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3604E" w14:textId="77777777" w:rsidR="00717E1B" w:rsidRPr="003373C9" w:rsidRDefault="00573644" w:rsidP="00573644">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r w:rsidRPr="003373C9">
        <w:rPr>
          <w:rFonts w:ascii="Times New Roman" w:eastAsia="Times New Roman" w:hAnsi="Times New Roman"/>
          <w:b/>
          <w:bCs/>
          <w:spacing w:val="2"/>
          <w:w w:val="114"/>
          <w:sz w:val="24"/>
          <w:szCs w:val="24"/>
        </w:rPr>
        <w:t>ISO/IEC JTC 1/SC 29/WG 11</w:t>
      </w:r>
      <w:r w:rsidRPr="003373C9">
        <w:rPr>
          <w:rFonts w:ascii="Times New Roman" w:eastAsia="Times New Roman" w:hAnsi="Times New Roman"/>
          <w:b/>
          <w:bCs/>
          <w:spacing w:val="2"/>
          <w:w w:val="114"/>
          <w:sz w:val="24"/>
          <w:szCs w:val="24"/>
        </w:rPr>
        <w:br/>
        <w:t>Coding of moving pictures and audio</w:t>
      </w:r>
      <w:r w:rsidRPr="003373C9">
        <w:rPr>
          <w:rFonts w:ascii="Times New Roman" w:eastAsia="Times New Roman" w:hAnsi="Times New Roman"/>
          <w:b/>
          <w:bCs/>
          <w:spacing w:val="2"/>
          <w:w w:val="114"/>
          <w:sz w:val="24"/>
          <w:szCs w:val="24"/>
        </w:rPr>
        <w:br/>
        <w:t>Convenorship: UNI (Italy)</w:t>
      </w:r>
    </w:p>
    <w:p w14:paraId="3EE28320" w14:textId="77777777" w:rsidR="00717E1B" w:rsidRPr="003373C9" w:rsidRDefault="00717E1B" w:rsidP="00591C15">
      <w:pPr>
        <w:tabs>
          <w:tab w:val="left" w:pos="2970"/>
        </w:tabs>
        <w:spacing w:before="480" w:after="360" w:line="240" w:lineRule="auto"/>
        <w:ind w:left="130" w:right="-14"/>
        <w:rPr>
          <w:rFonts w:ascii="Times New Roman" w:eastAsia="Times New Roman" w:hAnsi="Times New Roman"/>
          <w:sz w:val="24"/>
          <w:szCs w:val="24"/>
        </w:rPr>
      </w:pPr>
      <w:r w:rsidRPr="003373C9">
        <w:rPr>
          <w:rFonts w:ascii="Times New Roman" w:eastAsia="Times New Roman" w:hAnsi="Times New Roman"/>
          <w:b/>
          <w:bCs/>
          <w:spacing w:val="-6"/>
          <w:sz w:val="24"/>
          <w:szCs w:val="24"/>
        </w:rPr>
        <w:t>D</w:t>
      </w:r>
      <w:r w:rsidRPr="003373C9">
        <w:rPr>
          <w:rFonts w:ascii="Times New Roman" w:eastAsia="Times New Roman" w:hAnsi="Times New Roman"/>
          <w:b/>
          <w:bCs/>
          <w:spacing w:val="-5"/>
          <w:sz w:val="24"/>
          <w:szCs w:val="24"/>
        </w:rPr>
        <w:t>o</w:t>
      </w:r>
      <w:r w:rsidRPr="003373C9">
        <w:rPr>
          <w:rFonts w:ascii="Times New Roman" w:eastAsia="Times New Roman" w:hAnsi="Times New Roman"/>
          <w:b/>
          <w:bCs/>
          <w:spacing w:val="2"/>
          <w:sz w:val="24"/>
          <w:szCs w:val="24"/>
        </w:rPr>
        <w:t>c</w:t>
      </w:r>
      <w:r w:rsidRPr="003373C9">
        <w:rPr>
          <w:rFonts w:ascii="Times New Roman" w:eastAsia="Times New Roman" w:hAnsi="Times New Roman"/>
          <w:b/>
          <w:bCs/>
          <w:sz w:val="24"/>
          <w:szCs w:val="24"/>
        </w:rPr>
        <w:t>u</w:t>
      </w:r>
      <w:r w:rsidRPr="003373C9">
        <w:rPr>
          <w:rFonts w:ascii="Times New Roman" w:eastAsia="Times New Roman" w:hAnsi="Times New Roman"/>
          <w:b/>
          <w:bCs/>
          <w:spacing w:val="-1"/>
          <w:sz w:val="24"/>
          <w:szCs w:val="24"/>
        </w:rPr>
        <w:t>m</w:t>
      </w:r>
      <w:r w:rsidRPr="003373C9">
        <w:rPr>
          <w:rFonts w:ascii="Times New Roman" w:eastAsia="Times New Roman" w:hAnsi="Times New Roman"/>
          <w:b/>
          <w:bCs/>
          <w:spacing w:val="-5"/>
          <w:sz w:val="24"/>
          <w:szCs w:val="24"/>
        </w:rPr>
        <w:t>e</w:t>
      </w:r>
      <w:r w:rsidRPr="003373C9">
        <w:rPr>
          <w:rFonts w:ascii="Times New Roman" w:eastAsia="Times New Roman" w:hAnsi="Times New Roman"/>
          <w:b/>
          <w:bCs/>
          <w:spacing w:val="-2"/>
          <w:sz w:val="24"/>
          <w:szCs w:val="24"/>
        </w:rPr>
        <w:t>n</w:t>
      </w:r>
      <w:r w:rsidRPr="003373C9">
        <w:rPr>
          <w:rFonts w:ascii="Times New Roman" w:eastAsia="Times New Roman" w:hAnsi="Times New Roman"/>
          <w:b/>
          <w:bCs/>
          <w:sz w:val="24"/>
          <w:szCs w:val="24"/>
        </w:rPr>
        <w:t>t</w:t>
      </w:r>
      <w:r w:rsidRPr="003373C9">
        <w:rPr>
          <w:rFonts w:ascii="Times New Roman" w:eastAsia="Times New Roman" w:hAnsi="Times New Roman"/>
          <w:b/>
          <w:bCs/>
          <w:spacing w:val="-16"/>
          <w:sz w:val="24"/>
          <w:szCs w:val="24"/>
        </w:rPr>
        <w:t xml:space="preserve"> </w:t>
      </w:r>
      <w:r w:rsidRPr="003373C9">
        <w:rPr>
          <w:rFonts w:ascii="Times New Roman" w:eastAsia="Times New Roman" w:hAnsi="Times New Roman"/>
          <w:b/>
          <w:bCs/>
          <w:spacing w:val="2"/>
          <w:sz w:val="24"/>
          <w:szCs w:val="24"/>
        </w:rPr>
        <w:t>t</w:t>
      </w:r>
      <w:r w:rsidRPr="003373C9">
        <w:rPr>
          <w:rFonts w:ascii="Times New Roman" w:eastAsia="Times New Roman" w:hAnsi="Times New Roman"/>
          <w:b/>
          <w:bCs/>
          <w:spacing w:val="-5"/>
          <w:sz w:val="24"/>
          <w:szCs w:val="24"/>
        </w:rPr>
        <w:t>y</w:t>
      </w:r>
      <w:r w:rsidRPr="003373C9">
        <w:rPr>
          <w:rFonts w:ascii="Times New Roman" w:eastAsia="Times New Roman" w:hAnsi="Times New Roman"/>
          <w:b/>
          <w:bCs/>
          <w:spacing w:val="4"/>
          <w:sz w:val="24"/>
          <w:szCs w:val="24"/>
        </w:rPr>
        <w:t>p</w:t>
      </w:r>
      <w:r w:rsidRPr="003373C9">
        <w:rPr>
          <w:rFonts w:ascii="Times New Roman" w:eastAsia="Times New Roman" w:hAnsi="Times New Roman"/>
          <w:b/>
          <w:bCs/>
          <w:spacing w:val="-4"/>
          <w:sz w:val="24"/>
          <w:szCs w:val="24"/>
        </w:rPr>
        <w:t>e</w:t>
      </w:r>
      <w:r w:rsidRPr="003373C9">
        <w:rPr>
          <w:rFonts w:ascii="Times New Roman" w:eastAsia="Times New Roman" w:hAnsi="Times New Roman"/>
          <w:b/>
          <w:bCs/>
          <w:sz w:val="24"/>
          <w:szCs w:val="24"/>
        </w:rPr>
        <w:t>:</w:t>
      </w:r>
      <w:r w:rsidRPr="003373C9">
        <w:rPr>
          <w:rFonts w:ascii="Times New Roman" w:eastAsia="Times New Roman" w:hAnsi="Times New Roman"/>
          <w:b/>
          <w:bCs/>
          <w:spacing w:val="-20"/>
          <w:sz w:val="24"/>
          <w:szCs w:val="24"/>
        </w:rPr>
        <w:t xml:space="preserve"> </w:t>
      </w:r>
      <w:r w:rsidRPr="003373C9">
        <w:rPr>
          <w:rFonts w:ascii="Times New Roman" w:eastAsia="Times New Roman" w:hAnsi="Times New Roman"/>
          <w:b/>
          <w:bCs/>
          <w:sz w:val="24"/>
          <w:szCs w:val="24"/>
        </w:rPr>
        <w:tab/>
      </w:r>
      <w:r w:rsidR="00985F1C" w:rsidRPr="003373C9">
        <w:rPr>
          <w:rFonts w:ascii="Times New Roman" w:eastAsia="Times New Roman" w:hAnsi="Times New Roman"/>
          <w:b/>
          <w:bCs/>
          <w:sz w:val="24"/>
          <w:szCs w:val="24"/>
        </w:rPr>
        <w:t>Approved WG 11 document</w:t>
      </w:r>
    </w:p>
    <w:p w14:paraId="12CD46F5" w14:textId="2892481B" w:rsidR="00717E1B" w:rsidRPr="003373C9" w:rsidRDefault="00717E1B" w:rsidP="002553B1">
      <w:pPr>
        <w:tabs>
          <w:tab w:val="left" w:pos="2970"/>
        </w:tabs>
        <w:spacing w:after="360" w:line="240" w:lineRule="auto"/>
        <w:ind w:left="130" w:right="-14"/>
        <w:rPr>
          <w:rFonts w:ascii="Times New Roman" w:eastAsia="Times New Roman" w:hAnsi="Times New Roman"/>
          <w:sz w:val="24"/>
          <w:szCs w:val="24"/>
        </w:rPr>
      </w:pPr>
      <w:r w:rsidRPr="003373C9">
        <w:rPr>
          <w:rFonts w:ascii="Times New Roman" w:eastAsia="Times New Roman" w:hAnsi="Times New Roman"/>
          <w:b/>
          <w:bCs/>
          <w:spacing w:val="1"/>
          <w:sz w:val="24"/>
          <w:szCs w:val="24"/>
        </w:rPr>
        <w:t>T</w:t>
      </w:r>
      <w:r w:rsidRPr="003373C9">
        <w:rPr>
          <w:rFonts w:ascii="Times New Roman" w:eastAsia="Times New Roman" w:hAnsi="Times New Roman"/>
          <w:b/>
          <w:bCs/>
          <w:sz w:val="24"/>
          <w:szCs w:val="24"/>
        </w:rPr>
        <w:t>i</w:t>
      </w:r>
      <w:r w:rsidRPr="003373C9">
        <w:rPr>
          <w:rFonts w:ascii="Times New Roman" w:eastAsia="Times New Roman" w:hAnsi="Times New Roman"/>
          <w:b/>
          <w:bCs/>
          <w:spacing w:val="2"/>
          <w:sz w:val="24"/>
          <w:szCs w:val="24"/>
        </w:rPr>
        <w:t>t</w:t>
      </w:r>
      <w:r w:rsidRPr="003373C9">
        <w:rPr>
          <w:rFonts w:ascii="Times New Roman" w:eastAsia="Times New Roman" w:hAnsi="Times New Roman"/>
          <w:b/>
          <w:bCs/>
          <w:spacing w:val="1"/>
          <w:sz w:val="24"/>
          <w:szCs w:val="24"/>
        </w:rPr>
        <w:t>l</w:t>
      </w:r>
      <w:r w:rsidRPr="003373C9">
        <w:rPr>
          <w:rFonts w:ascii="Times New Roman" w:eastAsia="Times New Roman" w:hAnsi="Times New Roman"/>
          <w:b/>
          <w:bCs/>
          <w:spacing w:val="-4"/>
          <w:sz w:val="24"/>
          <w:szCs w:val="24"/>
        </w:rPr>
        <w:t>e</w:t>
      </w:r>
      <w:r w:rsidRPr="003373C9">
        <w:rPr>
          <w:rFonts w:ascii="Times New Roman" w:eastAsia="Times New Roman" w:hAnsi="Times New Roman"/>
          <w:b/>
          <w:bCs/>
          <w:sz w:val="24"/>
          <w:szCs w:val="24"/>
        </w:rPr>
        <w:t>:</w:t>
      </w:r>
      <w:r w:rsidRPr="003373C9">
        <w:rPr>
          <w:rFonts w:ascii="Times New Roman" w:eastAsia="Times New Roman" w:hAnsi="Times New Roman"/>
          <w:b/>
          <w:bCs/>
          <w:spacing w:val="-33"/>
          <w:sz w:val="24"/>
          <w:szCs w:val="24"/>
        </w:rPr>
        <w:t xml:space="preserve"> </w:t>
      </w:r>
      <w:r w:rsidRPr="003373C9">
        <w:rPr>
          <w:rFonts w:ascii="Times New Roman" w:eastAsia="Times New Roman" w:hAnsi="Times New Roman"/>
          <w:b/>
          <w:bCs/>
          <w:sz w:val="24"/>
          <w:szCs w:val="24"/>
        </w:rPr>
        <w:tab/>
      </w:r>
      <w:r w:rsidR="001E56C4" w:rsidRPr="003373C9">
        <w:rPr>
          <w:rFonts w:ascii="Times New Roman" w:eastAsia="Times New Roman" w:hAnsi="Times New Roman"/>
          <w:b/>
          <w:bCs/>
          <w:sz w:val="24"/>
          <w:szCs w:val="24"/>
        </w:rPr>
        <w:fldChar w:fldCharType="begin"/>
      </w:r>
      <w:r w:rsidR="001E56C4" w:rsidRPr="003373C9">
        <w:rPr>
          <w:rFonts w:ascii="Times New Roman" w:eastAsia="Times New Roman" w:hAnsi="Times New Roman"/>
          <w:b/>
          <w:bCs/>
          <w:sz w:val="24"/>
          <w:szCs w:val="24"/>
        </w:rPr>
        <w:instrText xml:space="preserve"> TITLE  \* MERGEFORMAT </w:instrText>
      </w:r>
      <w:r w:rsidR="001E56C4" w:rsidRPr="003373C9">
        <w:rPr>
          <w:rFonts w:ascii="Times New Roman" w:eastAsia="Times New Roman" w:hAnsi="Times New Roman"/>
          <w:b/>
          <w:bCs/>
          <w:sz w:val="24"/>
          <w:szCs w:val="24"/>
        </w:rPr>
        <w:fldChar w:fldCharType="separate"/>
      </w:r>
      <w:r w:rsidR="001F50EF">
        <w:rPr>
          <w:rFonts w:ascii="Times New Roman" w:eastAsia="Times New Roman" w:hAnsi="Times New Roman"/>
          <w:b/>
          <w:bCs/>
          <w:sz w:val="24"/>
          <w:szCs w:val="24"/>
        </w:rPr>
        <w:t>MPEG-G Genomic Information Database</w:t>
      </w:r>
      <w:r w:rsidR="001E56C4" w:rsidRPr="003373C9">
        <w:rPr>
          <w:rFonts w:ascii="Times New Roman" w:eastAsia="Times New Roman" w:hAnsi="Times New Roman"/>
          <w:b/>
          <w:bCs/>
          <w:sz w:val="24"/>
          <w:szCs w:val="24"/>
        </w:rPr>
        <w:fldChar w:fldCharType="end"/>
      </w:r>
    </w:p>
    <w:p w14:paraId="6827E0CB" w14:textId="77777777" w:rsidR="00717E1B" w:rsidRPr="003373C9" w:rsidRDefault="00717E1B" w:rsidP="002553B1">
      <w:pPr>
        <w:tabs>
          <w:tab w:val="left" w:pos="2970"/>
        </w:tabs>
        <w:spacing w:after="360" w:line="240" w:lineRule="auto"/>
        <w:ind w:left="130" w:right="-14"/>
        <w:rPr>
          <w:rFonts w:ascii="Times New Roman" w:eastAsia="Times New Roman" w:hAnsi="Times New Roman"/>
          <w:sz w:val="24"/>
          <w:szCs w:val="24"/>
        </w:rPr>
      </w:pPr>
      <w:r w:rsidRPr="003373C9">
        <w:rPr>
          <w:rFonts w:ascii="Times New Roman" w:eastAsia="Times New Roman" w:hAnsi="Times New Roman"/>
          <w:b/>
          <w:bCs/>
          <w:spacing w:val="1"/>
          <w:sz w:val="24"/>
          <w:szCs w:val="24"/>
        </w:rPr>
        <w:t>S</w:t>
      </w:r>
      <w:r w:rsidRPr="003373C9">
        <w:rPr>
          <w:rFonts w:ascii="Times New Roman" w:eastAsia="Times New Roman" w:hAnsi="Times New Roman"/>
          <w:b/>
          <w:bCs/>
          <w:spacing w:val="2"/>
          <w:sz w:val="24"/>
          <w:szCs w:val="24"/>
        </w:rPr>
        <w:t>t</w:t>
      </w:r>
      <w:r w:rsidRPr="003373C9">
        <w:rPr>
          <w:rFonts w:ascii="Times New Roman" w:eastAsia="Times New Roman" w:hAnsi="Times New Roman"/>
          <w:b/>
          <w:bCs/>
          <w:spacing w:val="6"/>
          <w:sz w:val="24"/>
          <w:szCs w:val="24"/>
        </w:rPr>
        <w:t>a</w:t>
      </w:r>
      <w:r w:rsidRPr="003373C9">
        <w:rPr>
          <w:rFonts w:ascii="Times New Roman" w:eastAsia="Times New Roman" w:hAnsi="Times New Roman"/>
          <w:b/>
          <w:bCs/>
          <w:spacing w:val="2"/>
          <w:sz w:val="24"/>
          <w:szCs w:val="24"/>
        </w:rPr>
        <w:t>t</w:t>
      </w:r>
      <w:r w:rsidRPr="003373C9">
        <w:rPr>
          <w:rFonts w:ascii="Times New Roman" w:eastAsia="Times New Roman" w:hAnsi="Times New Roman"/>
          <w:b/>
          <w:bCs/>
          <w:sz w:val="24"/>
          <w:szCs w:val="24"/>
        </w:rPr>
        <w:t>u</w:t>
      </w:r>
      <w:r w:rsidRPr="003373C9">
        <w:rPr>
          <w:rFonts w:ascii="Times New Roman" w:eastAsia="Times New Roman" w:hAnsi="Times New Roman"/>
          <w:b/>
          <w:bCs/>
          <w:spacing w:val="-1"/>
          <w:sz w:val="24"/>
          <w:szCs w:val="24"/>
        </w:rPr>
        <w:t>s</w:t>
      </w:r>
      <w:r w:rsidRPr="003373C9">
        <w:rPr>
          <w:rFonts w:ascii="Times New Roman" w:eastAsia="Times New Roman" w:hAnsi="Times New Roman"/>
          <w:b/>
          <w:bCs/>
          <w:sz w:val="24"/>
          <w:szCs w:val="24"/>
        </w:rPr>
        <w:t>:</w:t>
      </w:r>
      <w:r w:rsidR="00494821" w:rsidRPr="003373C9">
        <w:rPr>
          <w:rFonts w:ascii="Times New Roman" w:eastAsia="Times New Roman" w:hAnsi="Times New Roman"/>
          <w:b/>
          <w:bCs/>
          <w:sz w:val="24"/>
          <w:szCs w:val="24"/>
        </w:rPr>
        <w:tab/>
        <w:t>Approved</w:t>
      </w:r>
    </w:p>
    <w:p w14:paraId="5CE7CA00" w14:textId="331BAB18" w:rsidR="00717E1B" w:rsidRPr="003373C9" w:rsidRDefault="00717E1B" w:rsidP="002553B1">
      <w:pPr>
        <w:tabs>
          <w:tab w:val="left" w:pos="2970"/>
        </w:tabs>
        <w:spacing w:after="360" w:line="240" w:lineRule="auto"/>
        <w:ind w:left="130" w:right="-14"/>
        <w:rPr>
          <w:rFonts w:ascii="Times New Roman" w:eastAsia="Times New Roman" w:hAnsi="Times New Roman"/>
          <w:sz w:val="24"/>
          <w:szCs w:val="24"/>
        </w:rPr>
      </w:pPr>
      <w:r w:rsidRPr="003373C9">
        <w:rPr>
          <w:rFonts w:ascii="Times New Roman" w:eastAsia="Times New Roman" w:hAnsi="Times New Roman"/>
          <w:b/>
          <w:bCs/>
          <w:spacing w:val="-5"/>
          <w:sz w:val="24"/>
          <w:szCs w:val="24"/>
        </w:rPr>
        <w:t>D</w:t>
      </w:r>
      <w:r w:rsidRPr="003373C9">
        <w:rPr>
          <w:rFonts w:ascii="Times New Roman" w:eastAsia="Times New Roman" w:hAnsi="Times New Roman"/>
          <w:b/>
          <w:bCs/>
          <w:spacing w:val="6"/>
          <w:sz w:val="24"/>
          <w:szCs w:val="24"/>
        </w:rPr>
        <w:t>a</w:t>
      </w:r>
      <w:r w:rsidRPr="003373C9">
        <w:rPr>
          <w:rFonts w:ascii="Times New Roman" w:eastAsia="Times New Roman" w:hAnsi="Times New Roman"/>
          <w:b/>
          <w:bCs/>
          <w:spacing w:val="2"/>
          <w:sz w:val="24"/>
          <w:szCs w:val="24"/>
        </w:rPr>
        <w:t>t</w:t>
      </w:r>
      <w:r w:rsidRPr="003373C9">
        <w:rPr>
          <w:rFonts w:ascii="Times New Roman" w:eastAsia="Times New Roman" w:hAnsi="Times New Roman"/>
          <w:b/>
          <w:bCs/>
          <w:sz w:val="24"/>
          <w:szCs w:val="24"/>
        </w:rPr>
        <w:t>e</w:t>
      </w:r>
      <w:r w:rsidRPr="003373C9">
        <w:rPr>
          <w:rFonts w:ascii="Times New Roman" w:eastAsia="Times New Roman" w:hAnsi="Times New Roman"/>
          <w:b/>
          <w:bCs/>
          <w:spacing w:val="38"/>
          <w:sz w:val="24"/>
          <w:szCs w:val="24"/>
        </w:rPr>
        <w:t xml:space="preserve"> </w:t>
      </w:r>
      <w:r w:rsidRPr="003373C9">
        <w:rPr>
          <w:rFonts w:ascii="Times New Roman" w:eastAsia="Times New Roman" w:hAnsi="Times New Roman"/>
          <w:b/>
          <w:bCs/>
          <w:spacing w:val="-4"/>
          <w:sz w:val="24"/>
          <w:szCs w:val="24"/>
        </w:rPr>
        <w:t>o</w:t>
      </w:r>
      <w:r w:rsidRPr="003373C9">
        <w:rPr>
          <w:rFonts w:ascii="Times New Roman" w:eastAsia="Times New Roman" w:hAnsi="Times New Roman"/>
          <w:b/>
          <w:bCs/>
          <w:sz w:val="24"/>
          <w:szCs w:val="24"/>
        </w:rPr>
        <w:t>f</w:t>
      </w:r>
      <w:r w:rsidRPr="003373C9">
        <w:rPr>
          <w:rFonts w:ascii="Times New Roman" w:eastAsia="Times New Roman" w:hAnsi="Times New Roman"/>
          <w:b/>
          <w:bCs/>
          <w:spacing w:val="5"/>
          <w:sz w:val="24"/>
          <w:szCs w:val="24"/>
        </w:rPr>
        <w:t xml:space="preserve"> </w:t>
      </w:r>
      <w:r w:rsidRPr="003373C9">
        <w:rPr>
          <w:rFonts w:ascii="Times New Roman" w:eastAsia="Times New Roman" w:hAnsi="Times New Roman"/>
          <w:b/>
          <w:bCs/>
          <w:spacing w:val="6"/>
          <w:sz w:val="24"/>
          <w:szCs w:val="24"/>
        </w:rPr>
        <w:t>d</w:t>
      </w:r>
      <w:r w:rsidRPr="003373C9">
        <w:rPr>
          <w:rFonts w:ascii="Times New Roman" w:eastAsia="Times New Roman" w:hAnsi="Times New Roman"/>
          <w:b/>
          <w:bCs/>
          <w:spacing w:val="-4"/>
          <w:sz w:val="24"/>
          <w:szCs w:val="24"/>
        </w:rPr>
        <w:t>o</w:t>
      </w:r>
      <w:r w:rsidRPr="003373C9">
        <w:rPr>
          <w:rFonts w:ascii="Times New Roman" w:eastAsia="Times New Roman" w:hAnsi="Times New Roman"/>
          <w:b/>
          <w:bCs/>
          <w:spacing w:val="2"/>
          <w:sz w:val="24"/>
          <w:szCs w:val="24"/>
        </w:rPr>
        <w:t>c</w:t>
      </w:r>
      <w:r w:rsidRPr="003373C9">
        <w:rPr>
          <w:rFonts w:ascii="Times New Roman" w:eastAsia="Times New Roman" w:hAnsi="Times New Roman"/>
          <w:b/>
          <w:bCs/>
          <w:sz w:val="24"/>
          <w:szCs w:val="24"/>
        </w:rPr>
        <w:t>u</w:t>
      </w:r>
      <w:r w:rsidRPr="003373C9">
        <w:rPr>
          <w:rFonts w:ascii="Times New Roman" w:eastAsia="Times New Roman" w:hAnsi="Times New Roman"/>
          <w:b/>
          <w:bCs/>
          <w:spacing w:val="-1"/>
          <w:sz w:val="24"/>
          <w:szCs w:val="24"/>
        </w:rPr>
        <w:t>m</w:t>
      </w:r>
      <w:r w:rsidRPr="003373C9">
        <w:rPr>
          <w:rFonts w:ascii="Times New Roman" w:eastAsia="Times New Roman" w:hAnsi="Times New Roman"/>
          <w:b/>
          <w:bCs/>
          <w:spacing w:val="-4"/>
          <w:sz w:val="24"/>
          <w:szCs w:val="24"/>
        </w:rPr>
        <w:t>e</w:t>
      </w:r>
      <w:r w:rsidRPr="003373C9">
        <w:rPr>
          <w:rFonts w:ascii="Times New Roman" w:eastAsia="Times New Roman" w:hAnsi="Times New Roman"/>
          <w:b/>
          <w:bCs/>
          <w:spacing w:val="-2"/>
          <w:sz w:val="24"/>
          <w:szCs w:val="24"/>
        </w:rPr>
        <w:t>n</w:t>
      </w:r>
      <w:r w:rsidRPr="003373C9">
        <w:rPr>
          <w:rFonts w:ascii="Times New Roman" w:eastAsia="Times New Roman" w:hAnsi="Times New Roman"/>
          <w:b/>
          <w:bCs/>
          <w:spacing w:val="2"/>
          <w:sz w:val="24"/>
          <w:szCs w:val="24"/>
        </w:rPr>
        <w:t>t</w:t>
      </w:r>
      <w:r w:rsidRPr="003373C9">
        <w:rPr>
          <w:rFonts w:ascii="Times New Roman" w:eastAsia="Times New Roman" w:hAnsi="Times New Roman"/>
          <w:b/>
          <w:bCs/>
          <w:sz w:val="24"/>
          <w:szCs w:val="24"/>
        </w:rPr>
        <w:t>:</w:t>
      </w:r>
      <w:r w:rsidRPr="003373C9">
        <w:rPr>
          <w:rFonts w:ascii="Times New Roman" w:eastAsia="Times New Roman" w:hAnsi="Times New Roman"/>
          <w:b/>
          <w:bCs/>
          <w:sz w:val="24"/>
          <w:szCs w:val="24"/>
        </w:rPr>
        <w:tab/>
      </w:r>
      <w:r w:rsidRPr="003373C9">
        <w:rPr>
          <w:rFonts w:ascii="Times New Roman" w:eastAsia="Times New Roman" w:hAnsi="Times New Roman"/>
          <w:b/>
          <w:bCs/>
          <w:spacing w:val="-6"/>
          <w:sz w:val="24"/>
          <w:szCs w:val="24"/>
        </w:rPr>
        <w:t>20</w:t>
      </w:r>
      <w:r w:rsidR="00D92E2A" w:rsidRPr="003373C9">
        <w:rPr>
          <w:rFonts w:ascii="Times New Roman" w:eastAsia="Times New Roman" w:hAnsi="Times New Roman"/>
          <w:b/>
          <w:bCs/>
          <w:spacing w:val="-6"/>
          <w:sz w:val="24"/>
          <w:szCs w:val="24"/>
        </w:rPr>
        <w:t>20</w:t>
      </w:r>
      <w:r w:rsidRPr="003373C9">
        <w:rPr>
          <w:rFonts w:ascii="Times New Roman" w:eastAsia="Times New Roman" w:hAnsi="Times New Roman"/>
          <w:b/>
          <w:bCs/>
          <w:spacing w:val="-3"/>
          <w:sz w:val="24"/>
          <w:szCs w:val="24"/>
        </w:rPr>
        <w:t>-</w:t>
      </w:r>
      <w:r w:rsidR="00D92E2A" w:rsidRPr="003373C9">
        <w:rPr>
          <w:rFonts w:ascii="Times New Roman" w:eastAsia="Times New Roman" w:hAnsi="Times New Roman"/>
          <w:b/>
          <w:bCs/>
          <w:spacing w:val="-6"/>
          <w:sz w:val="24"/>
          <w:szCs w:val="24"/>
        </w:rPr>
        <w:t>04</w:t>
      </w:r>
      <w:r w:rsidR="00494821" w:rsidRPr="003373C9">
        <w:rPr>
          <w:rFonts w:ascii="Times New Roman" w:eastAsia="Times New Roman" w:hAnsi="Times New Roman"/>
          <w:b/>
          <w:bCs/>
          <w:spacing w:val="-6"/>
          <w:sz w:val="24"/>
          <w:szCs w:val="24"/>
        </w:rPr>
        <w:t>-</w:t>
      </w:r>
      <w:r w:rsidR="000A386B">
        <w:rPr>
          <w:rFonts w:ascii="Times New Roman" w:eastAsia="Times New Roman" w:hAnsi="Times New Roman"/>
          <w:b/>
          <w:bCs/>
          <w:spacing w:val="-6"/>
          <w:sz w:val="24"/>
          <w:szCs w:val="24"/>
        </w:rPr>
        <w:t>30</w:t>
      </w:r>
    </w:p>
    <w:p w14:paraId="433D3E50" w14:textId="77777777" w:rsidR="00717E1B" w:rsidRPr="003373C9" w:rsidRDefault="00717E1B" w:rsidP="002553B1">
      <w:pPr>
        <w:tabs>
          <w:tab w:val="left" w:pos="2970"/>
        </w:tabs>
        <w:spacing w:after="360" w:line="240" w:lineRule="auto"/>
        <w:ind w:left="130" w:right="-14"/>
        <w:rPr>
          <w:rFonts w:ascii="Times New Roman" w:eastAsia="Times New Roman" w:hAnsi="Times New Roman"/>
          <w:sz w:val="24"/>
          <w:szCs w:val="24"/>
        </w:rPr>
      </w:pPr>
      <w:r w:rsidRPr="003373C9">
        <w:rPr>
          <w:rFonts w:ascii="Times New Roman" w:eastAsia="Times New Roman" w:hAnsi="Times New Roman"/>
          <w:b/>
          <w:bCs/>
          <w:spacing w:val="1"/>
          <w:sz w:val="24"/>
          <w:szCs w:val="24"/>
        </w:rPr>
        <w:t>S</w:t>
      </w:r>
      <w:r w:rsidRPr="003373C9">
        <w:rPr>
          <w:rFonts w:ascii="Times New Roman" w:eastAsia="Times New Roman" w:hAnsi="Times New Roman"/>
          <w:b/>
          <w:bCs/>
          <w:spacing w:val="-4"/>
          <w:sz w:val="24"/>
          <w:szCs w:val="24"/>
        </w:rPr>
        <w:t>o</w:t>
      </w:r>
      <w:r w:rsidRPr="003373C9">
        <w:rPr>
          <w:rFonts w:ascii="Times New Roman" w:eastAsia="Times New Roman" w:hAnsi="Times New Roman"/>
          <w:b/>
          <w:bCs/>
          <w:sz w:val="24"/>
          <w:szCs w:val="24"/>
        </w:rPr>
        <w:t>ur</w:t>
      </w:r>
      <w:r w:rsidRPr="003373C9">
        <w:rPr>
          <w:rFonts w:ascii="Times New Roman" w:eastAsia="Times New Roman" w:hAnsi="Times New Roman"/>
          <w:b/>
          <w:bCs/>
          <w:spacing w:val="2"/>
          <w:sz w:val="24"/>
          <w:szCs w:val="24"/>
        </w:rPr>
        <w:t>c</w:t>
      </w:r>
      <w:r w:rsidRPr="003373C9">
        <w:rPr>
          <w:rFonts w:ascii="Times New Roman" w:eastAsia="Times New Roman" w:hAnsi="Times New Roman"/>
          <w:b/>
          <w:bCs/>
          <w:spacing w:val="-4"/>
          <w:sz w:val="24"/>
          <w:szCs w:val="24"/>
        </w:rPr>
        <w:t>e</w:t>
      </w:r>
      <w:r w:rsidRPr="003373C9">
        <w:rPr>
          <w:rFonts w:ascii="Times New Roman" w:eastAsia="Times New Roman" w:hAnsi="Times New Roman"/>
          <w:b/>
          <w:bCs/>
          <w:sz w:val="24"/>
          <w:szCs w:val="24"/>
        </w:rPr>
        <w:t>:</w:t>
      </w:r>
      <w:r w:rsidRPr="003373C9">
        <w:rPr>
          <w:rFonts w:ascii="Times New Roman" w:eastAsia="Times New Roman" w:hAnsi="Times New Roman"/>
          <w:b/>
          <w:bCs/>
          <w:spacing w:val="4"/>
          <w:sz w:val="24"/>
          <w:szCs w:val="24"/>
        </w:rPr>
        <w:t xml:space="preserve"> </w:t>
      </w:r>
      <w:r w:rsidRPr="003373C9">
        <w:rPr>
          <w:rFonts w:ascii="Times New Roman" w:eastAsia="Times New Roman" w:hAnsi="Times New Roman"/>
          <w:b/>
          <w:bCs/>
          <w:sz w:val="24"/>
          <w:szCs w:val="24"/>
        </w:rPr>
        <w:tab/>
      </w:r>
      <w:r w:rsidR="002553B1" w:rsidRPr="003373C9">
        <w:rPr>
          <w:rFonts w:ascii="Times New Roman" w:eastAsia="Times New Roman" w:hAnsi="Times New Roman"/>
          <w:b/>
          <w:bCs/>
          <w:sz w:val="24"/>
          <w:szCs w:val="24"/>
        </w:rPr>
        <w:t>Requirements</w:t>
      </w:r>
    </w:p>
    <w:p w14:paraId="1F8C5483" w14:textId="77777777" w:rsidR="00717E1B" w:rsidRPr="003373C9" w:rsidRDefault="00717E1B" w:rsidP="002553B1">
      <w:pPr>
        <w:tabs>
          <w:tab w:val="left" w:pos="2970"/>
        </w:tabs>
        <w:spacing w:after="360" w:line="240" w:lineRule="auto"/>
        <w:ind w:left="130" w:right="-14"/>
        <w:rPr>
          <w:rFonts w:ascii="Times New Roman" w:eastAsia="Times New Roman" w:hAnsi="Times New Roman"/>
          <w:sz w:val="24"/>
          <w:szCs w:val="24"/>
        </w:rPr>
      </w:pPr>
      <w:r w:rsidRPr="003373C9">
        <w:rPr>
          <w:rFonts w:ascii="Times New Roman" w:eastAsia="Times New Roman" w:hAnsi="Times New Roman"/>
          <w:b/>
          <w:bCs/>
          <w:sz w:val="24"/>
          <w:szCs w:val="24"/>
        </w:rPr>
        <w:t>E</w:t>
      </w:r>
      <w:r w:rsidRPr="003373C9">
        <w:rPr>
          <w:rFonts w:ascii="Times New Roman" w:eastAsia="Times New Roman" w:hAnsi="Times New Roman"/>
          <w:b/>
          <w:bCs/>
          <w:spacing w:val="-4"/>
          <w:sz w:val="24"/>
          <w:szCs w:val="24"/>
        </w:rPr>
        <w:t>x</w:t>
      </w:r>
      <w:r w:rsidRPr="003373C9">
        <w:rPr>
          <w:rFonts w:ascii="Times New Roman" w:eastAsia="Times New Roman" w:hAnsi="Times New Roman"/>
          <w:b/>
          <w:bCs/>
          <w:spacing w:val="4"/>
          <w:sz w:val="24"/>
          <w:szCs w:val="24"/>
        </w:rPr>
        <w:t>p</w:t>
      </w:r>
      <w:r w:rsidRPr="003373C9">
        <w:rPr>
          <w:rFonts w:ascii="Times New Roman" w:eastAsia="Times New Roman" w:hAnsi="Times New Roman"/>
          <w:b/>
          <w:bCs/>
          <w:spacing w:val="-4"/>
          <w:sz w:val="24"/>
          <w:szCs w:val="24"/>
        </w:rPr>
        <w:t>e</w:t>
      </w:r>
      <w:r w:rsidRPr="003373C9">
        <w:rPr>
          <w:rFonts w:ascii="Times New Roman" w:eastAsia="Times New Roman" w:hAnsi="Times New Roman"/>
          <w:b/>
          <w:bCs/>
          <w:spacing w:val="2"/>
          <w:sz w:val="24"/>
          <w:szCs w:val="24"/>
        </w:rPr>
        <w:t>ct</w:t>
      </w:r>
      <w:r w:rsidRPr="003373C9">
        <w:rPr>
          <w:rFonts w:ascii="Times New Roman" w:eastAsia="Times New Roman" w:hAnsi="Times New Roman"/>
          <w:b/>
          <w:bCs/>
          <w:spacing w:val="-4"/>
          <w:sz w:val="24"/>
          <w:szCs w:val="24"/>
        </w:rPr>
        <w:t>e</w:t>
      </w:r>
      <w:r w:rsidRPr="003373C9">
        <w:rPr>
          <w:rFonts w:ascii="Times New Roman" w:eastAsia="Times New Roman" w:hAnsi="Times New Roman"/>
          <w:b/>
          <w:bCs/>
          <w:sz w:val="24"/>
          <w:szCs w:val="24"/>
        </w:rPr>
        <w:t>d</w:t>
      </w:r>
      <w:r w:rsidRPr="003373C9">
        <w:rPr>
          <w:rFonts w:ascii="Times New Roman" w:eastAsia="Times New Roman" w:hAnsi="Times New Roman"/>
          <w:b/>
          <w:bCs/>
          <w:spacing w:val="-8"/>
          <w:sz w:val="24"/>
          <w:szCs w:val="24"/>
        </w:rPr>
        <w:t xml:space="preserve"> </w:t>
      </w:r>
      <w:r w:rsidRPr="003373C9">
        <w:rPr>
          <w:rFonts w:ascii="Times New Roman" w:eastAsia="Times New Roman" w:hAnsi="Times New Roman"/>
          <w:b/>
          <w:bCs/>
          <w:spacing w:val="6"/>
          <w:sz w:val="24"/>
          <w:szCs w:val="24"/>
        </w:rPr>
        <w:t>a</w:t>
      </w:r>
      <w:r w:rsidRPr="003373C9">
        <w:rPr>
          <w:rFonts w:ascii="Times New Roman" w:eastAsia="Times New Roman" w:hAnsi="Times New Roman"/>
          <w:b/>
          <w:bCs/>
          <w:spacing w:val="2"/>
          <w:sz w:val="24"/>
          <w:szCs w:val="24"/>
        </w:rPr>
        <w:t>ct</w:t>
      </w:r>
      <w:r w:rsidRPr="003373C9">
        <w:rPr>
          <w:rFonts w:ascii="Times New Roman" w:eastAsia="Times New Roman" w:hAnsi="Times New Roman"/>
          <w:b/>
          <w:bCs/>
          <w:sz w:val="24"/>
          <w:szCs w:val="24"/>
        </w:rPr>
        <w:t>i</w:t>
      </w:r>
      <w:r w:rsidRPr="003373C9">
        <w:rPr>
          <w:rFonts w:ascii="Times New Roman" w:eastAsia="Times New Roman" w:hAnsi="Times New Roman"/>
          <w:b/>
          <w:bCs/>
          <w:spacing w:val="-4"/>
          <w:sz w:val="24"/>
          <w:szCs w:val="24"/>
        </w:rPr>
        <w:t>o</w:t>
      </w:r>
      <w:r w:rsidRPr="003373C9">
        <w:rPr>
          <w:rFonts w:ascii="Times New Roman" w:eastAsia="Times New Roman" w:hAnsi="Times New Roman"/>
          <w:b/>
          <w:bCs/>
          <w:spacing w:val="-2"/>
          <w:sz w:val="24"/>
          <w:szCs w:val="24"/>
        </w:rPr>
        <w:t>n</w:t>
      </w:r>
      <w:r w:rsidRPr="003373C9">
        <w:rPr>
          <w:rFonts w:ascii="Times New Roman" w:eastAsia="Times New Roman" w:hAnsi="Times New Roman"/>
          <w:b/>
          <w:bCs/>
          <w:sz w:val="24"/>
          <w:szCs w:val="24"/>
        </w:rPr>
        <w:t>:</w:t>
      </w:r>
      <w:r w:rsidRPr="003373C9">
        <w:rPr>
          <w:rFonts w:ascii="Times New Roman" w:eastAsia="Times New Roman" w:hAnsi="Times New Roman"/>
          <w:b/>
          <w:bCs/>
          <w:sz w:val="24"/>
          <w:szCs w:val="24"/>
        </w:rPr>
        <w:tab/>
      </w:r>
    </w:p>
    <w:p w14:paraId="6592EA13" w14:textId="7FB77F9C" w:rsidR="00717E1B" w:rsidRPr="003373C9" w:rsidRDefault="00717E1B" w:rsidP="002553B1">
      <w:pPr>
        <w:tabs>
          <w:tab w:val="left" w:pos="2970"/>
        </w:tabs>
        <w:spacing w:after="360" w:line="240" w:lineRule="auto"/>
        <w:ind w:left="130" w:right="-14"/>
        <w:rPr>
          <w:rFonts w:ascii="Times New Roman" w:eastAsia="Times New Roman" w:hAnsi="Times New Roman"/>
          <w:sz w:val="24"/>
          <w:szCs w:val="24"/>
        </w:rPr>
      </w:pPr>
      <w:r w:rsidRPr="003373C9">
        <w:rPr>
          <w:rFonts w:ascii="Times New Roman" w:eastAsia="Times New Roman" w:hAnsi="Times New Roman"/>
          <w:b/>
          <w:bCs/>
          <w:spacing w:val="4"/>
          <w:sz w:val="24"/>
          <w:szCs w:val="24"/>
        </w:rPr>
        <w:t>N</w:t>
      </w:r>
      <w:r w:rsidRPr="003373C9">
        <w:rPr>
          <w:rFonts w:ascii="Times New Roman" w:eastAsia="Times New Roman" w:hAnsi="Times New Roman"/>
          <w:b/>
          <w:bCs/>
          <w:spacing w:val="-4"/>
          <w:sz w:val="24"/>
          <w:szCs w:val="24"/>
        </w:rPr>
        <w:t>o</w:t>
      </w:r>
      <w:r w:rsidRPr="003373C9">
        <w:rPr>
          <w:rFonts w:ascii="Times New Roman" w:eastAsia="Times New Roman" w:hAnsi="Times New Roman"/>
          <w:b/>
          <w:bCs/>
          <w:sz w:val="24"/>
          <w:szCs w:val="24"/>
        </w:rPr>
        <w:t>.</w:t>
      </w:r>
      <w:r w:rsidRPr="003373C9">
        <w:rPr>
          <w:rFonts w:ascii="Times New Roman" w:eastAsia="Times New Roman" w:hAnsi="Times New Roman"/>
          <w:b/>
          <w:bCs/>
          <w:spacing w:val="14"/>
          <w:sz w:val="24"/>
          <w:szCs w:val="24"/>
        </w:rPr>
        <w:t xml:space="preserve"> </w:t>
      </w:r>
      <w:r w:rsidRPr="003373C9">
        <w:rPr>
          <w:rFonts w:ascii="Times New Roman" w:eastAsia="Times New Roman" w:hAnsi="Times New Roman"/>
          <w:b/>
          <w:bCs/>
          <w:spacing w:val="-4"/>
          <w:sz w:val="24"/>
          <w:szCs w:val="24"/>
        </w:rPr>
        <w:t>o</w:t>
      </w:r>
      <w:r w:rsidRPr="003373C9">
        <w:rPr>
          <w:rFonts w:ascii="Times New Roman" w:eastAsia="Times New Roman" w:hAnsi="Times New Roman"/>
          <w:b/>
          <w:bCs/>
          <w:sz w:val="24"/>
          <w:szCs w:val="24"/>
        </w:rPr>
        <w:t>f</w:t>
      </w:r>
      <w:r w:rsidRPr="003373C9">
        <w:rPr>
          <w:rFonts w:ascii="Times New Roman" w:eastAsia="Times New Roman" w:hAnsi="Times New Roman"/>
          <w:b/>
          <w:bCs/>
          <w:spacing w:val="5"/>
          <w:sz w:val="24"/>
          <w:szCs w:val="24"/>
        </w:rPr>
        <w:t xml:space="preserve"> </w:t>
      </w:r>
      <w:r w:rsidRPr="003373C9">
        <w:rPr>
          <w:rFonts w:ascii="Times New Roman" w:eastAsia="Times New Roman" w:hAnsi="Times New Roman"/>
          <w:b/>
          <w:bCs/>
          <w:spacing w:val="4"/>
          <w:sz w:val="24"/>
          <w:szCs w:val="24"/>
        </w:rPr>
        <w:t>p</w:t>
      </w:r>
      <w:r w:rsidRPr="003373C9">
        <w:rPr>
          <w:rFonts w:ascii="Times New Roman" w:eastAsia="Times New Roman" w:hAnsi="Times New Roman"/>
          <w:b/>
          <w:bCs/>
          <w:spacing w:val="6"/>
          <w:sz w:val="24"/>
          <w:szCs w:val="24"/>
        </w:rPr>
        <w:t>a</w:t>
      </w:r>
      <w:r w:rsidRPr="003373C9">
        <w:rPr>
          <w:rFonts w:ascii="Times New Roman" w:eastAsia="Times New Roman" w:hAnsi="Times New Roman"/>
          <w:b/>
          <w:bCs/>
          <w:spacing w:val="8"/>
          <w:sz w:val="24"/>
          <w:szCs w:val="24"/>
        </w:rPr>
        <w:t>g</w:t>
      </w:r>
      <w:r w:rsidRPr="003373C9">
        <w:rPr>
          <w:rFonts w:ascii="Times New Roman" w:eastAsia="Times New Roman" w:hAnsi="Times New Roman"/>
          <w:b/>
          <w:bCs/>
          <w:spacing w:val="-4"/>
          <w:sz w:val="24"/>
          <w:szCs w:val="24"/>
        </w:rPr>
        <w:t>e</w:t>
      </w:r>
      <w:r w:rsidRPr="003373C9">
        <w:rPr>
          <w:rFonts w:ascii="Times New Roman" w:eastAsia="Times New Roman" w:hAnsi="Times New Roman"/>
          <w:b/>
          <w:bCs/>
          <w:spacing w:val="-1"/>
          <w:sz w:val="24"/>
          <w:szCs w:val="24"/>
        </w:rPr>
        <w:t>s</w:t>
      </w:r>
      <w:r w:rsidRPr="003373C9">
        <w:rPr>
          <w:rFonts w:ascii="Times New Roman" w:eastAsia="Times New Roman" w:hAnsi="Times New Roman"/>
          <w:b/>
          <w:bCs/>
          <w:sz w:val="24"/>
          <w:szCs w:val="24"/>
        </w:rPr>
        <w:t xml:space="preserve">: </w:t>
      </w:r>
      <w:r w:rsidRPr="003373C9">
        <w:rPr>
          <w:rFonts w:ascii="Times New Roman" w:eastAsia="Times New Roman" w:hAnsi="Times New Roman"/>
          <w:b/>
          <w:bCs/>
          <w:sz w:val="24"/>
          <w:szCs w:val="24"/>
        </w:rPr>
        <w:tab/>
      </w:r>
      <w:r w:rsidR="00FD061A" w:rsidRPr="003373C9">
        <w:rPr>
          <w:rFonts w:ascii="Times New Roman" w:eastAsia="Times New Roman" w:hAnsi="Times New Roman"/>
          <w:b/>
          <w:bCs/>
          <w:sz w:val="24"/>
          <w:szCs w:val="24"/>
        </w:rPr>
        <w:fldChar w:fldCharType="begin"/>
      </w:r>
      <w:r w:rsidR="00FD061A" w:rsidRPr="003373C9">
        <w:rPr>
          <w:rFonts w:ascii="Times New Roman" w:eastAsia="Times New Roman" w:hAnsi="Times New Roman"/>
          <w:b/>
          <w:bCs/>
          <w:sz w:val="24"/>
          <w:szCs w:val="24"/>
        </w:rPr>
        <w:instrText xml:space="preserve"> NUMPAGES  \* MERGEFORMAT </w:instrText>
      </w:r>
      <w:r w:rsidR="00FD061A" w:rsidRPr="003373C9">
        <w:rPr>
          <w:rFonts w:ascii="Times New Roman" w:eastAsia="Times New Roman" w:hAnsi="Times New Roman"/>
          <w:b/>
          <w:bCs/>
          <w:sz w:val="24"/>
          <w:szCs w:val="24"/>
        </w:rPr>
        <w:fldChar w:fldCharType="separate"/>
      </w:r>
      <w:r w:rsidR="001F50EF">
        <w:rPr>
          <w:rFonts w:ascii="Times New Roman" w:eastAsia="Times New Roman" w:hAnsi="Times New Roman"/>
          <w:b/>
          <w:bCs/>
          <w:noProof/>
          <w:sz w:val="24"/>
          <w:szCs w:val="24"/>
        </w:rPr>
        <w:t>11</w:t>
      </w:r>
      <w:r w:rsidR="00FD061A" w:rsidRPr="003373C9">
        <w:rPr>
          <w:rFonts w:ascii="Times New Roman" w:eastAsia="Times New Roman" w:hAnsi="Times New Roman"/>
          <w:b/>
          <w:bCs/>
          <w:sz w:val="24"/>
          <w:szCs w:val="24"/>
        </w:rPr>
        <w:fldChar w:fldCharType="end"/>
      </w:r>
    </w:p>
    <w:p w14:paraId="502AB57D" w14:textId="77777777" w:rsidR="00717E1B" w:rsidRPr="003373C9" w:rsidRDefault="00717E1B" w:rsidP="002553B1">
      <w:pPr>
        <w:tabs>
          <w:tab w:val="left" w:pos="2970"/>
        </w:tabs>
        <w:spacing w:after="360" w:line="240" w:lineRule="auto"/>
        <w:ind w:left="130" w:right="-14"/>
        <w:rPr>
          <w:rFonts w:ascii="Times New Roman" w:eastAsia="Times New Roman" w:hAnsi="Times New Roman"/>
          <w:sz w:val="24"/>
          <w:szCs w:val="24"/>
        </w:rPr>
      </w:pPr>
      <w:r w:rsidRPr="003373C9">
        <w:rPr>
          <w:rFonts w:ascii="Times New Roman" w:eastAsia="Times New Roman" w:hAnsi="Times New Roman"/>
          <w:b/>
          <w:bCs/>
          <w:sz w:val="24"/>
          <w:szCs w:val="24"/>
        </w:rPr>
        <w:t>E</w:t>
      </w:r>
      <w:r w:rsidRPr="003373C9">
        <w:rPr>
          <w:rFonts w:ascii="Times New Roman" w:eastAsia="Times New Roman" w:hAnsi="Times New Roman"/>
          <w:b/>
          <w:bCs/>
          <w:spacing w:val="-1"/>
          <w:sz w:val="24"/>
          <w:szCs w:val="24"/>
        </w:rPr>
        <w:t>m</w:t>
      </w:r>
      <w:r w:rsidRPr="003373C9">
        <w:rPr>
          <w:rFonts w:ascii="Times New Roman" w:eastAsia="Times New Roman" w:hAnsi="Times New Roman"/>
          <w:b/>
          <w:bCs/>
          <w:spacing w:val="6"/>
          <w:sz w:val="24"/>
          <w:szCs w:val="24"/>
        </w:rPr>
        <w:t>a</w:t>
      </w:r>
      <w:r w:rsidRPr="003373C9">
        <w:rPr>
          <w:rFonts w:ascii="Times New Roman" w:eastAsia="Times New Roman" w:hAnsi="Times New Roman"/>
          <w:b/>
          <w:bCs/>
          <w:sz w:val="24"/>
          <w:szCs w:val="24"/>
        </w:rPr>
        <w:t>il</w:t>
      </w:r>
      <w:r w:rsidRPr="003373C9">
        <w:rPr>
          <w:rFonts w:ascii="Times New Roman" w:eastAsia="Times New Roman" w:hAnsi="Times New Roman"/>
          <w:b/>
          <w:bCs/>
          <w:spacing w:val="40"/>
          <w:sz w:val="24"/>
          <w:szCs w:val="24"/>
        </w:rPr>
        <w:t xml:space="preserve"> </w:t>
      </w:r>
      <w:r w:rsidRPr="003373C9">
        <w:rPr>
          <w:rFonts w:ascii="Times New Roman" w:eastAsia="Times New Roman" w:hAnsi="Times New Roman"/>
          <w:b/>
          <w:bCs/>
          <w:spacing w:val="-4"/>
          <w:sz w:val="24"/>
          <w:szCs w:val="24"/>
        </w:rPr>
        <w:t>o</w:t>
      </w:r>
      <w:r w:rsidRPr="003373C9">
        <w:rPr>
          <w:rFonts w:ascii="Times New Roman" w:eastAsia="Times New Roman" w:hAnsi="Times New Roman"/>
          <w:b/>
          <w:bCs/>
          <w:sz w:val="24"/>
          <w:szCs w:val="24"/>
        </w:rPr>
        <w:t>f</w:t>
      </w:r>
      <w:r w:rsidRPr="003373C9">
        <w:rPr>
          <w:rFonts w:ascii="Times New Roman" w:eastAsia="Times New Roman" w:hAnsi="Times New Roman"/>
          <w:b/>
          <w:bCs/>
          <w:spacing w:val="5"/>
          <w:sz w:val="24"/>
          <w:szCs w:val="24"/>
        </w:rPr>
        <w:t xml:space="preserve"> </w:t>
      </w:r>
      <w:r w:rsidRPr="003373C9">
        <w:rPr>
          <w:rFonts w:ascii="Times New Roman" w:eastAsia="Times New Roman" w:hAnsi="Times New Roman"/>
          <w:b/>
          <w:bCs/>
          <w:spacing w:val="2"/>
          <w:sz w:val="24"/>
          <w:szCs w:val="24"/>
        </w:rPr>
        <w:t>c</w:t>
      </w:r>
      <w:r w:rsidRPr="003373C9">
        <w:rPr>
          <w:rFonts w:ascii="Times New Roman" w:eastAsia="Times New Roman" w:hAnsi="Times New Roman"/>
          <w:b/>
          <w:bCs/>
          <w:spacing w:val="-4"/>
          <w:sz w:val="24"/>
          <w:szCs w:val="24"/>
        </w:rPr>
        <w:t>o</w:t>
      </w:r>
      <w:r w:rsidRPr="003373C9">
        <w:rPr>
          <w:rFonts w:ascii="Times New Roman" w:eastAsia="Times New Roman" w:hAnsi="Times New Roman"/>
          <w:b/>
          <w:bCs/>
          <w:spacing w:val="-2"/>
          <w:sz w:val="24"/>
          <w:szCs w:val="24"/>
        </w:rPr>
        <w:t>n</w:t>
      </w:r>
      <w:r w:rsidRPr="003373C9">
        <w:rPr>
          <w:rFonts w:ascii="Times New Roman" w:eastAsia="Times New Roman" w:hAnsi="Times New Roman"/>
          <w:b/>
          <w:bCs/>
          <w:spacing w:val="-4"/>
          <w:sz w:val="24"/>
          <w:szCs w:val="24"/>
        </w:rPr>
        <w:t>ve</w:t>
      </w:r>
      <w:r w:rsidRPr="003373C9">
        <w:rPr>
          <w:rFonts w:ascii="Times New Roman" w:eastAsia="Times New Roman" w:hAnsi="Times New Roman"/>
          <w:b/>
          <w:bCs/>
          <w:spacing w:val="-2"/>
          <w:sz w:val="24"/>
          <w:szCs w:val="24"/>
        </w:rPr>
        <w:t>n</w:t>
      </w:r>
      <w:r w:rsidRPr="003373C9">
        <w:rPr>
          <w:rFonts w:ascii="Times New Roman" w:eastAsia="Times New Roman" w:hAnsi="Times New Roman"/>
          <w:b/>
          <w:bCs/>
          <w:spacing w:val="-4"/>
          <w:sz w:val="24"/>
          <w:szCs w:val="24"/>
        </w:rPr>
        <w:t>o</w:t>
      </w:r>
      <w:r w:rsidRPr="003373C9">
        <w:rPr>
          <w:rFonts w:ascii="Times New Roman" w:eastAsia="Times New Roman" w:hAnsi="Times New Roman"/>
          <w:b/>
          <w:bCs/>
          <w:sz w:val="24"/>
          <w:szCs w:val="24"/>
        </w:rPr>
        <w:t>r:</w:t>
      </w:r>
      <w:r w:rsidR="00985F1C" w:rsidRPr="003373C9">
        <w:rPr>
          <w:rFonts w:ascii="Times New Roman" w:eastAsia="Times New Roman" w:hAnsi="Times New Roman"/>
          <w:b/>
          <w:bCs/>
          <w:sz w:val="24"/>
          <w:szCs w:val="24"/>
        </w:rPr>
        <w:t xml:space="preserve"> </w:t>
      </w:r>
      <w:r w:rsidR="002553B1" w:rsidRPr="003373C9">
        <w:rPr>
          <w:rFonts w:ascii="Times New Roman" w:eastAsia="Times New Roman" w:hAnsi="Times New Roman"/>
          <w:b/>
          <w:bCs/>
          <w:sz w:val="24"/>
          <w:szCs w:val="24"/>
        </w:rPr>
        <w:tab/>
      </w:r>
      <w:r w:rsidR="00985F1C" w:rsidRPr="003373C9">
        <w:rPr>
          <w:rFonts w:ascii="Times New Roman Bold" w:eastAsia="Times New Roman" w:hAnsi="Times New Roman Bold"/>
          <w:b/>
          <w:bCs/>
          <w:sz w:val="24"/>
          <w:szCs w:val="24"/>
        </w:rPr>
        <w:t>leonardo@chiariglione.org</w:t>
      </w:r>
      <w:r w:rsidR="002209E6" w:rsidRPr="003373C9">
        <w:rPr>
          <w:rFonts w:ascii="Times New Roman" w:eastAsia="Times New Roman" w:hAnsi="Times New Roman"/>
          <w:sz w:val="24"/>
          <w:szCs w:val="24"/>
        </w:rPr>
        <w:t xml:space="preserve"> </w:t>
      </w:r>
    </w:p>
    <w:p w14:paraId="11816D68" w14:textId="77777777" w:rsidR="00717E1B" w:rsidRPr="003373C9" w:rsidRDefault="00717E1B" w:rsidP="002553B1">
      <w:pPr>
        <w:tabs>
          <w:tab w:val="left" w:pos="2970"/>
        </w:tabs>
        <w:spacing w:before="29" w:after="360" w:line="240" w:lineRule="auto"/>
        <w:ind w:left="130" w:right="-14"/>
        <w:rPr>
          <w:rFonts w:ascii="Times New Roman" w:eastAsia="Times New Roman" w:hAnsi="Times New Roman"/>
          <w:b/>
          <w:bCs/>
          <w:sz w:val="24"/>
          <w:szCs w:val="24"/>
        </w:rPr>
      </w:pPr>
      <w:r w:rsidRPr="003373C9">
        <w:rPr>
          <w:rFonts w:ascii="Times New Roman" w:eastAsia="Times New Roman" w:hAnsi="Times New Roman"/>
          <w:b/>
          <w:bCs/>
          <w:spacing w:val="1"/>
          <w:sz w:val="24"/>
          <w:szCs w:val="24"/>
        </w:rPr>
        <w:t>C</w:t>
      </w:r>
      <w:r w:rsidRPr="003373C9">
        <w:rPr>
          <w:rFonts w:ascii="Times New Roman" w:eastAsia="Times New Roman" w:hAnsi="Times New Roman"/>
          <w:b/>
          <w:bCs/>
          <w:spacing w:val="-4"/>
          <w:sz w:val="24"/>
          <w:szCs w:val="24"/>
        </w:rPr>
        <w:t>o</w:t>
      </w:r>
      <w:r w:rsidRPr="003373C9">
        <w:rPr>
          <w:rFonts w:ascii="Times New Roman" w:eastAsia="Times New Roman" w:hAnsi="Times New Roman"/>
          <w:b/>
          <w:bCs/>
          <w:spacing w:val="-1"/>
          <w:sz w:val="24"/>
          <w:szCs w:val="24"/>
        </w:rPr>
        <w:t>mm</w:t>
      </w:r>
      <w:r w:rsidRPr="003373C9">
        <w:rPr>
          <w:rFonts w:ascii="Times New Roman" w:eastAsia="Times New Roman" w:hAnsi="Times New Roman"/>
          <w:b/>
          <w:bCs/>
          <w:sz w:val="24"/>
          <w:szCs w:val="24"/>
        </w:rPr>
        <w:t>i</w:t>
      </w:r>
      <w:r w:rsidRPr="003373C9">
        <w:rPr>
          <w:rFonts w:ascii="Times New Roman" w:eastAsia="Times New Roman" w:hAnsi="Times New Roman"/>
          <w:b/>
          <w:bCs/>
          <w:spacing w:val="2"/>
          <w:sz w:val="24"/>
          <w:szCs w:val="24"/>
        </w:rPr>
        <w:t>tt</w:t>
      </w:r>
      <w:r w:rsidRPr="003373C9">
        <w:rPr>
          <w:rFonts w:ascii="Times New Roman" w:eastAsia="Times New Roman" w:hAnsi="Times New Roman"/>
          <w:b/>
          <w:bCs/>
          <w:spacing w:val="-4"/>
          <w:sz w:val="24"/>
          <w:szCs w:val="24"/>
        </w:rPr>
        <w:t>e</w:t>
      </w:r>
      <w:r w:rsidRPr="003373C9">
        <w:rPr>
          <w:rFonts w:ascii="Times New Roman" w:eastAsia="Times New Roman" w:hAnsi="Times New Roman"/>
          <w:b/>
          <w:bCs/>
          <w:sz w:val="24"/>
          <w:szCs w:val="24"/>
        </w:rPr>
        <w:t>e</w:t>
      </w:r>
      <w:r w:rsidRPr="003373C9">
        <w:rPr>
          <w:rFonts w:ascii="Times New Roman" w:eastAsia="Times New Roman" w:hAnsi="Times New Roman"/>
          <w:b/>
          <w:bCs/>
          <w:spacing w:val="-18"/>
          <w:sz w:val="24"/>
          <w:szCs w:val="24"/>
        </w:rPr>
        <w:t xml:space="preserve"> </w:t>
      </w:r>
      <w:r w:rsidRPr="003373C9">
        <w:rPr>
          <w:rFonts w:ascii="Times New Roman" w:eastAsia="Times New Roman" w:hAnsi="Times New Roman"/>
          <w:b/>
          <w:bCs/>
          <w:spacing w:val="8"/>
          <w:sz w:val="24"/>
          <w:szCs w:val="24"/>
        </w:rPr>
        <w:t>U</w:t>
      </w:r>
      <w:r w:rsidRPr="003373C9">
        <w:rPr>
          <w:rFonts w:ascii="Times New Roman" w:eastAsia="Times New Roman" w:hAnsi="Times New Roman"/>
          <w:b/>
          <w:bCs/>
          <w:spacing w:val="2"/>
          <w:sz w:val="24"/>
          <w:szCs w:val="24"/>
        </w:rPr>
        <w:t>R</w:t>
      </w:r>
      <w:r w:rsidRPr="003373C9">
        <w:rPr>
          <w:rFonts w:ascii="Times New Roman" w:eastAsia="Times New Roman" w:hAnsi="Times New Roman"/>
          <w:b/>
          <w:bCs/>
          <w:spacing w:val="-4"/>
          <w:sz w:val="24"/>
          <w:szCs w:val="24"/>
        </w:rPr>
        <w:t>L</w:t>
      </w:r>
      <w:r w:rsidRPr="003373C9">
        <w:rPr>
          <w:rFonts w:ascii="Times New Roman" w:eastAsia="Times New Roman" w:hAnsi="Times New Roman"/>
          <w:b/>
          <w:bCs/>
          <w:sz w:val="24"/>
          <w:szCs w:val="24"/>
        </w:rPr>
        <w:t>:</w:t>
      </w:r>
      <w:r w:rsidR="002553B1" w:rsidRPr="003373C9">
        <w:rPr>
          <w:rFonts w:ascii="Times New Roman" w:eastAsia="Times New Roman" w:hAnsi="Times New Roman"/>
          <w:b/>
          <w:bCs/>
          <w:sz w:val="24"/>
          <w:szCs w:val="24"/>
        </w:rPr>
        <w:tab/>
        <w:t>http://</w:t>
      </w:r>
      <w:r w:rsidR="00985F1C" w:rsidRPr="003373C9">
        <w:rPr>
          <w:rFonts w:ascii="Times New Roman" w:eastAsia="Times New Roman" w:hAnsi="Times New Roman"/>
          <w:b/>
          <w:bCs/>
          <w:sz w:val="24"/>
          <w:szCs w:val="24"/>
        </w:rPr>
        <w:t>mpeg.chiariglione.org</w:t>
      </w:r>
    </w:p>
    <w:p w14:paraId="2D4EDEF6" w14:textId="77777777" w:rsidR="00573644" w:rsidRPr="003373C9" w:rsidRDefault="00573644" w:rsidP="00573644">
      <w:pPr>
        <w:widowControl/>
        <w:spacing w:after="0" w:line="240" w:lineRule="auto"/>
        <w:rPr>
          <w:rFonts w:ascii="Times New Roman" w:eastAsia="Times New Roman" w:hAnsi="Times New Roman"/>
          <w:b/>
          <w:bCs/>
          <w:spacing w:val="1"/>
          <w:w w:val="112"/>
          <w:sz w:val="24"/>
          <w:szCs w:val="24"/>
        </w:rPr>
      </w:pPr>
    </w:p>
    <w:p w14:paraId="45CC5557" w14:textId="77777777" w:rsidR="00573644" w:rsidRPr="003373C9" w:rsidRDefault="00573644" w:rsidP="00573644">
      <w:pPr>
        <w:widowControl/>
        <w:spacing w:after="0" w:line="240" w:lineRule="auto"/>
        <w:rPr>
          <w:rFonts w:ascii="Times New Roman" w:eastAsia="Times New Roman" w:hAnsi="Times New Roman"/>
          <w:b/>
          <w:bCs/>
          <w:spacing w:val="1"/>
          <w:w w:val="112"/>
          <w:sz w:val="24"/>
          <w:szCs w:val="24"/>
        </w:rPr>
        <w:sectPr w:rsidR="00573644" w:rsidRPr="003373C9" w:rsidSect="00573644">
          <w:footerReference w:type="even" r:id="rId8"/>
          <w:footerReference w:type="default" r:id="rId9"/>
          <w:headerReference w:type="first" r:id="rId10"/>
          <w:footerReference w:type="first" r:id="rId11"/>
          <w:pgSz w:w="11894" w:h="16834" w:code="9"/>
          <w:pgMar w:top="1440" w:right="1440" w:bottom="1800" w:left="1440" w:header="720" w:footer="720" w:gutter="0"/>
          <w:cols w:space="720"/>
          <w:titlePg/>
          <w:docGrid w:linePitch="360"/>
        </w:sectPr>
      </w:pPr>
    </w:p>
    <w:p w14:paraId="4AF2B981" w14:textId="77777777" w:rsidR="00CB6FF9" w:rsidRPr="003373C9" w:rsidRDefault="00CB6FF9" w:rsidP="00573644">
      <w:pPr>
        <w:widowControl/>
        <w:spacing w:after="0" w:line="240" w:lineRule="auto"/>
        <w:rPr>
          <w:rFonts w:ascii="Times New Roman" w:eastAsia="SimSun" w:hAnsi="Times New Roman"/>
          <w:b/>
          <w:sz w:val="28"/>
          <w:szCs w:val="24"/>
          <w:lang w:eastAsia="zh-CN"/>
        </w:rPr>
      </w:pPr>
      <w:r w:rsidRPr="003373C9">
        <w:rPr>
          <w:rFonts w:ascii="Times New Roman" w:eastAsia="SimSun" w:hAnsi="Times New Roman"/>
          <w:b/>
          <w:sz w:val="28"/>
          <w:szCs w:val="24"/>
          <w:lang w:eastAsia="zh-CN"/>
        </w:rPr>
        <w:lastRenderedPageBreak/>
        <w:t>INTERNATIONAL ORGANISATION FOR STANDARDISATION</w:t>
      </w:r>
    </w:p>
    <w:p w14:paraId="5CC36DF7" w14:textId="77777777" w:rsidR="00CB6FF9" w:rsidRPr="003373C9" w:rsidRDefault="00CB6FF9" w:rsidP="00CB6FF9">
      <w:pPr>
        <w:widowControl/>
        <w:spacing w:after="0" w:line="240" w:lineRule="auto"/>
        <w:jc w:val="center"/>
        <w:rPr>
          <w:rFonts w:ascii="Times New Roman" w:eastAsia="SimSun" w:hAnsi="Times New Roman"/>
          <w:b/>
          <w:sz w:val="28"/>
          <w:szCs w:val="24"/>
          <w:lang w:eastAsia="zh-CN"/>
        </w:rPr>
      </w:pPr>
      <w:r w:rsidRPr="003373C9">
        <w:rPr>
          <w:rFonts w:ascii="Times New Roman" w:eastAsia="SimSun" w:hAnsi="Times New Roman"/>
          <w:b/>
          <w:sz w:val="28"/>
          <w:szCs w:val="24"/>
          <w:lang w:eastAsia="zh-CN"/>
        </w:rPr>
        <w:t>ORGANISATION INTERNATIONALE DE NORMALISATION</w:t>
      </w:r>
    </w:p>
    <w:p w14:paraId="505E9058" w14:textId="77777777" w:rsidR="00CB6FF9" w:rsidRPr="003373C9" w:rsidRDefault="00CB6FF9" w:rsidP="00CB6FF9">
      <w:pPr>
        <w:widowControl/>
        <w:spacing w:after="0" w:line="240" w:lineRule="auto"/>
        <w:jc w:val="center"/>
        <w:rPr>
          <w:rFonts w:ascii="Times New Roman" w:eastAsia="SimSun" w:hAnsi="Times New Roman"/>
          <w:b/>
          <w:sz w:val="28"/>
          <w:szCs w:val="24"/>
          <w:lang w:eastAsia="zh-CN"/>
        </w:rPr>
      </w:pPr>
      <w:r w:rsidRPr="003373C9">
        <w:rPr>
          <w:rFonts w:ascii="Times New Roman" w:eastAsia="SimSun" w:hAnsi="Times New Roman"/>
          <w:b/>
          <w:sz w:val="28"/>
          <w:szCs w:val="24"/>
          <w:lang w:eastAsia="zh-CN"/>
        </w:rPr>
        <w:t>ISO/IEC JTC 1/SC 29/WG 11</w:t>
      </w:r>
    </w:p>
    <w:p w14:paraId="56D46439" w14:textId="77777777" w:rsidR="00CB6FF9" w:rsidRPr="003373C9" w:rsidRDefault="00CB6FF9" w:rsidP="00CB6FF9">
      <w:pPr>
        <w:widowControl/>
        <w:spacing w:after="0" w:line="240" w:lineRule="auto"/>
        <w:jc w:val="center"/>
        <w:rPr>
          <w:rFonts w:ascii="Times New Roman" w:eastAsia="SimSun" w:hAnsi="Times New Roman"/>
          <w:b/>
          <w:sz w:val="28"/>
          <w:szCs w:val="24"/>
          <w:lang w:eastAsia="zh-CN"/>
        </w:rPr>
      </w:pPr>
      <w:r w:rsidRPr="003373C9">
        <w:rPr>
          <w:rFonts w:ascii="Times New Roman" w:eastAsia="SimSun" w:hAnsi="Times New Roman"/>
          <w:b/>
          <w:sz w:val="28"/>
          <w:szCs w:val="24"/>
          <w:lang w:eastAsia="zh-CN"/>
        </w:rPr>
        <w:t>CODING OF MOVING PICTURES AND AUDIO</w:t>
      </w:r>
    </w:p>
    <w:p w14:paraId="2D15B9E5" w14:textId="477F97B4" w:rsidR="00CB6FF9" w:rsidRPr="003373C9" w:rsidRDefault="00CB6FF9" w:rsidP="00CB6FF9">
      <w:pPr>
        <w:widowControl/>
        <w:spacing w:after="0" w:line="240" w:lineRule="auto"/>
        <w:jc w:val="right"/>
        <w:rPr>
          <w:rFonts w:ascii="Times New Roman" w:eastAsia="SimSun" w:hAnsi="Times New Roman"/>
          <w:b/>
          <w:sz w:val="48"/>
          <w:szCs w:val="24"/>
          <w:lang w:eastAsia="zh-CN"/>
        </w:rPr>
      </w:pPr>
      <w:r w:rsidRPr="003373C9">
        <w:rPr>
          <w:rFonts w:ascii="Times New Roman" w:eastAsia="SimSun" w:hAnsi="Times New Roman"/>
          <w:b/>
          <w:sz w:val="28"/>
          <w:szCs w:val="24"/>
          <w:lang w:eastAsia="zh-CN"/>
        </w:rPr>
        <w:t xml:space="preserve">ISO/IEC JTC 1/SC 29/WG 11 </w:t>
      </w:r>
      <w:r w:rsidR="001F50EF" w:rsidRPr="001F50EF">
        <w:rPr>
          <w:rFonts w:ascii="Times New Roman" w:eastAsia="SimSun" w:hAnsi="Times New Roman"/>
          <w:b/>
          <w:sz w:val="48"/>
          <w:szCs w:val="44"/>
          <w:lang w:eastAsia="zh-CN"/>
        </w:rPr>
        <w:t>N</w:t>
      </w:r>
      <w:r w:rsidR="000A386B">
        <w:rPr>
          <w:rFonts w:ascii="Times New Roman" w:eastAsia="SimSun" w:hAnsi="Times New Roman"/>
          <w:b/>
          <w:sz w:val="48"/>
          <w:szCs w:val="44"/>
          <w:lang w:eastAsia="zh-CN"/>
        </w:rPr>
        <w:t>19311</w:t>
      </w:r>
    </w:p>
    <w:p w14:paraId="35896234" w14:textId="2D70A14B" w:rsidR="00CB6FF9" w:rsidRPr="003373C9" w:rsidRDefault="0013028D" w:rsidP="00CB6FF9">
      <w:pPr>
        <w:widowControl/>
        <w:spacing w:after="0" w:line="240" w:lineRule="auto"/>
        <w:jc w:val="right"/>
        <w:rPr>
          <w:rFonts w:ascii="Times New Roman" w:eastAsia="SimSun" w:hAnsi="Times New Roman"/>
          <w:b/>
          <w:sz w:val="28"/>
          <w:szCs w:val="24"/>
          <w:lang w:eastAsia="zh-CN"/>
        </w:rPr>
      </w:pPr>
      <w:r w:rsidRPr="003373C9">
        <w:rPr>
          <w:rFonts w:ascii="Times New Roman" w:eastAsia="SimSun" w:hAnsi="Times New Roman"/>
          <w:b/>
          <w:sz w:val="28"/>
          <w:szCs w:val="24"/>
          <w:lang w:eastAsia="zh-CN"/>
        </w:rPr>
        <w:t>Online</w:t>
      </w:r>
      <w:r w:rsidR="00A24A72" w:rsidRPr="003373C9">
        <w:rPr>
          <w:rFonts w:ascii="Times New Roman" w:eastAsia="SimSun" w:hAnsi="Times New Roman"/>
          <w:b/>
          <w:sz w:val="28"/>
          <w:szCs w:val="24"/>
          <w:lang w:eastAsia="zh-CN"/>
        </w:rPr>
        <w:t xml:space="preserve"> </w:t>
      </w:r>
      <w:r w:rsidR="00CB6FF9" w:rsidRPr="003373C9">
        <w:rPr>
          <w:rFonts w:ascii="Times New Roman" w:eastAsia="SimSun" w:hAnsi="Times New Roman"/>
          <w:b/>
          <w:sz w:val="28"/>
          <w:szCs w:val="24"/>
          <w:lang w:eastAsia="zh-CN"/>
        </w:rPr>
        <w:t xml:space="preserve">– </w:t>
      </w:r>
      <w:r w:rsidR="001D3400" w:rsidRPr="003373C9">
        <w:rPr>
          <w:rFonts w:ascii="Times New Roman" w:eastAsia="SimSun" w:hAnsi="Times New Roman"/>
          <w:b/>
          <w:sz w:val="28"/>
          <w:szCs w:val="24"/>
          <w:lang w:eastAsia="zh-CN"/>
        </w:rPr>
        <w:t>April</w:t>
      </w:r>
      <w:r w:rsidR="001D342D" w:rsidRPr="003373C9">
        <w:rPr>
          <w:rFonts w:ascii="Times New Roman" w:eastAsia="SimSun" w:hAnsi="Times New Roman"/>
          <w:b/>
          <w:sz w:val="28"/>
          <w:szCs w:val="24"/>
          <w:lang w:eastAsia="zh-CN"/>
        </w:rPr>
        <w:t xml:space="preserve"> 2020</w:t>
      </w:r>
    </w:p>
    <w:p w14:paraId="728940D3" w14:textId="77777777" w:rsidR="00CB6FF9" w:rsidRPr="003373C9" w:rsidRDefault="001E56C4" w:rsidP="00CB6FF9">
      <w:pPr>
        <w:widowControl/>
        <w:spacing w:after="0" w:line="240" w:lineRule="auto"/>
        <w:rPr>
          <w:rFonts w:ascii="Times New Roman" w:eastAsia="SimSun" w:hAnsi="Times New Roman"/>
          <w:sz w:val="24"/>
          <w:szCs w:val="24"/>
          <w:lang w:eastAsia="zh-CN"/>
        </w:rPr>
      </w:pPr>
      <w:r w:rsidRPr="003373C9">
        <w:rPr>
          <w:rFonts w:ascii="Times New Roman" w:eastAsia="SimSun" w:hAnsi="Times New Roman"/>
          <w:b/>
          <w:sz w:val="28"/>
          <w:szCs w:val="24"/>
          <w:lang w:eastAsia="zh-CN"/>
        </w:rPr>
        <w:t>Source:</w:t>
      </w:r>
      <w:r w:rsidRPr="003373C9">
        <w:rPr>
          <w:rFonts w:ascii="Times New Roman" w:eastAsia="SimSun" w:hAnsi="Times New Roman"/>
          <w:b/>
          <w:sz w:val="28"/>
          <w:szCs w:val="24"/>
          <w:lang w:eastAsia="zh-CN"/>
        </w:rPr>
        <w:tab/>
      </w:r>
      <w:r w:rsidR="00832E91" w:rsidRPr="003373C9">
        <w:rPr>
          <w:rFonts w:ascii="Times New Roman" w:eastAsia="SimSun" w:hAnsi="Times New Roman"/>
          <w:b/>
          <w:sz w:val="28"/>
          <w:szCs w:val="24"/>
          <w:lang w:eastAsia="zh-CN"/>
        </w:rPr>
        <w:t>Requirements</w:t>
      </w:r>
    </w:p>
    <w:p w14:paraId="1688D9FD" w14:textId="7FE195C7" w:rsidR="00CB6FF9" w:rsidRPr="003373C9" w:rsidRDefault="001E56C4" w:rsidP="001E56C4">
      <w:pPr>
        <w:widowControl/>
        <w:spacing w:before="360" w:after="360" w:line="240" w:lineRule="auto"/>
        <w:jc w:val="center"/>
        <w:rPr>
          <w:rFonts w:ascii="Times New Roman" w:eastAsia="SimSun" w:hAnsi="Times New Roman"/>
          <w:b/>
          <w:sz w:val="28"/>
          <w:szCs w:val="24"/>
          <w:lang w:eastAsia="zh-CN"/>
        </w:rPr>
      </w:pPr>
      <w:r w:rsidRPr="003373C9">
        <w:rPr>
          <w:rFonts w:ascii="Times New Roman" w:eastAsia="SimSun" w:hAnsi="Times New Roman"/>
          <w:b/>
          <w:sz w:val="28"/>
          <w:szCs w:val="24"/>
          <w:lang w:eastAsia="zh-CN"/>
        </w:rPr>
        <w:fldChar w:fldCharType="begin"/>
      </w:r>
      <w:r w:rsidRPr="003373C9">
        <w:rPr>
          <w:rFonts w:ascii="Times New Roman" w:eastAsia="SimSun" w:hAnsi="Times New Roman"/>
          <w:b/>
          <w:sz w:val="28"/>
          <w:szCs w:val="24"/>
          <w:lang w:eastAsia="zh-CN"/>
        </w:rPr>
        <w:instrText xml:space="preserve"> TITLE  \* MERGEFORMAT </w:instrText>
      </w:r>
      <w:r w:rsidRPr="003373C9">
        <w:rPr>
          <w:rFonts w:ascii="Times New Roman" w:eastAsia="SimSun" w:hAnsi="Times New Roman"/>
          <w:b/>
          <w:sz w:val="28"/>
          <w:szCs w:val="24"/>
          <w:lang w:eastAsia="zh-CN"/>
        </w:rPr>
        <w:fldChar w:fldCharType="separate"/>
      </w:r>
      <w:r w:rsidR="001F50EF">
        <w:rPr>
          <w:rFonts w:ascii="Times New Roman" w:eastAsia="SimSun" w:hAnsi="Times New Roman"/>
          <w:b/>
          <w:sz w:val="28"/>
          <w:szCs w:val="24"/>
          <w:lang w:eastAsia="zh-CN"/>
        </w:rPr>
        <w:t>MPEG-G Genomic Information Database</w:t>
      </w:r>
      <w:r w:rsidRPr="003373C9">
        <w:rPr>
          <w:rFonts w:ascii="Times New Roman" w:eastAsia="SimSun" w:hAnsi="Times New Roman"/>
          <w:b/>
          <w:sz w:val="28"/>
          <w:szCs w:val="24"/>
          <w:lang w:eastAsia="zh-CN"/>
        </w:rPr>
        <w:fldChar w:fldCharType="end"/>
      </w:r>
    </w:p>
    <w:p w14:paraId="7BC8E551" w14:textId="77777777" w:rsidR="003E08B1" w:rsidRPr="003373C9" w:rsidRDefault="003E08B1" w:rsidP="000B506F">
      <w:pPr>
        <w:rPr>
          <w:b/>
          <w:bCs/>
          <w:sz w:val="28"/>
          <w:szCs w:val="28"/>
        </w:rPr>
      </w:pPr>
      <w:bookmarkStart w:id="0" w:name="_Ref519688541"/>
      <w:r w:rsidRPr="003373C9">
        <w:rPr>
          <w:b/>
          <w:bCs/>
          <w:sz w:val="28"/>
          <w:szCs w:val="28"/>
        </w:rPr>
        <w:t>Table of Contents</w:t>
      </w:r>
    </w:p>
    <w:p w14:paraId="1D822838" w14:textId="750E5635" w:rsidR="001F50EF" w:rsidRPr="007C32CE" w:rsidRDefault="003E08B1">
      <w:pPr>
        <w:pStyle w:val="TOC1"/>
        <w:tabs>
          <w:tab w:val="left" w:pos="440"/>
          <w:tab w:val="right" w:leader="dot" w:pos="9004"/>
        </w:tabs>
        <w:rPr>
          <w:rFonts w:eastAsia="Times New Roman" w:cs="Times New Roman"/>
          <w:b w:val="0"/>
          <w:bCs w:val="0"/>
          <w:i w:val="0"/>
          <w:iCs w:val="0"/>
          <w:noProof/>
          <w:sz w:val="22"/>
          <w:szCs w:val="22"/>
        </w:rPr>
      </w:pPr>
      <w:r w:rsidRPr="003373C9">
        <w:rPr>
          <w:b w:val="0"/>
          <w:bCs w:val="0"/>
        </w:rPr>
        <w:fldChar w:fldCharType="begin"/>
      </w:r>
      <w:r w:rsidRPr="003373C9">
        <w:instrText xml:space="preserve"> TOC \o "1-3" \h \z \u </w:instrText>
      </w:r>
      <w:r w:rsidRPr="003373C9">
        <w:rPr>
          <w:b w:val="0"/>
          <w:bCs w:val="0"/>
        </w:rPr>
        <w:fldChar w:fldCharType="separate"/>
      </w:r>
      <w:hyperlink w:anchor="_Toc38548548" w:history="1">
        <w:r w:rsidR="001F50EF" w:rsidRPr="00482BB3">
          <w:rPr>
            <w:rStyle w:val="Hyperlink"/>
            <w:noProof/>
          </w:rPr>
          <w:t>1</w:t>
        </w:r>
        <w:r w:rsidR="001F50EF" w:rsidRPr="007C32CE">
          <w:rPr>
            <w:rFonts w:eastAsia="Times New Roman" w:cs="Times New Roman"/>
            <w:b w:val="0"/>
            <w:bCs w:val="0"/>
            <w:i w:val="0"/>
            <w:iCs w:val="0"/>
            <w:noProof/>
            <w:sz w:val="22"/>
            <w:szCs w:val="22"/>
          </w:rPr>
          <w:tab/>
        </w:r>
        <w:r w:rsidR="001F50EF" w:rsidRPr="00482BB3">
          <w:rPr>
            <w:rStyle w:val="Hyperlink"/>
            <w:noProof/>
          </w:rPr>
          <w:t>Database contents</w:t>
        </w:r>
        <w:r w:rsidR="001F50EF">
          <w:rPr>
            <w:noProof/>
            <w:webHidden/>
          </w:rPr>
          <w:tab/>
        </w:r>
        <w:r w:rsidR="001F50EF">
          <w:rPr>
            <w:noProof/>
            <w:webHidden/>
          </w:rPr>
          <w:fldChar w:fldCharType="begin"/>
        </w:r>
        <w:r w:rsidR="001F50EF">
          <w:rPr>
            <w:noProof/>
            <w:webHidden/>
          </w:rPr>
          <w:instrText xml:space="preserve"> PAGEREF _Toc38548548 \h </w:instrText>
        </w:r>
        <w:r w:rsidR="001F50EF">
          <w:rPr>
            <w:noProof/>
            <w:webHidden/>
          </w:rPr>
        </w:r>
        <w:r w:rsidR="001F50EF">
          <w:rPr>
            <w:noProof/>
            <w:webHidden/>
          </w:rPr>
          <w:fldChar w:fldCharType="separate"/>
        </w:r>
        <w:r w:rsidR="001F50EF">
          <w:rPr>
            <w:noProof/>
            <w:webHidden/>
          </w:rPr>
          <w:t>3</w:t>
        </w:r>
        <w:r w:rsidR="001F50EF">
          <w:rPr>
            <w:noProof/>
            <w:webHidden/>
          </w:rPr>
          <w:fldChar w:fldCharType="end"/>
        </w:r>
      </w:hyperlink>
    </w:p>
    <w:p w14:paraId="254DA6F1" w14:textId="517AE653" w:rsidR="001F50EF" w:rsidRPr="007C32CE" w:rsidRDefault="000A386B">
      <w:pPr>
        <w:pStyle w:val="TOC1"/>
        <w:tabs>
          <w:tab w:val="left" w:pos="440"/>
          <w:tab w:val="right" w:leader="dot" w:pos="9004"/>
        </w:tabs>
        <w:rPr>
          <w:rFonts w:eastAsia="Times New Roman" w:cs="Times New Roman"/>
          <w:b w:val="0"/>
          <w:bCs w:val="0"/>
          <w:i w:val="0"/>
          <w:iCs w:val="0"/>
          <w:noProof/>
          <w:sz w:val="22"/>
          <w:szCs w:val="22"/>
        </w:rPr>
      </w:pPr>
      <w:hyperlink w:anchor="_Toc38548549" w:history="1">
        <w:r w:rsidR="001F50EF" w:rsidRPr="00482BB3">
          <w:rPr>
            <w:rStyle w:val="Hyperlink"/>
            <w:noProof/>
          </w:rPr>
          <w:t>2</w:t>
        </w:r>
        <w:r w:rsidR="001F50EF" w:rsidRPr="007C32CE">
          <w:rPr>
            <w:rFonts w:eastAsia="Times New Roman" w:cs="Times New Roman"/>
            <w:b w:val="0"/>
            <w:bCs w:val="0"/>
            <w:i w:val="0"/>
            <w:iCs w:val="0"/>
            <w:noProof/>
            <w:sz w:val="22"/>
            <w:szCs w:val="22"/>
          </w:rPr>
          <w:tab/>
        </w:r>
        <w:r w:rsidR="001F50EF" w:rsidRPr="00482BB3">
          <w:rPr>
            <w:rStyle w:val="Hyperlink"/>
            <w:noProof/>
          </w:rPr>
          <w:t>Sequencing data collection</w:t>
        </w:r>
        <w:r w:rsidR="001F50EF">
          <w:rPr>
            <w:noProof/>
            <w:webHidden/>
          </w:rPr>
          <w:tab/>
        </w:r>
        <w:r w:rsidR="001F50EF">
          <w:rPr>
            <w:noProof/>
            <w:webHidden/>
          </w:rPr>
          <w:fldChar w:fldCharType="begin"/>
        </w:r>
        <w:r w:rsidR="001F50EF">
          <w:rPr>
            <w:noProof/>
            <w:webHidden/>
          </w:rPr>
          <w:instrText xml:space="preserve"> PAGEREF _Toc38548549 \h </w:instrText>
        </w:r>
        <w:r w:rsidR="001F50EF">
          <w:rPr>
            <w:noProof/>
            <w:webHidden/>
          </w:rPr>
        </w:r>
        <w:r w:rsidR="001F50EF">
          <w:rPr>
            <w:noProof/>
            <w:webHidden/>
          </w:rPr>
          <w:fldChar w:fldCharType="separate"/>
        </w:r>
        <w:r w:rsidR="001F50EF">
          <w:rPr>
            <w:noProof/>
            <w:webHidden/>
          </w:rPr>
          <w:t>4</w:t>
        </w:r>
        <w:r w:rsidR="001F50EF">
          <w:rPr>
            <w:noProof/>
            <w:webHidden/>
          </w:rPr>
          <w:fldChar w:fldCharType="end"/>
        </w:r>
      </w:hyperlink>
    </w:p>
    <w:p w14:paraId="2F0A20AD" w14:textId="3CA690FE" w:rsidR="001F50EF" w:rsidRPr="007C32CE" w:rsidRDefault="000A386B">
      <w:pPr>
        <w:pStyle w:val="TOC1"/>
        <w:tabs>
          <w:tab w:val="left" w:pos="660"/>
          <w:tab w:val="right" w:leader="dot" w:pos="9004"/>
        </w:tabs>
        <w:rPr>
          <w:rFonts w:eastAsia="Times New Roman" w:cs="Times New Roman"/>
          <w:b w:val="0"/>
          <w:bCs w:val="0"/>
          <w:i w:val="0"/>
          <w:iCs w:val="0"/>
          <w:noProof/>
          <w:sz w:val="22"/>
          <w:szCs w:val="22"/>
        </w:rPr>
      </w:pPr>
      <w:hyperlink w:anchor="_Toc38548550" w:history="1">
        <w:r w:rsidR="001F50EF" w:rsidRPr="00482BB3">
          <w:rPr>
            <w:rStyle w:val="Hyperlink"/>
            <w:noProof/>
          </w:rPr>
          <w:t>2.1</w:t>
        </w:r>
        <w:r w:rsidR="001F50EF" w:rsidRPr="007C32CE">
          <w:rPr>
            <w:rFonts w:eastAsia="Times New Roman" w:cs="Times New Roman"/>
            <w:b w:val="0"/>
            <w:bCs w:val="0"/>
            <w:i w:val="0"/>
            <w:iCs w:val="0"/>
            <w:noProof/>
            <w:sz w:val="22"/>
            <w:szCs w:val="22"/>
          </w:rPr>
          <w:tab/>
        </w:r>
        <w:r w:rsidR="001F50EF" w:rsidRPr="00482BB3">
          <w:rPr>
            <w:rStyle w:val="Hyperlink"/>
            <w:noProof/>
          </w:rPr>
          <w:t>Data classes</w:t>
        </w:r>
        <w:r w:rsidR="001F50EF">
          <w:rPr>
            <w:noProof/>
            <w:webHidden/>
          </w:rPr>
          <w:tab/>
        </w:r>
        <w:r w:rsidR="001F50EF">
          <w:rPr>
            <w:noProof/>
            <w:webHidden/>
          </w:rPr>
          <w:fldChar w:fldCharType="begin"/>
        </w:r>
        <w:r w:rsidR="001F50EF">
          <w:rPr>
            <w:noProof/>
            <w:webHidden/>
          </w:rPr>
          <w:instrText xml:space="preserve"> PAGEREF _Toc38548550 \h </w:instrText>
        </w:r>
        <w:r w:rsidR="001F50EF">
          <w:rPr>
            <w:noProof/>
            <w:webHidden/>
          </w:rPr>
        </w:r>
        <w:r w:rsidR="001F50EF">
          <w:rPr>
            <w:noProof/>
            <w:webHidden/>
          </w:rPr>
          <w:fldChar w:fldCharType="separate"/>
        </w:r>
        <w:r w:rsidR="001F50EF">
          <w:rPr>
            <w:noProof/>
            <w:webHidden/>
          </w:rPr>
          <w:t>4</w:t>
        </w:r>
        <w:r w:rsidR="001F50EF">
          <w:rPr>
            <w:noProof/>
            <w:webHidden/>
          </w:rPr>
          <w:fldChar w:fldCharType="end"/>
        </w:r>
      </w:hyperlink>
    </w:p>
    <w:p w14:paraId="32945E5F" w14:textId="57B10669" w:rsidR="001F50EF" w:rsidRPr="007C32CE" w:rsidRDefault="000A386B">
      <w:pPr>
        <w:pStyle w:val="TOC2"/>
        <w:tabs>
          <w:tab w:val="left" w:pos="1100"/>
          <w:tab w:val="right" w:leader="dot" w:pos="9004"/>
        </w:tabs>
        <w:rPr>
          <w:rFonts w:eastAsia="Times New Roman" w:cs="Times New Roman"/>
          <w:b w:val="0"/>
          <w:bCs w:val="0"/>
          <w:noProof/>
        </w:rPr>
      </w:pPr>
      <w:hyperlink w:anchor="_Toc38548551" w:history="1">
        <w:r w:rsidR="001F50EF" w:rsidRPr="00482BB3">
          <w:rPr>
            <w:rStyle w:val="Hyperlink"/>
            <w:noProof/>
          </w:rPr>
          <w:t>2.1.1</w:t>
        </w:r>
        <w:r w:rsidR="001F50EF" w:rsidRPr="007C32CE">
          <w:rPr>
            <w:rFonts w:eastAsia="Times New Roman" w:cs="Times New Roman"/>
            <w:b w:val="0"/>
            <w:bCs w:val="0"/>
            <w:noProof/>
          </w:rPr>
          <w:tab/>
        </w:r>
        <w:r w:rsidR="001F50EF" w:rsidRPr="00482BB3">
          <w:rPr>
            <w:rStyle w:val="Hyperlink"/>
            <w:noProof/>
          </w:rPr>
          <w:t>Experiment types</w:t>
        </w:r>
        <w:r w:rsidR="001F50EF">
          <w:rPr>
            <w:noProof/>
            <w:webHidden/>
          </w:rPr>
          <w:tab/>
        </w:r>
        <w:r w:rsidR="001F50EF">
          <w:rPr>
            <w:noProof/>
            <w:webHidden/>
          </w:rPr>
          <w:fldChar w:fldCharType="begin"/>
        </w:r>
        <w:r w:rsidR="001F50EF">
          <w:rPr>
            <w:noProof/>
            <w:webHidden/>
          </w:rPr>
          <w:instrText xml:space="preserve"> PAGEREF _Toc38548551 \h </w:instrText>
        </w:r>
        <w:r w:rsidR="001F50EF">
          <w:rPr>
            <w:noProof/>
            <w:webHidden/>
          </w:rPr>
        </w:r>
        <w:r w:rsidR="001F50EF">
          <w:rPr>
            <w:noProof/>
            <w:webHidden/>
          </w:rPr>
          <w:fldChar w:fldCharType="separate"/>
        </w:r>
        <w:r w:rsidR="001F50EF">
          <w:rPr>
            <w:noProof/>
            <w:webHidden/>
          </w:rPr>
          <w:t>4</w:t>
        </w:r>
        <w:r w:rsidR="001F50EF">
          <w:rPr>
            <w:noProof/>
            <w:webHidden/>
          </w:rPr>
          <w:fldChar w:fldCharType="end"/>
        </w:r>
      </w:hyperlink>
    </w:p>
    <w:p w14:paraId="00F52DF8" w14:textId="2F5BB8E7" w:rsidR="001F50EF" w:rsidRPr="007C32CE" w:rsidRDefault="000A386B">
      <w:pPr>
        <w:pStyle w:val="TOC2"/>
        <w:tabs>
          <w:tab w:val="left" w:pos="1100"/>
          <w:tab w:val="right" w:leader="dot" w:pos="9004"/>
        </w:tabs>
        <w:rPr>
          <w:rFonts w:eastAsia="Times New Roman" w:cs="Times New Roman"/>
          <w:b w:val="0"/>
          <w:bCs w:val="0"/>
          <w:noProof/>
        </w:rPr>
      </w:pPr>
      <w:hyperlink w:anchor="_Toc38548552" w:history="1">
        <w:r w:rsidR="001F50EF" w:rsidRPr="00482BB3">
          <w:rPr>
            <w:rStyle w:val="Hyperlink"/>
            <w:noProof/>
          </w:rPr>
          <w:t>2.1.2</w:t>
        </w:r>
        <w:r w:rsidR="001F50EF" w:rsidRPr="007C32CE">
          <w:rPr>
            <w:rFonts w:eastAsia="Times New Roman" w:cs="Times New Roman"/>
            <w:b w:val="0"/>
            <w:bCs w:val="0"/>
            <w:noProof/>
          </w:rPr>
          <w:tab/>
        </w:r>
        <w:r w:rsidR="001F50EF" w:rsidRPr="00482BB3">
          <w:rPr>
            <w:rStyle w:val="Hyperlink"/>
            <w:noProof/>
          </w:rPr>
          <w:t>Organisms</w:t>
        </w:r>
        <w:r w:rsidR="001F50EF">
          <w:rPr>
            <w:noProof/>
            <w:webHidden/>
          </w:rPr>
          <w:tab/>
        </w:r>
        <w:r w:rsidR="001F50EF">
          <w:rPr>
            <w:noProof/>
            <w:webHidden/>
          </w:rPr>
          <w:fldChar w:fldCharType="begin"/>
        </w:r>
        <w:r w:rsidR="001F50EF">
          <w:rPr>
            <w:noProof/>
            <w:webHidden/>
          </w:rPr>
          <w:instrText xml:space="preserve"> PAGEREF _Toc38548552 \h </w:instrText>
        </w:r>
        <w:r w:rsidR="001F50EF">
          <w:rPr>
            <w:noProof/>
            <w:webHidden/>
          </w:rPr>
        </w:r>
        <w:r w:rsidR="001F50EF">
          <w:rPr>
            <w:noProof/>
            <w:webHidden/>
          </w:rPr>
          <w:fldChar w:fldCharType="separate"/>
        </w:r>
        <w:r w:rsidR="001F50EF">
          <w:rPr>
            <w:noProof/>
            <w:webHidden/>
          </w:rPr>
          <w:t>4</w:t>
        </w:r>
        <w:r w:rsidR="001F50EF">
          <w:rPr>
            <w:noProof/>
            <w:webHidden/>
          </w:rPr>
          <w:fldChar w:fldCharType="end"/>
        </w:r>
      </w:hyperlink>
    </w:p>
    <w:p w14:paraId="58F13332" w14:textId="487E6565" w:rsidR="001F50EF" w:rsidRPr="007C32CE" w:rsidRDefault="000A386B">
      <w:pPr>
        <w:pStyle w:val="TOC2"/>
        <w:tabs>
          <w:tab w:val="left" w:pos="1100"/>
          <w:tab w:val="right" w:leader="dot" w:pos="9004"/>
        </w:tabs>
        <w:rPr>
          <w:rFonts w:eastAsia="Times New Roman" w:cs="Times New Roman"/>
          <w:b w:val="0"/>
          <w:bCs w:val="0"/>
          <w:noProof/>
        </w:rPr>
      </w:pPr>
      <w:hyperlink w:anchor="_Toc38548553" w:history="1">
        <w:r w:rsidR="001F50EF" w:rsidRPr="00482BB3">
          <w:rPr>
            <w:rStyle w:val="Hyperlink"/>
            <w:noProof/>
          </w:rPr>
          <w:t>2.1.3</w:t>
        </w:r>
        <w:r w:rsidR="001F50EF" w:rsidRPr="007C32CE">
          <w:rPr>
            <w:rFonts w:eastAsia="Times New Roman" w:cs="Times New Roman"/>
            <w:b w:val="0"/>
            <w:bCs w:val="0"/>
            <w:noProof/>
          </w:rPr>
          <w:tab/>
        </w:r>
        <w:r w:rsidR="001F50EF" w:rsidRPr="00482BB3">
          <w:rPr>
            <w:rStyle w:val="Hyperlink"/>
            <w:noProof/>
          </w:rPr>
          <w:t>Sequencing technologies</w:t>
        </w:r>
        <w:r w:rsidR="001F50EF">
          <w:rPr>
            <w:noProof/>
            <w:webHidden/>
          </w:rPr>
          <w:tab/>
        </w:r>
        <w:r w:rsidR="001F50EF">
          <w:rPr>
            <w:noProof/>
            <w:webHidden/>
          </w:rPr>
          <w:fldChar w:fldCharType="begin"/>
        </w:r>
        <w:r w:rsidR="001F50EF">
          <w:rPr>
            <w:noProof/>
            <w:webHidden/>
          </w:rPr>
          <w:instrText xml:space="preserve"> PAGEREF _Toc38548553 \h </w:instrText>
        </w:r>
        <w:r w:rsidR="001F50EF">
          <w:rPr>
            <w:noProof/>
            <w:webHidden/>
          </w:rPr>
        </w:r>
        <w:r w:rsidR="001F50EF">
          <w:rPr>
            <w:noProof/>
            <w:webHidden/>
          </w:rPr>
          <w:fldChar w:fldCharType="separate"/>
        </w:r>
        <w:r w:rsidR="001F50EF">
          <w:rPr>
            <w:noProof/>
            <w:webHidden/>
          </w:rPr>
          <w:t>5</w:t>
        </w:r>
        <w:r w:rsidR="001F50EF">
          <w:rPr>
            <w:noProof/>
            <w:webHidden/>
          </w:rPr>
          <w:fldChar w:fldCharType="end"/>
        </w:r>
      </w:hyperlink>
    </w:p>
    <w:p w14:paraId="3845F688" w14:textId="5DCE61B6" w:rsidR="001F50EF" w:rsidRPr="007C32CE" w:rsidRDefault="000A386B">
      <w:pPr>
        <w:pStyle w:val="TOC1"/>
        <w:tabs>
          <w:tab w:val="left" w:pos="660"/>
          <w:tab w:val="right" w:leader="dot" w:pos="9004"/>
        </w:tabs>
        <w:rPr>
          <w:rFonts w:eastAsia="Times New Roman" w:cs="Times New Roman"/>
          <w:b w:val="0"/>
          <w:bCs w:val="0"/>
          <w:i w:val="0"/>
          <w:iCs w:val="0"/>
          <w:noProof/>
          <w:sz w:val="22"/>
          <w:szCs w:val="22"/>
        </w:rPr>
      </w:pPr>
      <w:hyperlink w:anchor="_Toc38548554" w:history="1">
        <w:r w:rsidR="001F50EF" w:rsidRPr="00482BB3">
          <w:rPr>
            <w:rStyle w:val="Hyperlink"/>
            <w:noProof/>
          </w:rPr>
          <w:t>2.2</w:t>
        </w:r>
        <w:r w:rsidR="001F50EF" w:rsidRPr="007C32CE">
          <w:rPr>
            <w:rFonts w:eastAsia="Times New Roman" w:cs="Times New Roman"/>
            <w:b w:val="0"/>
            <w:bCs w:val="0"/>
            <w:i w:val="0"/>
            <w:iCs w:val="0"/>
            <w:noProof/>
            <w:sz w:val="22"/>
            <w:szCs w:val="22"/>
          </w:rPr>
          <w:tab/>
        </w:r>
        <w:r w:rsidR="001F50EF" w:rsidRPr="00482BB3">
          <w:rPr>
            <w:rStyle w:val="Hyperlink"/>
            <w:noProof/>
          </w:rPr>
          <w:t>Data formats</w:t>
        </w:r>
        <w:r w:rsidR="001F50EF">
          <w:rPr>
            <w:noProof/>
            <w:webHidden/>
          </w:rPr>
          <w:tab/>
        </w:r>
        <w:r w:rsidR="001F50EF">
          <w:rPr>
            <w:noProof/>
            <w:webHidden/>
          </w:rPr>
          <w:fldChar w:fldCharType="begin"/>
        </w:r>
        <w:r w:rsidR="001F50EF">
          <w:rPr>
            <w:noProof/>
            <w:webHidden/>
          </w:rPr>
          <w:instrText xml:space="preserve"> PAGEREF _Toc38548554 \h </w:instrText>
        </w:r>
        <w:r w:rsidR="001F50EF">
          <w:rPr>
            <w:noProof/>
            <w:webHidden/>
          </w:rPr>
        </w:r>
        <w:r w:rsidR="001F50EF">
          <w:rPr>
            <w:noProof/>
            <w:webHidden/>
          </w:rPr>
          <w:fldChar w:fldCharType="separate"/>
        </w:r>
        <w:r w:rsidR="001F50EF">
          <w:rPr>
            <w:noProof/>
            <w:webHidden/>
          </w:rPr>
          <w:t>5</w:t>
        </w:r>
        <w:r w:rsidR="001F50EF">
          <w:rPr>
            <w:noProof/>
            <w:webHidden/>
          </w:rPr>
          <w:fldChar w:fldCharType="end"/>
        </w:r>
      </w:hyperlink>
    </w:p>
    <w:p w14:paraId="6F0F9DE3" w14:textId="5916BAFC" w:rsidR="001F50EF" w:rsidRPr="007C32CE" w:rsidRDefault="000A386B">
      <w:pPr>
        <w:pStyle w:val="TOC1"/>
        <w:tabs>
          <w:tab w:val="left" w:pos="440"/>
          <w:tab w:val="right" w:leader="dot" w:pos="9004"/>
        </w:tabs>
        <w:rPr>
          <w:rFonts w:eastAsia="Times New Roman" w:cs="Times New Roman"/>
          <w:b w:val="0"/>
          <w:bCs w:val="0"/>
          <w:i w:val="0"/>
          <w:iCs w:val="0"/>
          <w:noProof/>
          <w:sz w:val="22"/>
          <w:szCs w:val="22"/>
        </w:rPr>
      </w:pPr>
      <w:hyperlink w:anchor="_Toc38548555" w:history="1">
        <w:r w:rsidR="001F50EF" w:rsidRPr="00482BB3">
          <w:rPr>
            <w:rStyle w:val="Hyperlink"/>
            <w:noProof/>
          </w:rPr>
          <w:t>3</w:t>
        </w:r>
        <w:r w:rsidR="001F50EF" w:rsidRPr="007C32CE">
          <w:rPr>
            <w:rFonts w:eastAsia="Times New Roman" w:cs="Times New Roman"/>
            <w:b w:val="0"/>
            <w:bCs w:val="0"/>
            <w:i w:val="0"/>
            <w:iCs w:val="0"/>
            <w:noProof/>
            <w:sz w:val="22"/>
            <w:szCs w:val="22"/>
          </w:rPr>
          <w:tab/>
        </w:r>
        <w:r w:rsidR="001F50EF" w:rsidRPr="00482BB3">
          <w:rPr>
            <w:rStyle w:val="Hyperlink"/>
            <w:noProof/>
          </w:rPr>
          <w:t>Annotation data collection</w:t>
        </w:r>
        <w:r w:rsidR="001F50EF">
          <w:rPr>
            <w:noProof/>
            <w:webHidden/>
          </w:rPr>
          <w:tab/>
        </w:r>
        <w:r w:rsidR="001F50EF">
          <w:rPr>
            <w:noProof/>
            <w:webHidden/>
          </w:rPr>
          <w:fldChar w:fldCharType="begin"/>
        </w:r>
        <w:r w:rsidR="001F50EF">
          <w:rPr>
            <w:noProof/>
            <w:webHidden/>
          </w:rPr>
          <w:instrText xml:space="preserve"> PAGEREF _Toc38548555 \h </w:instrText>
        </w:r>
        <w:r w:rsidR="001F50EF">
          <w:rPr>
            <w:noProof/>
            <w:webHidden/>
          </w:rPr>
        </w:r>
        <w:r w:rsidR="001F50EF">
          <w:rPr>
            <w:noProof/>
            <w:webHidden/>
          </w:rPr>
          <w:fldChar w:fldCharType="separate"/>
        </w:r>
        <w:r w:rsidR="001F50EF">
          <w:rPr>
            <w:noProof/>
            <w:webHidden/>
          </w:rPr>
          <w:t>6</w:t>
        </w:r>
        <w:r w:rsidR="001F50EF">
          <w:rPr>
            <w:noProof/>
            <w:webHidden/>
          </w:rPr>
          <w:fldChar w:fldCharType="end"/>
        </w:r>
      </w:hyperlink>
    </w:p>
    <w:p w14:paraId="45290F8A" w14:textId="3B145128" w:rsidR="001F50EF" w:rsidRPr="007C32CE" w:rsidRDefault="000A386B">
      <w:pPr>
        <w:pStyle w:val="TOC1"/>
        <w:tabs>
          <w:tab w:val="left" w:pos="660"/>
          <w:tab w:val="right" w:leader="dot" w:pos="9004"/>
        </w:tabs>
        <w:rPr>
          <w:rFonts w:eastAsia="Times New Roman" w:cs="Times New Roman"/>
          <w:b w:val="0"/>
          <w:bCs w:val="0"/>
          <w:i w:val="0"/>
          <w:iCs w:val="0"/>
          <w:noProof/>
          <w:sz w:val="22"/>
          <w:szCs w:val="22"/>
        </w:rPr>
      </w:pPr>
      <w:hyperlink w:anchor="_Toc38548556" w:history="1">
        <w:r w:rsidR="001F50EF" w:rsidRPr="00482BB3">
          <w:rPr>
            <w:rStyle w:val="Hyperlink"/>
            <w:noProof/>
          </w:rPr>
          <w:t>3.1</w:t>
        </w:r>
        <w:r w:rsidR="001F50EF" w:rsidRPr="007C32CE">
          <w:rPr>
            <w:rFonts w:eastAsia="Times New Roman" w:cs="Times New Roman"/>
            <w:b w:val="0"/>
            <w:bCs w:val="0"/>
            <w:i w:val="0"/>
            <w:iCs w:val="0"/>
            <w:noProof/>
            <w:sz w:val="22"/>
            <w:szCs w:val="22"/>
          </w:rPr>
          <w:tab/>
        </w:r>
        <w:r w:rsidR="001F50EF" w:rsidRPr="00482BB3">
          <w:rPr>
            <w:rStyle w:val="Hyperlink"/>
            <w:noProof/>
          </w:rPr>
          <w:t>File formats</w:t>
        </w:r>
        <w:r w:rsidR="001F50EF">
          <w:rPr>
            <w:noProof/>
            <w:webHidden/>
          </w:rPr>
          <w:tab/>
        </w:r>
        <w:r w:rsidR="001F50EF">
          <w:rPr>
            <w:noProof/>
            <w:webHidden/>
          </w:rPr>
          <w:fldChar w:fldCharType="begin"/>
        </w:r>
        <w:r w:rsidR="001F50EF">
          <w:rPr>
            <w:noProof/>
            <w:webHidden/>
          </w:rPr>
          <w:instrText xml:space="preserve"> PAGEREF _Toc38548556 \h </w:instrText>
        </w:r>
        <w:r w:rsidR="001F50EF">
          <w:rPr>
            <w:noProof/>
            <w:webHidden/>
          </w:rPr>
        </w:r>
        <w:r w:rsidR="001F50EF">
          <w:rPr>
            <w:noProof/>
            <w:webHidden/>
          </w:rPr>
          <w:fldChar w:fldCharType="separate"/>
        </w:r>
        <w:r w:rsidR="001F50EF">
          <w:rPr>
            <w:noProof/>
            <w:webHidden/>
          </w:rPr>
          <w:t>6</w:t>
        </w:r>
        <w:r w:rsidR="001F50EF">
          <w:rPr>
            <w:noProof/>
            <w:webHidden/>
          </w:rPr>
          <w:fldChar w:fldCharType="end"/>
        </w:r>
      </w:hyperlink>
    </w:p>
    <w:p w14:paraId="5346078F" w14:textId="00AE5B9C" w:rsidR="001F50EF" w:rsidRPr="007C32CE" w:rsidRDefault="000A386B">
      <w:pPr>
        <w:pStyle w:val="TOC1"/>
        <w:tabs>
          <w:tab w:val="left" w:pos="880"/>
          <w:tab w:val="right" w:leader="dot" w:pos="9004"/>
        </w:tabs>
        <w:rPr>
          <w:rFonts w:eastAsia="Times New Roman" w:cs="Times New Roman"/>
          <w:b w:val="0"/>
          <w:bCs w:val="0"/>
          <w:i w:val="0"/>
          <w:iCs w:val="0"/>
          <w:noProof/>
          <w:sz w:val="22"/>
          <w:szCs w:val="22"/>
        </w:rPr>
      </w:pPr>
      <w:hyperlink w:anchor="_Toc38548557" w:history="1">
        <w:r w:rsidR="001F50EF" w:rsidRPr="00482BB3">
          <w:rPr>
            <w:rStyle w:val="Hyperlink"/>
            <w:noProof/>
          </w:rPr>
          <w:t>3.1.1</w:t>
        </w:r>
        <w:r w:rsidR="001F50EF" w:rsidRPr="007C32CE">
          <w:rPr>
            <w:rFonts w:eastAsia="Times New Roman" w:cs="Times New Roman"/>
            <w:b w:val="0"/>
            <w:bCs w:val="0"/>
            <w:i w:val="0"/>
            <w:iCs w:val="0"/>
            <w:noProof/>
            <w:sz w:val="22"/>
            <w:szCs w:val="22"/>
          </w:rPr>
          <w:tab/>
        </w:r>
        <w:r w:rsidR="001F50EF" w:rsidRPr="00482BB3">
          <w:rPr>
            <w:rStyle w:val="Hyperlink"/>
            <w:noProof/>
          </w:rPr>
          <w:t>Genome annotations</w:t>
        </w:r>
        <w:r w:rsidR="001F50EF">
          <w:rPr>
            <w:noProof/>
            <w:webHidden/>
          </w:rPr>
          <w:tab/>
        </w:r>
        <w:r w:rsidR="001F50EF">
          <w:rPr>
            <w:noProof/>
            <w:webHidden/>
          </w:rPr>
          <w:fldChar w:fldCharType="begin"/>
        </w:r>
        <w:r w:rsidR="001F50EF">
          <w:rPr>
            <w:noProof/>
            <w:webHidden/>
          </w:rPr>
          <w:instrText xml:space="preserve"> PAGEREF _Toc38548557 \h </w:instrText>
        </w:r>
        <w:r w:rsidR="001F50EF">
          <w:rPr>
            <w:noProof/>
            <w:webHidden/>
          </w:rPr>
        </w:r>
        <w:r w:rsidR="001F50EF">
          <w:rPr>
            <w:noProof/>
            <w:webHidden/>
          </w:rPr>
          <w:fldChar w:fldCharType="separate"/>
        </w:r>
        <w:r w:rsidR="001F50EF">
          <w:rPr>
            <w:noProof/>
            <w:webHidden/>
          </w:rPr>
          <w:t>7</w:t>
        </w:r>
        <w:r w:rsidR="001F50EF">
          <w:rPr>
            <w:noProof/>
            <w:webHidden/>
          </w:rPr>
          <w:fldChar w:fldCharType="end"/>
        </w:r>
      </w:hyperlink>
    </w:p>
    <w:p w14:paraId="409CDE67" w14:textId="58399484" w:rsidR="001F50EF" w:rsidRPr="007C32CE" w:rsidRDefault="000A386B">
      <w:pPr>
        <w:pStyle w:val="TOC1"/>
        <w:tabs>
          <w:tab w:val="left" w:pos="1100"/>
          <w:tab w:val="right" w:leader="dot" w:pos="9004"/>
        </w:tabs>
        <w:rPr>
          <w:rFonts w:eastAsia="Times New Roman" w:cs="Times New Roman"/>
          <w:b w:val="0"/>
          <w:bCs w:val="0"/>
          <w:i w:val="0"/>
          <w:iCs w:val="0"/>
          <w:noProof/>
          <w:sz w:val="22"/>
          <w:szCs w:val="22"/>
        </w:rPr>
      </w:pPr>
      <w:hyperlink w:anchor="_Toc38548558" w:history="1">
        <w:r w:rsidR="001F50EF" w:rsidRPr="00482BB3">
          <w:rPr>
            <w:rStyle w:val="Hyperlink"/>
            <w:noProof/>
          </w:rPr>
          <w:t>3.1.1.1</w:t>
        </w:r>
        <w:r w:rsidR="001F50EF" w:rsidRPr="007C32CE">
          <w:rPr>
            <w:rFonts w:eastAsia="Times New Roman" w:cs="Times New Roman"/>
            <w:b w:val="0"/>
            <w:bCs w:val="0"/>
            <w:i w:val="0"/>
            <w:iCs w:val="0"/>
            <w:noProof/>
            <w:sz w:val="22"/>
            <w:szCs w:val="22"/>
          </w:rPr>
          <w:tab/>
        </w:r>
        <w:r w:rsidR="001F50EF" w:rsidRPr="00482BB3">
          <w:rPr>
            <w:rStyle w:val="Hyperlink"/>
            <w:noProof/>
          </w:rPr>
          <w:t>BED</w:t>
        </w:r>
        <w:r w:rsidR="001F50EF">
          <w:rPr>
            <w:noProof/>
            <w:webHidden/>
          </w:rPr>
          <w:tab/>
        </w:r>
        <w:r w:rsidR="001F50EF">
          <w:rPr>
            <w:noProof/>
            <w:webHidden/>
          </w:rPr>
          <w:fldChar w:fldCharType="begin"/>
        </w:r>
        <w:r w:rsidR="001F50EF">
          <w:rPr>
            <w:noProof/>
            <w:webHidden/>
          </w:rPr>
          <w:instrText xml:space="preserve"> PAGEREF _Toc38548558 \h </w:instrText>
        </w:r>
        <w:r w:rsidR="001F50EF">
          <w:rPr>
            <w:noProof/>
            <w:webHidden/>
          </w:rPr>
        </w:r>
        <w:r w:rsidR="001F50EF">
          <w:rPr>
            <w:noProof/>
            <w:webHidden/>
          </w:rPr>
          <w:fldChar w:fldCharType="separate"/>
        </w:r>
        <w:r w:rsidR="001F50EF">
          <w:rPr>
            <w:noProof/>
            <w:webHidden/>
          </w:rPr>
          <w:t>7</w:t>
        </w:r>
        <w:r w:rsidR="001F50EF">
          <w:rPr>
            <w:noProof/>
            <w:webHidden/>
          </w:rPr>
          <w:fldChar w:fldCharType="end"/>
        </w:r>
      </w:hyperlink>
    </w:p>
    <w:p w14:paraId="5D0CED02" w14:textId="198CBB3D" w:rsidR="001F50EF" w:rsidRPr="007C32CE" w:rsidRDefault="000A386B">
      <w:pPr>
        <w:pStyle w:val="TOC1"/>
        <w:tabs>
          <w:tab w:val="left" w:pos="1100"/>
          <w:tab w:val="right" w:leader="dot" w:pos="9004"/>
        </w:tabs>
        <w:rPr>
          <w:rFonts w:eastAsia="Times New Roman" w:cs="Times New Roman"/>
          <w:b w:val="0"/>
          <w:bCs w:val="0"/>
          <w:i w:val="0"/>
          <w:iCs w:val="0"/>
          <w:noProof/>
          <w:sz w:val="22"/>
          <w:szCs w:val="22"/>
        </w:rPr>
      </w:pPr>
      <w:hyperlink w:anchor="_Toc38548559" w:history="1">
        <w:r w:rsidR="001F50EF" w:rsidRPr="00482BB3">
          <w:rPr>
            <w:rStyle w:val="Hyperlink"/>
            <w:noProof/>
          </w:rPr>
          <w:t>3.1.1.2</w:t>
        </w:r>
        <w:r w:rsidR="001F50EF" w:rsidRPr="007C32CE">
          <w:rPr>
            <w:rFonts w:eastAsia="Times New Roman" w:cs="Times New Roman"/>
            <w:b w:val="0"/>
            <w:bCs w:val="0"/>
            <w:i w:val="0"/>
            <w:iCs w:val="0"/>
            <w:noProof/>
            <w:sz w:val="22"/>
            <w:szCs w:val="22"/>
          </w:rPr>
          <w:tab/>
        </w:r>
        <w:r w:rsidR="001F50EF" w:rsidRPr="00482BB3">
          <w:rPr>
            <w:rStyle w:val="Hyperlink"/>
            <w:noProof/>
          </w:rPr>
          <w:t>GFF/GTF</w:t>
        </w:r>
        <w:r w:rsidR="001F50EF">
          <w:rPr>
            <w:noProof/>
            <w:webHidden/>
          </w:rPr>
          <w:tab/>
        </w:r>
        <w:r w:rsidR="001F50EF">
          <w:rPr>
            <w:noProof/>
            <w:webHidden/>
          </w:rPr>
          <w:fldChar w:fldCharType="begin"/>
        </w:r>
        <w:r w:rsidR="001F50EF">
          <w:rPr>
            <w:noProof/>
            <w:webHidden/>
          </w:rPr>
          <w:instrText xml:space="preserve"> PAGEREF _Toc38548559 \h </w:instrText>
        </w:r>
        <w:r w:rsidR="001F50EF">
          <w:rPr>
            <w:noProof/>
            <w:webHidden/>
          </w:rPr>
        </w:r>
        <w:r w:rsidR="001F50EF">
          <w:rPr>
            <w:noProof/>
            <w:webHidden/>
          </w:rPr>
          <w:fldChar w:fldCharType="separate"/>
        </w:r>
        <w:r w:rsidR="001F50EF">
          <w:rPr>
            <w:noProof/>
            <w:webHidden/>
          </w:rPr>
          <w:t>7</w:t>
        </w:r>
        <w:r w:rsidR="001F50EF">
          <w:rPr>
            <w:noProof/>
            <w:webHidden/>
          </w:rPr>
          <w:fldChar w:fldCharType="end"/>
        </w:r>
      </w:hyperlink>
    </w:p>
    <w:p w14:paraId="53ED4C87" w14:textId="5250714C" w:rsidR="001F50EF" w:rsidRPr="007C32CE" w:rsidRDefault="000A386B">
      <w:pPr>
        <w:pStyle w:val="TOC1"/>
        <w:tabs>
          <w:tab w:val="left" w:pos="880"/>
          <w:tab w:val="right" w:leader="dot" w:pos="9004"/>
        </w:tabs>
        <w:rPr>
          <w:rFonts w:eastAsia="Times New Roman" w:cs="Times New Roman"/>
          <w:b w:val="0"/>
          <w:bCs w:val="0"/>
          <w:i w:val="0"/>
          <w:iCs w:val="0"/>
          <w:noProof/>
          <w:sz w:val="22"/>
          <w:szCs w:val="22"/>
        </w:rPr>
      </w:pPr>
      <w:hyperlink w:anchor="_Toc38548560" w:history="1">
        <w:r w:rsidR="001F50EF" w:rsidRPr="00482BB3">
          <w:rPr>
            <w:rStyle w:val="Hyperlink"/>
            <w:noProof/>
          </w:rPr>
          <w:t>3.1.2</w:t>
        </w:r>
        <w:r w:rsidR="001F50EF" w:rsidRPr="007C32CE">
          <w:rPr>
            <w:rFonts w:eastAsia="Times New Roman" w:cs="Times New Roman"/>
            <w:b w:val="0"/>
            <w:bCs w:val="0"/>
            <w:i w:val="0"/>
            <w:iCs w:val="0"/>
            <w:noProof/>
            <w:sz w:val="22"/>
            <w:szCs w:val="22"/>
          </w:rPr>
          <w:tab/>
        </w:r>
        <w:r w:rsidR="001F50EF" w:rsidRPr="00482BB3">
          <w:rPr>
            <w:rStyle w:val="Hyperlink"/>
            <w:noProof/>
          </w:rPr>
          <w:t>Browser tracks</w:t>
        </w:r>
        <w:r w:rsidR="001F50EF">
          <w:rPr>
            <w:noProof/>
            <w:webHidden/>
          </w:rPr>
          <w:tab/>
        </w:r>
        <w:r w:rsidR="001F50EF">
          <w:rPr>
            <w:noProof/>
            <w:webHidden/>
          </w:rPr>
          <w:fldChar w:fldCharType="begin"/>
        </w:r>
        <w:r w:rsidR="001F50EF">
          <w:rPr>
            <w:noProof/>
            <w:webHidden/>
          </w:rPr>
          <w:instrText xml:space="preserve"> PAGEREF _Toc38548560 \h </w:instrText>
        </w:r>
        <w:r w:rsidR="001F50EF">
          <w:rPr>
            <w:noProof/>
            <w:webHidden/>
          </w:rPr>
        </w:r>
        <w:r w:rsidR="001F50EF">
          <w:rPr>
            <w:noProof/>
            <w:webHidden/>
          </w:rPr>
          <w:fldChar w:fldCharType="separate"/>
        </w:r>
        <w:r w:rsidR="001F50EF">
          <w:rPr>
            <w:noProof/>
            <w:webHidden/>
          </w:rPr>
          <w:t>8</w:t>
        </w:r>
        <w:r w:rsidR="001F50EF">
          <w:rPr>
            <w:noProof/>
            <w:webHidden/>
          </w:rPr>
          <w:fldChar w:fldCharType="end"/>
        </w:r>
      </w:hyperlink>
    </w:p>
    <w:p w14:paraId="519DB8F9" w14:textId="2A7513BD" w:rsidR="001F50EF" w:rsidRPr="007C32CE" w:rsidRDefault="000A386B">
      <w:pPr>
        <w:pStyle w:val="TOC1"/>
        <w:tabs>
          <w:tab w:val="left" w:pos="1100"/>
          <w:tab w:val="right" w:leader="dot" w:pos="9004"/>
        </w:tabs>
        <w:rPr>
          <w:rFonts w:eastAsia="Times New Roman" w:cs="Times New Roman"/>
          <w:b w:val="0"/>
          <w:bCs w:val="0"/>
          <w:i w:val="0"/>
          <w:iCs w:val="0"/>
          <w:noProof/>
          <w:sz w:val="22"/>
          <w:szCs w:val="22"/>
        </w:rPr>
      </w:pPr>
      <w:hyperlink w:anchor="_Toc38548561" w:history="1">
        <w:r w:rsidR="001F50EF" w:rsidRPr="00482BB3">
          <w:rPr>
            <w:rStyle w:val="Hyperlink"/>
            <w:noProof/>
          </w:rPr>
          <w:t>3.1.2.1</w:t>
        </w:r>
        <w:r w:rsidR="001F50EF" w:rsidRPr="007C32CE">
          <w:rPr>
            <w:rFonts w:eastAsia="Times New Roman" w:cs="Times New Roman"/>
            <w:b w:val="0"/>
            <w:bCs w:val="0"/>
            <w:i w:val="0"/>
            <w:iCs w:val="0"/>
            <w:noProof/>
            <w:sz w:val="22"/>
            <w:szCs w:val="22"/>
          </w:rPr>
          <w:tab/>
        </w:r>
        <w:r w:rsidR="001F50EF" w:rsidRPr="00482BB3">
          <w:rPr>
            <w:rStyle w:val="Hyperlink"/>
            <w:noProof/>
          </w:rPr>
          <w:t>bedGraph, bedDetails</w:t>
        </w:r>
        <w:r w:rsidR="001F50EF">
          <w:rPr>
            <w:noProof/>
            <w:webHidden/>
          </w:rPr>
          <w:tab/>
        </w:r>
        <w:r w:rsidR="001F50EF">
          <w:rPr>
            <w:noProof/>
            <w:webHidden/>
          </w:rPr>
          <w:fldChar w:fldCharType="begin"/>
        </w:r>
        <w:r w:rsidR="001F50EF">
          <w:rPr>
            <w:noProof/>
            <w:webHidden/>
          </w:rPr>
          <w:instrText xml:space="preserve"> PAGEREF _Toc38548561 \h </w:instrText>
        </w:r>
        <w:r w:rsidR="001F50EF">
          <w:rPr>
            <w:noProof/>
            <w:webHidden/>
          </w:rPr>
        </w:r>
        <w:r w:rsidR="001F50EF">
          <w:rPr>
            <w:noProof/>
            <w:webHidden/>
          </w:rPr>
          <w:fldChar w:fldCharType="separate"/>
        </w:r>
        <w:r w:rsidR="001F50EF">
          <w:rPr>
            <w:noProof/>
            <w:webHidden/>
          </w:rPr>
          <w:t>8</w:t>
        </w:r>
        <w:r w:rsidR="001F50EF">
          <w:rPr>
            <w:noProof/>
            <w:webHidden/>
          </w:rPr>
          <w:fldChar w:fldCharType="end"/>
        </w:r>
      </w:hyperlink>
    </w:p>
    <w:p w14:paraId="2ACE11CF" w14:textId="58896E02" w:rsidR="001F50EF" w:rsidRPr="007C32CE" w:rsidRDefault="000A386B">
      <w:pPr>
        <w:pStyle w:val="TOC1"/>
        <w:tabs>
          <w:tab w:val="left" w:pos="1100"/>
          <w:tab w:val="right" w:leader="dot" w:pos="9004"/>
        </w:tabs>
        <w:rPr>
          <w:rFonts w:eastAsia="Times New Roman" w:cs="Times New Roman"/>
          <w:b w:val="0"/>
          <w:bCs w:val="0"/>
          <w:i w:val="0"/>
          <w:iCs w:val="0"/>
          <w:noProof/>
          <w:sz w:val="22"/>
          <w:szCs w:val="22"/>
        </w:rPr>
      </w:pPr>
      <w:hyperlink w:anchor="_Toc38548562" w:history="1">
        <w:r w:rsidR="001F50EF" w:rsidRPr="00482BB3">
          <w:rPr>
            <w:rStyle w:val="Hyperlink"/>
            <w:noProof/>
          </w:rPr>
          <w:t>3.1.2.2</w:t>
        </w:r>
        <w:r w:rsidR="001F50EF" w:rsidRPr="007C32CE">
          <w:rPr>
            <w:rFonts w:eastAsia="Times New Roman" w:cs="Times New Roman"/>
            <w:b w:val="0"/>
            <w:bCs w:val="0"/>
            <w:i w:val="0"/>
            <w:iCs w:val="0"/>
            <w:noProof/>
            <w:sz w:val="22"/>
            <w:szCs w:val="22"/>
          </w:rPr>
          <w:tab/>
        </w:r>
        <w:r w:rsidR="001F50EF" w:rsidRPr="00482BB3">
          <w:rPr>
            <w:rStyle w:val="Hyperlink"/>
            <w:noProof/>
          </w:rPr>
          <w:t>Wig/BigWig</w:t>
        </w:r>
        <w:r w:rsidR="001F50EF">
          <w:rPr>
            <w:noProof/>
            <w:webHidden/>
          </w:rPr>
          <w:tab/>
        </w:r>
        <w:r w:rsidR="001F50EF">
          <w:rPr>
            <w:noProof/>
            <w:webHidden/>
          </w:rPr>
          <w:fldChar w:fldCharType="begin"/>
        </w:r>
        <w:r w:rsidR="001F50EF">
          <w:rPr>
            <w:noProof/>
            <w:webHidden/>
          </w:rPr>
          <w:instrText xml:space="preserve"> PAGEREF _Toc38548562 \h </w:instrText>
        </w:r>
        <w:r w:rsidR="001F50EF">
          <w:rPr>
            <w:noProof/>
            <w:webHidden/>
          </w:rPr>
        </w:r>
        <w:r w:rsidR="001F50EF">
          <w:rPr>
            <w:noProof/>
            <w:webHidden/>
          </w:rPr>
          <w:fldChar w:fldCharType="separate"/>
        </w:r>
        <w:r w:rsidR="001F50EF">
          <w:rPr>
            <w:noProof/>
            <w:webHidden/>
          </w:rPr>
          <w:t>8</w:t>
        </w:r>
        <w:r w:rsidR="001F50EF">
          <w:rPr>
            <w:noProof/>
            <w:webHidden/>
          </w:rPr>
          <w:fldChar w:fldCharType="end"/>
        </w:r>
      </w:hyperlink>
    </w:p>
    <w:p w14:paraId="3E8DF483" w14:textId="2715B3CD" w:rsidR="001F50EF" w:rsidRPr="007C32CE" w:rsidRDefault="000A386B">
      <w:pPr>
        <w:pStyle w:val="TOC1"/>
        <w:tabs>
          <w:tab w:val="left" w:pos="880"/>
          <w:tab w:val="right" w:leader="dot" w:pos="9004"/>
        </w:tabs>
        <w:rPr>
          <w:rFonts w:eastAsia="Times New Roman" w:cs="Times New Roman"/>
          <w:b w:val="0"/>
          <w:bCs w:val="0"/>
          <w:i w:val="0"/>
          <w:iCs w:val="0"/>
          <w:noProof/>
          <w:sz w:val="22"/>
          <w:szCs w:val="22"/>
        </w:rPr>
      </w:pPr>
      <w:hyperlink w:anchor="_Toc38548563" w:history="1">
        <w:r w:rsidR="001F50EF" w:rsidRPr="00482BB3">
          <w:rPr>
            <w:rStyle w:val="Hyperlink"/>
            <w:noProof/>
          </w:rPr>
          <w:t>3.1.3</w:t>
        </w:r>
        <w:r w:rsidR="001F50EF" w:rsidRPr="007C32CE">
          <w:rPr>
            <w:rFonts w:eastAsia="Times New Roman" w:cs="Times New Roman"/>
            <w:b w:val="0"/>
            <w:bCs w:val="0"/>
            <w:i w:val="0"/>
            <w:iCs w:val="0"/>
            <w:noProof/>
            <w:sz w:val="22"/>
            <w:szCs w:val="22"/>
          </w:rPr>
          <w:tab/>
        </w:r>
        <w:r w:rsidR="001F50EF" w:rsidRPr="00482BB3">
          <w:rPr>
            <w:rStyle w:val="Hyperlink"/>
            <w:noProof/>
          </w:rPr>
          <w:t>Sequence variations (VCF)</w:t>
        </w:r>
        <w:r w:rsidR="001F50EF">
          <w:rPr>
            <w:noProof/>
            <w:webHidden/>
          </w:rPr>
          <w:tab/>
        </w:r>
        <w:r w:rsidR="001F50EF">
          <w:rPr>
            <w:noProof/>
            <w:webHidden/>
          </w:rPr>
          <w:fldChar w:fldCharType="begin"/>
        </w:r>
        <w:r w:rsidR="001F50EF">
          <w:rPr>
            <w:noProof/>
            <w:webHidden/>
          </w:rPr>
          <w:instrText xml:space="preserve"> PAGEREF _Toc38548563 \h </w:instrText>
        </w:r>
        <w:r w:rsidR="001F50EF">
          <w:rPr>
            <w:noProof/>
            <w:webHidden/>
          </w:rPr>
        </w:r>
        <w:r w:rsidR="001F50EF">
          <w:rPr>
            <w:noProof/>
            <w:webHidden/>
          </w:rPr>
          <w:fldChar w:fldCharType="separate"/>
        </w:r>
        <w:r w:rsidR="001F50EF">
          <w:rPr>
            <w:noProof/>
            <w:webHidden/>
          </w:rPr>
          <w:t>8</w:t>
        </w:r>
        <w:r w:rsidR="001F50EF">
          <w:rPr>
            <w:noProof/>
            <w:webHidden/>
          </w:rPr>
          <w:fldChar w:fldCharType="end"/>
        </w:r>
      </w:hyperlink>
    </w:p>
    <w:p w14:paraId="66EA15E9" w14:textId="400262FA" w:rsidR="001F50EF" w:rsidRPr="007C32CE" w:rsidRDefault="000A386B">
      <w:pPr>
        <w:pStyle w:val="TOC1"/>
        <w:tabs>
          <w:tab w:val="left" w:pos="880"/>
          <w:tab w:val="right" w:leader="dot" w:pos="9004"/>
        </w:tabs>
        <w:rPr>
          <w:rFonts w:eastAsia="Times New Roman" w:cs="Times New Roman"/>
          <w:b w:val="0"/>
          <w:bCs w:val="0"/>
          <w:i w:val="0"/>
          <w:iCs w:val="0"/>
          <w:noProof/>
          <w:sz w:val="22"/>
          <w:szCs w:val="22"/>
        </w:rPr>
      </w:pPr>
      <w:hyperlink w:anchor="_Toc38548564" w:history="1">
        <w:r w:rsidR="001F50EF" w:rsidRPr="00482BB3">
          <w:rPr>
            <w:rStyle w:val="Hyperlink"/>
            <w:noProof/>
          </w:rPr>
          <w:t>3.1.4</w:t>
        </w:r>
        <w:r w:rsidR="001F50EF" w:rsidRPr="007C32CE">
          <w:rPr>
            <w:rFonts w:eastAsia="Times New Roman" w:cs="Times New Roman"/>
            <w:b w:val="0"/>
            <w:bCs w:val="0"/>
            <w:i w:val="0"/>
            <w:iCs w:val="0"/>
            <w:noProof/>
            <w:sz w:val="22"/>
            <w:szCs w:val="22"/>
          </w:rPr>
          <w:tab/>
        </w:r>
        <w:r w:rsidR="001F50EF" w:rsidRPr="00482BB3">
          <w:rPr>
            <w:rStyle w:val="Hyperlink"/>
            <w:noProof/>
          </w:rPr>
          <w:t>Feature matrices and peak calling data</w:t>
        </w:r>
        <w:r w:rsidR="001F50EF">
          <w:rPr>
            <w:noProof/>
            <w:webHidden/>
          </w:rPr>
          <w:tab/>
        </w:r>
        <w:r w:rsidR="001F50EF">
          <w:rPr>
            <w:noProof/>
            <w:webHidden/>
          </w:rPr>
          <w:fldChar w:fldCharType="begin"/>
        </w:r>
        <w:r w:rsidR="001F50EF">
          <w:rPr>
            <w:noProof/>
            <w:webHidden/>
          </w:rPr>
          <w:instrText xml:space="preserve"> PAGEREF _Toc38548564 \h </w:instrText>
        </w:r>
        <w:r w:rsidR="001F50EF">
          <w:rPr>
            <w:noProof/>
            <w:webHidden/>
          </w:rPr>
        </w:r>
        <w:r w:rsidR="001F50EF">
          <w:rPr>
            <w:noProof/>
            <w:webHidden/>
          </w:rPr>
          <w:fldChar w:fldCharType="separate"/>
        </w:r>
        <w:r w:rsidR="001F50EF">
          <w:rPr>
            <w:noProof/>
            <w:webHidden/>
          </w:rPr>
          <w:t>9</w:t>
        </w:r>
        <w:r w:rsidR="001F50EF">
          <w:rPr>
            <w:noProof/>
            <w:webHidden/>
          </w:rPr>
          <w:fldChar w:fldCharType="end"/>
        </w:r>
      </w:hyperlink>
    </w:p>
    <w:p w14:paraId="3D57810F" w14:textId="6204CCBD" w:rsidR="001F50EF" w:rsidRPr="007C32CE" w:rsidRDefault="000A386B">
      <w:pPr>
        <w:pStyle w:val="TOC1"/>
        <w:tabs>
          <w:tab w:val="left" w:pos="1100"/>
          <w:tab w:val="right" w:leader="dot" w:pos="9004"/>
        </w:tabs>
        <w:rPr>
          <w:rFonts w:eastAsia="Times New Roman" w:cs="Times New Roman"/>
          <w:b w:val="0"/>
          <w:bCs w:val="0"/>
          <w:i w:val="0"/>
          <w:iCs w:val="0"/>
          <w:noProof/>
          <w:sz w:val="22"/>
          <w:szCs w:val="22"/>
        </w:rPr>
      </w:pPr>
      <w:hyperlink w:anchor="_Toc38548565" w:history="1">
        <w:r w:rsidR="001F50EF" w:rsidRPr="00482BB3">
          <w:rPr>
            <w:rStyle w:val="Hyperlink"/>
            <w:noProof/>
          </w:rPr>
          <w:t>3.1.4.1</w:t>
        </w:r>
        <w:r w:rsidR="001F50EF" w:rsidRPr="007C32CE">
          <w:rPr>
            <w:rFonts w:eastAsia="Times New Roman" w:cs="Times New Roman"/>
            <w:b w:val="0"/>
            <w:bCs w:val="0"/>
            <w:i w:val="0"/>
            <w:iCs w:val="0"/>
            <w:noProof/>
            <w:sz w:val="22"/>
            <w:szCs w:val="22"/>
          </w:rPr>
          <w:tab/>
        </w:r>
        <w:r w:rsidR="001F50EF" w:rsidRPr="00482BB3">
          <w:rPr>
            <w:rStyle w:val="Hyperlink"/>
            <w:noProof/>
          </w:rPr>
          <w:t>Matrix Market</w:t>
        </w:r>
        <w:r w:rsidR="001F50EF">
          <w:rPr>
            <w:noProof/>
            <w:webHidden/>
          </w:rPr>
          <w:tab/>
        </w:r>
        <w:r w:rsidR="001F50EF">
          <w:rPr>
            <w:noProof/>
            <w:webHidden/>
          </w:rPr>
          <w:fldChar w:fldCharType="begin"/>
        </w:r>
        <w:r w:rsidR="001F50EF">
          <w:rPr>
            <w:noProof/>
            <w:webHidden/>
          </w:rPr>
          <w:instrText xml:space="preserve"> PAGEREF _Toc38548565 \h </w:instrText>
        </w:r>
        <w:r w:rsidR="001F50EF">
          <w:rPr>
            <w:noProof/>
            <w:webHidden/>
          </w:rPr>
        </w:r>
        <w:r w:rsidR="001F50EF">
          <w:rPr>
            <w:noProof/>
            <w:webHidden/>
          </w:rPr>
          <w:fldChar w:fldCharType="separate"/>
        </w:r>
        <w:r w:rsidR="001F50EF">
          <w:rPr>
            <w:noProof/>
            <w:webHidden/>
          </w:rPr>
          <w:t>10</w:t>
        </w:r>
        <w:r w:rsidR="001F50EF">
          <w:rPr>
            <w:noProof/>
            <w:webHidden/>
          </w:rPr>
          <w:fldChar w:fldCharType="end"/>
        </w:r>
      </w:hyperlink>
    </w:p>
    <w:p w14:paraId="60FEE820" w14:textId="22CADA8F" w:rsidR="001F50EF" w:rsidRPr="007C32CE" w:rsidRDefault="000A386B">
      <w:pPr>
        <w:pStyle w:val="TOC1"/>
        <w:tabs>
          <w:tab w:val="left" w:pos="1100"/>
          <w:tab w:val="right" w:leader="dot" w:pos="9004"/>
        </w:tabs>
        <w:rPr>
          <w:rFonts w:eastAsia="Times New Roman" w:cs="Times New Roman"/>
          <w:b w:val="0"/>
          <w:bCs w:val="0"/>
          <w:i w:val="0"/>
          <w:iCs w:val="0"/>
          <w:noProof/>
          <w:sz w:val="22"/>
          <w:szCs w:val="22"/>
        </w:rPr>
      </w:pPr>
      <w:hyperlink w:anchor="_Toc38548566" w:history="1">
        <w:r w:rsidR="001F50EF" w:rsidRPr="00482BB3">
          <w:rPr>
            <w:rStyle w:val="Hyperlink"/>
            <w:noProof/>
          </w:rPr>
          <w:t>3.1.4.2</w:t>
        </w:r>
        <w:r w:rsidR="001F50EF" w:rsidRPr="007C32CE">
          <w:rPr>
            <w:rFonts w:eastAsia="Times New Roman" w:cs="Times New Roman"/>
            <w:b w:val="0"/>
            <w:bCs w:val="0"/>
            <w:i w:val="0"/>
            <w:iCs w:val="0"/>
            <w:noProof/>
            <w:sz w:val="22"/>
            <w:szCs w:val="22"/>
          </w:rPr>
          <w:tab/>
        </w:r>
        <w:r w:rsidR="001F50EF" w:rsidRPr="00482BB3">
          <w:rPr>
            <w:rStyle w:val="Hyperlink"/>
            <w:noProof/>
          </w:rPr>
          <w:t>HDF5</w:t>
        </w:r>
        <w:r w:rsidR="001F50EF">
          <w:rPr>
            <w:noProof/>
            <w:webHidden/>
          </w:rPr>
          <w:tab/>
        </w:r>
        <w:r w:rsidR="001F50EF">
          <w:rPr>
            <w:noProof/>
            <w:webHidden/>
          </w:rPr>
          <w:fldChar w:fldCharType="begin"/>
        </w:r>
        <w:r w:rsidR="001F50EF">
          <w:rPr>
            <w:noProof/>
            <w:webHidden/>
          </w:rPr>
          <w:instrText xml:space="preserve"> PAGEREF _Toc38548566 \h </w:instrText>
        </w:r>
        <w:r w:rsidR="001F50EF">
          <w:rPr>
            <w:noProof/>
            <w:webHidden/>
          </w:rPr>
        </w:r>
        <w:r w:rsidR="001F50EF">
          <w:rPr>
            <w:noProof/>
            <w:webHidden/>
          </w:rPr>
          <w:fldChar w:fldCharType="separate"/>
        </w:r>
        <w:r w:rsidR="001F50EF">
          <w:rPr>
            <w:noProof/>
            <w:webHidden/>
          </w:rPr>
          <w:t>10</w:t>
        </w:r>
        <w:r w:rsidR="001F50EF">
          <w:rPr>
            <w:noProof/>
            <w:webHidden/>
          </w:rPr>
          <w:fldChar w:fldCharType="end"/>
        </w:r>
      </w:hyperlink>
    </w:p>
    <w:p w14:paraId="2E1BFF00" w14:textId="0FED31FE" w:rsidR="001F50EF" w:rsidRPr="007C32CE" w:rsidRDefault="000A386B">
      <w:pPr>
        <w:pStyle w:val="TOC1"/>
        <w:tabs>
          <w:tab w:val="left" w:pos="1100"/>
          <w:tab w:val="right" w:leader="dot" w:pos="9004"/>
        </w:tabs>
        <w:rPr>
          <w:rFonts w:eastAsia="Times New Roman" w:cs="Times New Roman"/>
          <w:b w:val="0"/>
          <w:bCs w:val="0"/>
          <w:i w:val="0"/>
          <w:iCs w:val="0"/>
          <w:noProof/>
          <w:sz w:val="22"/>
          <w:szCs w:val="22"/>
        </w:rPr>
      </w:pPr>
      <w:hyperlink w:anchor="_Toc38548567" w:history="1">
        <w:r w:rsidR="001F50EF" w:rsidRPr="00482BB3">
          <w:rPr>
            <w:rStyle w:val="Hyperlink"/>
            <w:noProof/>
          </w:rPr>
          <w:t>3.1.4.3</w:t>
        </w:r>
        <w:r w:rsidR="001F50EF" w:rsidRPr="007C32CE">
          <w:rPr>
            <w:rFonts w:eastAsia="Times New Roman" w:cs="Times New Roman"/>
            <w:b w:val="0"/>
            <w:bCs w:val="0"/>
            <w:i w:val="0"/>
            <w:iCs w:val="0"/>
            <w:noProof/>
            <w:sz w:val="22"/>
            <w:szCs w:val="22"/>
          </w:rPr>
          <w:tab/>
        </w:r>
        <w:r w:rsidR="001F50EF" w:rsidRPr="00482BB3">
          <w:rPr>
            <w:rStyle w:val="Hyperlink"/>
            <w:noProof/>
          </w:rPr>
          <w:t>loom</w:t>
        </w:r>
        <w:r w:rsidR="001F50EF">
          <w:rPr>
            <w:noProof/>
            <w:webHidden/>
          </w:rPr>
          <w:tab/>
        </w:r>
        <w:r w:rsidR="001F50EF">
          <w:rPr>
            <w:noProof/>
            <w:webHidden/>
          </w:rPr>
          <w:fldChar w:fldCharType="begin"/>
        </w:r>
        <w:r w:rsidR="001F50EF">
          <w:rPr>
            <w:noProof/>
            <w:webHidden/>
          </w:rPr>
          <w:instrText xml:space="preserve"> PAGEREF _Toc38548567 \h </w:instrText>
        </w:r>
        <w:r w:rsidR="001F50EF">
          <w:rPr>
            <w:noProof/>
            <w:webHidden/>
          </w:rPr>
        </w:r>
        <w:r w:rsidR="001F50EF">
          <w:rPr>
            <w:noProof/>
            <w:webHidden/>
          </w:rPr>
          <w:fldChar w:fldCharType="separate"/>
        </w:r>
        <w:r w:rsidR="001F50EF">
          <w:rPr>
            <w:noProof/>
            <w:webHidden/>
          </w:rPr>
          <w:t>10</w:t>
        </w:r>
        <w:r w:rsidR="001F50EF">
          <w:rPr>
            <w:noProof/>
            <w:webHidden/>
          </w:rPr>
          <w:fldChar w:fldCharType="end"/>
        </w:r>
      </w:hyperlink>
    </w:p>
    <w:p w14:paraId="031261A5" w14:textId="627AD361" w:rsidR="001F50EF" w:rsidRPr="007C32CE" w:rsidRDefault="000A386B">
      <w:pPr>
        <w:pStyle w:val="TOC1"/>
        <w:tabs>
          <w:tab w:val="left" w:pos="880"/>
          <w:tab w:val="right" w:leader="dot" w:pos="9004"/>
        </w:tabs>
        <w:rPr>
          <w:rFonts w:eastAsia="Times New Roman" w:cs="Times New Roman"/>
          <w:b w:val="0"/>
          <w:bCs w:val="0"/>
          <w:i w:val="0"/>
          <w:iCs w:val="0"/>
          <w:noProof/>
          <w:sz w:val="22"/>
          <w:szCs w:val="22"/>
        </w:rPr>
      </w:pPr>
      <w:hyperlink w:anchor="_Toc38548568" w:history="1">
        <w:r w:rsidR="001F50EF" w:rsidRPr="00482BB3">
          <w:rPr>
            <w:rStyle w:val="Hyperlink"/>
            <w:noProof/>
          </w:rPr>
          <w:t>3.1.5</w:t>
        </w:r>
        <w:r w:rsidR="001F50EF" w:rsidRPr="007C32CE">
          <w:rPr>
            <w:rFonts w:eastAsia="Times New Roman" w:cs="Times New Roman"/>
            <w:b w:val="0"/>
            <w:bCs w:val="0"/>
            <w:i w:val="0"/>
            <w:iCs w:val="0"/>
            <w:noProof/>
            <w:sz w:val="22"/>
            <w:szCs w:val="22"/>
          </w:rPr>
          <w:tab/>
        </w:r>
        <w:r w:rsidR="001F50EF" w:rsidRPr="00482BB3">
          <w:rPr>
            <w:rStyle w:val="Hyperlink"/>
            <w:noProof/>
          </w:rPr>
          <w:t>Hi-C experiments (.hic)</w:t>
        </w:r>
        <w:r w:rsidR="001F50EF">
          <w:rPr>
            <w:noProof/>
            <w:webHidden/>
          </w:rPr>
          <w:tab/>
        </w:r>
        <w:r w:rsidR="001F50EF">
          <w:rPr>
            <w:noProof/>
            <w:webHidden/>
          </w:rPr>
          <w:fldChar w:fldCharType="begin"/>
        </w:r>
        <w:r w:rsidR="001F50EF">
          <w:rPr>
            <w:noProof/>
            <w:webHidden/>
          </w:rPr>
          <w:instrText xml:space="preserve"> PAGEREF _Toc38548568 \h </w:instrText>
        </w:r>
        <w:r w:rsidR="001F50EF">
          <w:rPr>
            <w:noProof/>
            <w:webHidden/>
          </w:rPr>
        </w:r>
        <w:r w:rsidR="001F50EF">
          <w:rPr>
            <w:noProof/>
            <w:webHidden/>
          </w:rPr>
          <w:fldChar w:fldCharType="separate"/>
        </w:r>
        <w:r w:rsidR="001F50EF">
          <w:rPr>
            <w:noProof/>
            <w:webHidden/>
          </w:rPr>
          <w:t>10</w:t>
        </w:r>
        <w:r w:rsidR="001F50EF">
          <w:rPr>
            <w:noProof/>
            <w:webHidden/>
          </w:rPr>
          <w:fldChar w:fldCharType="end"/>
        </w:r>
      </w:hyperlink>
    </w:p>
    <w:p w14:paraId="7338A4B8" w14:textId="67F0AB77" w:rsidR="001F50EF" w:rsidRPr="007C32CE" w:rsidRDefault="000A386B">
      <w:pPr>
        <w:pStyle w:val="TOC1"/>
        <w:tabs>
          <w:tab w:val="left" w:pos="440"/>
          <w:tab w:val="right" w:leader="dot" w:pos="9004"/>
        </w:tabs>
        <w:rPr>
          <w:rFonts w:eastAsia="Times New Roman" w:cs="Times New Roman"/>
          <w:b w:val="0"/>
          <w:bCs w:val="0"/>
          <w:i w:val="0"/>
          <w:iCs w:val="0"/>
          <w:noProof/>
          <w:sz w:val="22"/>
          <w:szCs w:val="22"/>
        </w:rPr>
      </w:pPr>
      <w:hyperlink w:anchor="_Toc38548569" w:history="1">
        <w:r w:rsidR="001F50EF" w:rsidRPr="00482BB3">
          <w:rPr>
            <w:rStyle w:val="Hyperlink"/>
            <w:noProof/>
          </w:rPr>
          <w:t>4</w:t>
        </w:r>
        <w:r w:rsidR="001F50EF" w:rsidRPr="007C32CE">
          <w:rPr>
            <w:rFonts w:eastAsia="Times New Roman" w:cs="Times New Roman"/>
            <w:b w:val="0"/>
            <w:bCs w:val="0"/>
            <w:i w:val="0"/>
            <w:iCs w:val="0"/>
            <w:noProof/>
            <w:sz w:val="22"/>
            <w:szCs w:val="22"/>
          </w:rPr>
          <w:tab/>
        </w:r>
        <w:r w:rsidR="001F50EF" w:rsidRPr="00482BB3">
          <w:rPr>
            <w:rStyle w:val="Hyperlink"/>
            <w:noProof/>
          </w:rPr>
          <w:t>License</w:t>
        </w:r>
        <w:r w:rsidR="001F50EF">
          <w:rPr>
            <w:noProof/>
            <w:webHidden/>
          </w:rPr>
          <w:tab/>
        </w:r>
        <w:r w:rsidR="001F50EF">
          <w:rPr>
            <w:noProof/>
            <w:webHidden/>
          </w:rPr>
          <w:fldChar w:fldCharType="begin"/>
        </w:r>
        <w:r w:rsidR="001F50EF">
          <w:rPr>
            <w:noProof/>
            <w:webHidden/>
          </w:rPr>
          <w:instrText xml:space="preserve"> PAGEREF _Toc38548569 \h </w:instrText>
        </w:r>
        <w:r w:rsidR="001F50EF">
          <w:rPr>
            <w:noProof/>
            <w:webHidden/>
          </w:rPr>
        </w:r>
        <w:r w:rsidR="001F50EF">
          <w:rPr>
            <w:noProof/>
            <w:webHidden/>
          </w:rPr>
          <w:fldChar w:fldCharType="separate"/>
        </w:r>
        <w:r w:rsidR="001F50EF">
          <w:rPr>
            <w:noProof/>
            <w:webHidden/>
          </w:rPr>
          <w:t>10</w:t>
        </w:r>
        <w:r w:rsidR="001F50EF">
          <w:rPr>
            <w:noProof/>
            <w:webHidden/>
          </w:rPr>
          <w:fldChar w:fldCharType="end"/>
        </w:r>
      </w:hyperlink>
    </w:p>
    <w:p w14:paraId="5F14265F" w14:textId="68DA1CC7" w:rsidR="001F50EF" w:rsidRPr="007C32CE" w:rsidRDefault="000A386B">
      <w:pPr>
        <w:pStyle w:val="TOC1"/>
        <w:tabs>
          <w:tab w:val="left" w:pos="440"/>
          <w:tab w:val="right" w:leader="dot" w:pos="9004"/>
        </w:tabs>
        <w:rPr>
          <w:rFonts w:eastAsia="Times New Roman" w:cs="Times New Roman"/>
          <w:b w:val="0"/>
          <w:bCs w:val="0"/>
          <w:i w:val="0"/>
          <w:iCs w:val="0"/>
          <w:noProof/>
          <w:sz w:val="22"/>
          <w:szCs w:val="22"/>
        </w:rPr>
      </w:pPr>
      <w:hyperlink w:anchor="_Toc38548570" w:history="1">
        <w:r w:rsidR="001F50EF" w:rsidRPr="00482BB3">
          <w:rPr>
            <w:rStyle w:val="Hyperlink"/>
            <w:noProof/>
          </w:rPr>
          <w:t>5</w:t>
        </w:r>
        <w:r w:rsidR="001F50EF" w:rsidRPr="007C32CE">
          <w:rPr>
            <w:rFonts w:eastAsia="Times New Roman" w:cs="Times New Roman"/>
            <w:b w:val="0"/>
            <w:bCs w:val="0"/>
            <w:i w:val="0"/>
            <w:iCs w:val="0"/>
            <w:noProof/>
            <w:sz w:val="22"/>
            <w:szCs w:val="22"/>
          </w:rPr>
          <w:tab/>
        </w:r>
        <w:r w:rsidR="001F50EF" w:rsidRPr="00482BB3">
          <w:rPr>
            <w:rStyle w:val="Hyperlink"/>
            <w:noProof/>
          </w:rPr>
          <w:t>References</w:t>
        </w:r>
        <w:r w:rsidR="001F50EF">
          <w:rPr>
            <w:noProof/>
            <w:webHidden/>
          </w:rPr>
          <w:tab/>
        </w:r>
        <w:r w:rsidR="001F50EF">
          <w:rPr>
            <w:noProof/>
            <w:webHidden/>
          </w:rPr>
          <w:fldChar w:fldCharType="begin"/>
        </w:r>
        <w:r w:rsidR="001F50EF">
          <w:rPr>
            <w:noProof/>
            <w:webHidden/>
          </w:rPr>
          <w:instrText xml:space="preserve"> PAGEREF _Toc38548570 \h </w:instrText>
        </w:r>
        <w:r w:rsidR="001F50EF">
          <w:rPr>
            <w:noProof/>
            <w:webHidden/>
          </w:rPr>
        </w:r>
        <w:r w:rsidR="001F50EF">
          <w:rPr>
            <w:noProof/>
            <w:webHidden/>
          </w:rPr>
          <w:fldChar w:fldCharType="separate"/>
        </w:r>
        <w:r w:rsidR="001F50EF">
          <w:rPr>
            <w:noProof/>
            <w:webHidden/>
          </w:rPr>
          <w:t>11</w:t>
        </w:r>
        <w:r w:rsidR="001F50EF">
          <w:rPr>
            <w:noProof/>
            <w:webHidden/>
          </w:rPr>
          <w:fldChar w:fldCharType="end"/>
        </w:r>
      </w:hyperlink>
    </w:p>
    <w:p w14:paraId="6512615B" w14:textId="18E1CFE6" w:rsidR="003E08B1" w:rsidRPr="003373C9" w:rsidRDefault="003E08B1">
      <w:r w:rsidRPr="003373C9">
        <w:rPr>
          <w:b/>
          <w:bCs/>
          <w:noProof/>
        </w:rPr>
        <w:fldChar w:fldCharType="end"/>
      </w:r>
    </w:p>
    <w:p w14:paraId="3A4EAE60" w14:textId="67D7109B" w:rsidR="00567A0E" w:rsidRPr="003373C9" w:rsidRDefault="00A858DE" w:rsidP="00C25571">
      <w:pPr>
        <w:pStyle w:val="Heading1"/>
        <w:widowControl/>
        <w:numPr>
          <w:ilvl w:val="0"/>
          <w:numId w:val="3"/>
        </w:numPr>
        <w:spacing w:line="240" w:lineRule="auto"/>
      </w:pPr>
      <w:bookmarkStart w:id="1" w:name="_Toc38548548"/>
      <w:r w:rsidRPr="003373C9">
        <w:t>Database contents</w:t>
      </w:r>
      <w:bookmarkEnd w:id="1"/>
    </w:p>
    <w:p w14:paraId="5D08E3D9" w14:textId="74F795C4" w:rsidR="00567A0E" w:rsidRPr="003373C9" w:rsidRDefault="00567A0E" w:rsidP="00567A0E">
      <w:r w:rsidRPr="003373C9">
        <w:t xml:space="preserve">This document contains the description of the MPEG-G Genomic Information Database. The database consists </w:t>
      </w:r>
      <w:r w:rsidR="00E96708" w:rsidRPr="003373C9">
        <w:t xml:space="preserve">of the </w:t>
      </w:r>
      <w:r w:rsidR="001267B9" w:rsidRPr="003373C9">
        <w:t xml:space="preserve">following </w:t>
      </w:r>
      <w:r w:rsidR="00925644" w:rsidRPr="003373C9">
        <w:t>parts</w:t>
      </w:r>
      <w:r w:rsidR="001267B9" w:rsidRPr="003373C9">
        <w:t>:</w:t>
      </w:r>
    </w:p>
    <w:p w14:paraId="557D7E3D" w14:textId="199888E5" w:rsidR="00BA01FC" w:rsidRPr="003373C9" w:rsidRDefault="00925644" w:rsidP="00C25571">
      <w:pPr>
        <w:numPr>
          <w:ilvl w:val="0"/>
          <w:numId w:val="7"/>
        </w:numPr>
      </w:pPr>
      <w:r w:rsidRPr="003373C9">
        <w:t>S</w:t>
      </w:r>
      <w:r w:rsidR="00567A0E" w:rsidRPr="003373C9">
        <w:t xml:space="preserve">equencing data collection, </w:t>
      </w:r>
      <w:r w:rsidRPr="003373C9">
        <w:t>pertaining</w:t>
      </w:r>
      <w:r w:rsidR="00567A0E" w:rsidRPr="003373C9">
        <w:t xml:space="preserve"> to ISO/IEC 23092</w:t>
      </w:r>
      <w:r w:rsidR="001267B9" w:rsidRPr="003373C9">
        <w:t>-2</w:t>
      </w:r>
      <w:r w:rsidR="00BA01FC" w:rsidRPr="003373C9">
        <w:t>. A listing of the contents can be found in the attached file “</w:t>
      </w:r>
      <w:r w:rsidR="00A857E1" w:rsidRPr="003373C9">
        <w:t>s</w:t>
      </w:r>
      <w:r w:rsidR="00BA01FC" w:rsidRPr="003373C9">
        <w:t>equencing</w:t>
      </w:r>
      <w:r w:rsidR="00A857E1" w:rsidRPr="003373C9">
        <w:t>-</w:t>
      </w:r>
      <w:r w:rsidR="00BA01FC" w:rsidRPr="003373C9">
        <w:t>data</w:t>
      </w:r>
      <w:r w:rsidR="00A857E1" w:rsidRPr="003373C9">
        <w:t>-</w:t>
      </w:r>
      <w:r w:rsidR="00BA01FC" w:rsidRPr="003373C9">
        <w:t>collection.xlsx”. The file contains three tables:</w:t>
      </w:r>
    </w:p>
    <w:p w14:paraId="4A60CFC3" w14:textId="77777777" w:rsidR="00BA01FC" w:rsidRPr="003373C9" w:rsidRDefault="00BA01FC" w:rsidP="00C25571">
      <w:pPr>
        <w:numPr>
          <w:ilvl w:val="1"/>
          <w:numId w:val="8"/>
        </w:numPr>
      </w:pPr>
      <w:r w:rsidRPr="003373C9">
        <w:t>Data: a collection of statistically meaningful sequencing data to be used to assess the performance of genomic information coding technologies.</w:t>
      </w:r>
    </w:p>
    <w:p w14:paraId="7F0F515D" w14:textId="77777777" w:rsidR="00BA01FC" w:rsidRPr="003373C9" w:rsidRDefault="00BA01FC" w:rsidP="00C25571">
      <w:pPr>
        <w:numPr>
          <w:ilvl w:val="1"/>
          <w:numId w:val="8"/>
        </w:numPr>
      </w:pPr>
      <w:r w:rsidRPr="003373C9">
        <w:t>Origins: URLs kept as a trace of the data origins. Some of them might not work anymore.</w:t>
      </w:r>
    </w:p>
    <w:p w14:paraId="3D952070" w14:textId="132C67F8" w:rsidR="00567A0E" w:rsidRPr="003373C9" w:rsidRDefault="00BA01FC" w:rsidP="00C25571">
      <w:pPr>
        <w:numPr>
          <w:ilvl w:val="1"/>
          <w:numId w:val="8"/>
        </w:numPr>
      </w:pPr>
      <w:r w:rsidRPr="003373C9">
        <w:t xml:space="preserve">Reference </w:t>
      </w:r>
      <w:r w:rsidR="002402F5" w:rsidRPr="003373C9">
        <w:t>Sequences</w:t>
      </w:r>
      <w:r w:rsidRPr="003373C9">
        <w:t>: available reference sequences. Some of them were used for the alignment of BAM files.</w:t>
      </w:r>
    </w:p>
    <w:p w14:paraId="6A82AB93" w14:textId="4232AAF4" w:rsidR="00BA01FC" w:rsidRPr="003373C9" w:rsidRDefault="00925644" w:rsidP="009E684D">
      <w:pPr>
        <w:numPr>
          <w:ilvl w:val="0"/>
          <w:numId w:val="4"/>
        </w:numPr>
      </w:pPr>
      <w:r w:rsidRPr="003373C9">
        <w:t>C</w:t>
      </w:r>
      <w:r w:rsidR="001267B9" w:rsidRPr="003373C9">
        <w:t xml:space="preserve">onformance test items, </w:t>
      </w:r>
      <w:r w:rsidRPr="003373C9">
        <w:t>pertaining</w:t>
      </w:r>
      <w:r w:rsidR="001267B9" w:rsidRPr="003373C9">
        <w:t xml:space="preserve"> to ISO/IEC 23092-5</w:t>
      </w:r>
      <w:r w:rsidR="009E684D" w:rsidRPr="003373C9">
        <w:t>.</w:t>
      </w:r>
    </w:p>
    <w:p w14:paraId="31B65BAC" w14:textId="39DC08A4" w:rsidR="00567A0E" w:rsidRPr="003373C9" w:rsidRDefault="00925644" w:rsidP="00C25571">
      <w:pPr>
        <w:numPr>
          <w:ilvl w:val="0"/>
          <w:numId w:val="4"/>
        </w:numPr>
      </w:pPr>
      <w:r w:rsidRPr="003373C9">
        <w:t>A</w:t>
      </w:r>
      <w:r w:rsidR="00567A0E" w:rsidRPr="003373C9">
        <w:t xml:space="preserve">nnotation data collection, </w:t>
      </w:r>
      <w:r w:rsidRPr="003373C9">
        <w:t xml:space="preserve">pertaining </w:t>
      </w:r>
      <w:r w:rsidR="00567A0E" w:rsidRPr="003373C9">
        <w:t>to ISO/IEC 23092</w:t>
      </w:r>
      <w:r w:rsidR="001267B9" w:rsidRPr="003373C9">
        <w:t>-6</w:t>
      </w:r>
      <w:r w:rsidR="00BA01FC" w:rsidRPr="003373C9">
        <w:t>. A listing of the contents can be found in the attached file “</w:t>
      </w:r>
      <w:r w:rsidR="00A857E1" w:rsidRPr="003373C9">
        <w:t>a</w:t>
      </w:r>
      <w:r w:rsidR="00BA01FC" w:rsidRPr="003373C9">
        <w:t>nnota</w:t>
      </w:r>
      <w:r w:rsidR="0093066A" w:rsidRPr="003373C9">
        <w:t>t</w:t>
      </w:r>
      <w:r w:rsidR="00BA01FC" w:rsidRPr="003373C9">
        <w:t>ion</w:t>
      </w:r>
      <w:r w:rsidR="00A857E1" w:rsidRPr="003373C9">
        <w:t>-</w:t>
      </w:r>
      <w:r w:rsidR="00BA01FC" w:rsidRPr="003373C9">
        <w:t>data</w:t>
      </w:r>
      <w:r w:rsidR="00A857E1" w:rsidRPr="003373C9">
        <w:t>-</w:t>
      </w:r>
      <w:r w:rsidR="00BA01FC" w:rsidRPr="003373C9">
        <w:t>collection.xlsx”. The file contains one table:</w:t>
      </w:r>
    </w:p>
    <w:p w14:paraId="102FF8C2" w14:textId="299D53F6" w:rsidR="0093066A" w:rsidRPr="003373C9" w:rsidRDefault="003373C9" w:rsidP="00C25571">
      <w:pPr>
        <w:numPr>
          <w:ilvl w:val="1"/>
          <w:numId w:val="4"/>
        </w:numPr>
      </w:pPr>
      <w:r w:rsidRPr="003373C9">
        <w:t>Annotation Data Collection</w:t>
      </w:r>
      <w:r w:rsidR="00BA01FC" w:rsidRPr="003373C9">
        <w:t>: a collection of statistically meaningful annotation data to be used to assess the performance of genomic annotation coding technologies.</w:t>
      </w:r>
      <w:r w:rsidR="0093066A" w:rsidRPr="003373C9">
        <w:t xml:space="preserve"> The IDs are composed in the format x.y.z with</w:t>
      </w:r>
    </w:p>
    <w:p w14:paraId="1B66F03D" w14:textId="77777777" w:rsidR="0093066A" w:rsidRPr="003373C9" w:rsidRDefault="0093066A" w:rsidP="00C25571">
      <w:pPr>
        <w:numPr>
          <w:ilvl w:val="0"/>
          <w:numId w:val="15"/>
        </w:numPr>
      </w:pPr>
      <w:r w:rsidRPr="003373C9">
        <w:t>x denoting the species:</w:t>
      </w:r>
    </w:p>
    <w:p w14:paraId="571B0BC2" w14:textId="77777777" w:rsidR="0093066A" w:rsidRPr="003373C9" w:rsidRDefault="0093066A" w:rsidP="00C25571">
      <w:pPr>
        <w:numPr>
          <w:ilvl w:val="1"/>
          <w:numId w:val="15"/>
        </w:numPr>
      </w:pPr>
      <w:r w:rsidRPr="003373C9">
        <w:t xml:space="preserve">1: </w:t>
      </w:r>
      <w:r w:rsidRPr="003373C9">
        <w:rPr>
          <w:i/>
          <w:iCs/>
        </w:rPr>
        <w:t>Homo sapiens</w:t>
      </w:r>
    </w:p>
    <w:p w14:paraId="439EE2C6" w14:textId="77777777" w:rsidR="0093066A" w:rsidRPr="003373C9" w:rsidRDefault="0093066A" w:rsidP="00C25571">
      <w:pPr>
        <w:numPr>
          <w:ilvl w:val="1"/>
          <w:numId w:val="15"/>
        </w:numPr>
      </w:pPr>
      <w:r w:rsidRPr="003373C9">
        <w:t xml:space="preserve">2: </w:t>
      </w:r>
      <w:r w:rsidRPr="003373C9">
        <w:rPr>
          <w:i/>
          <w:iCs/>
        </w:rPr>
        <w:t>Mus musculus</w:t>
      </w:r>
      <w:r w:rsidRPr="003373C9">
        <w:t xml:space="preserve"> (house mouse)</w:t>
      </w:r>
    </w:p>
    <w:p w14:paraId="416EA2D7" w14:textId="4C39FE83" w:rsidR="0093066A" w:rsidRPr="003373C9" w:rsidRDefault="0093066A" w:rsidP="00C25571">
      <w:pPr>
        <w:numPr>
          <w:ilvl w:val="1"/>
          <w:numId w:val="15"/>
        </w:numPr>
      </w:pPr>
      <w:r w:rsidRPr="003373C9">
        <w:t xml:space="preserve">3: </w:t>
      </w:r>
      <w:r w:rsidRPr="003373C9">
        <w:rPr>
          <w:i/>
          <w:iCs/>
        </w:rPr>
        <w:t>Rattus norvegicus</w:t>
      </w:r>
      <w:r w:rsidRPr="003373C9">
        <w:t xml:space="preserve"> (common rat)</w:t>
      </w:r>
    </w:p>
    <w:p w14:paraId="67E5C58C" w14:textId="7B0D2A91" w:rsidR="003814FD" w:rsidRPr="003373C9" w:rsidRDefault="003814FD" w:rsidP="00C25571">
      <w:pPr>
        <w:numPr>
          <w:ilvl w:val="1"/>
          <w:numId w:val="15"/>
        </w:numPr>
      </w:pPr>
      <w:r w:rsidRPr="003373C9">
        <w:t xml:space="preserve">4: </w:t>
      </w:r>
      <w:r w:rsidRPr="003373C9">
        <w:rPr>
          <w:i/>
          <w:iCs/>
        </w:rPr>
        <w:t>Zea mays</w:t>
      </w:r>
    </w:p>
    <w:p w14:paraId="4C69F4EF" w14:textId="77777777" w:rsidR="0093066A" w:rsidRPr="003373C9" w:rsidRDefault="0093066A" w:rsidP="00C25571">
      <w:pPr>
        <w:numPr>
          <w:ilvl w:val="0"/>
          <w:numId w:val="15"/>
        </w:numPr>
      </w:pPr>
      <w:r w:rsidRPr="003373C9">
        <w:t>y denoting the format group:</w:t>
      </w:r>
    </w:p>
    <w:p w14:paraId="17E66512" w14:textId="77777777" w:rsidR="0093066A" w:rsidRPr="003373C9" w:rsidRDefault="0093066A" w:rsidP="00C25571">
      <w:pPr>
        <w:numPr>
          <w:ilvl w:val="1"/>
          <w:numId w:val="15"/>
        </w:numPr>
      </w:pPr>
      <w:r w:rsidRPr="003373C9">
        <w:t>1: genome annotations</w:t>
      </w:r>
    </w:p>
    <w:p w14:paraId="7CC01AC2" w14:textId="77777777" w:rsidR="0093066A" w:rsidRPr="003373C9" w:rsidRDefault="0093066A" w:rsidP="00C25571">
      <w:pPr>
        <w:numPr>
          <w:ilvl w:val="1"/>
          <w:numId w:val="15"/>
        </w:numPr>
      </w:pPr>
      <w:r w:rsidRPr="003373C9">
        <w:t>2: browser tracks</w:t>
      </w:r>
    </w:p>
    <w:p w14:paraId="70CF7FA8" w14:textId="77777777" w:rsidR="0093066A" w:rsidRPr="003373C9" w:rsidRDefault="0093066A" w:rsidP="00C25571">
      <w:pPr>
        <w:numPr>
          <w:ilvl w:val="1"/>
          <w:numId w:val="15"/>
        </w:numPr>
      </w:pPr>
      <w:r w:rsidRPr="003373C9">
        <w:t>3: sequence variations</w:t>
      </w:r>
    </w:p>
    <w:p w14:paraId="6361418C" w14:textId="77777777" w:rsidR="0093066A" w:rsidRPr="003373C9" w:rsidRDefault="0093066A" w:rsidP="00C25571">
      <w:pPr>
        <w:numPr>
          <w:ilvl w:val="1"/>
          <w:numId w:val="15"/>
        </w:numPr>
      </w:pPr>
      <w:r w:rsidRPr="003373C9">
        <w:t>4: Feature matrices and peak calling data</w:t>
      </w:r>
    </w:p>
    <w:p w14:paraId="251C78E5" w14:textId="78CF0267" w:rsidR="0093066A" w:rsidRPr="003373C9" w:rsidRDefault="0093066A" w:rsidP="00C25571">
      <w:pPr>
        <w:numPr>
          <w:ilvl w:val="1"/>
          <w:numId w:val="15"/>
        </w:numPr>
      </w:pPr>
      <w:r w:rsidRPr="003373C9">
        <w:lastRenderedPageBreak/>
        <w:t>5: Hi-C experiments</w:t>
      </w:r>
    </w:p>
    <w:p w14:paraId="389C10BF" w14:textId="13AAC70E" w:rsidR="00E37B11" w:rsidRPr="003373C9" w:rsidRDefault="00E37B11" w:rsidP="009777DD">
      <w:pPr>
        <w:numPr>
          <w:ilvl w:val="1"/>
          <w:numId w:val="15"/>
        </w:numPr>
      </w:pPr>
      <w:r w:rsidRPr="003373C9">
        <w:t xml:space="preserve">6: a combination of the </w:t>
      </w:r>
      <w:r w:rsidR="003373C9" w:rsidRPr="003373C9">
        <w:t>format</w:t>
      </w:r>
      <w:r w:rsidRPr="003373C9">
        <w:t xml:space="preserve"> groups</w:t>
      </w:r>
    </w:p>
    <w:p w14:paraId="291D4DCF" w14:textId="30AA0376" w:rsidR="00BA01FC" w:rsidRPr="003373C9" w:rsidRDefault="0093066A" w:rsidP="00C25571">
      <w:pPr>
        <w:numPr>
          <w:ilvl w:val="0"/>
          <w:numId w:val="15"/>
        </w:numPr>
      </w:pPr>
      <w:r w:rsidRPr="003373C9">
        <w:t>z denoting the dataset identifier (i.e. z is an incremental counter)</w:t>
      </w:r>
    </w:p>
    <w:p w14:paraId="7C835104" w14:textId="128EE673" w:rsidR="007C205D" w:rsidRPr="003373C9" w:rsidRDefault="007C205D" w:rsidP="007C205D">
      <w:r w:rsidRPr="003373C9">
        <w:t xml:space="preserve">Questions can be addressed to </w:t>
      </w:r>
      <w:hyperlink r:id="rId12" w:history="1">
        <w:r w:rsidRPr="003373C9">
          <w:rPr>
            <w:rStyle w:val="Hyperlink"/>
          </w:rPr>
          <w:t>mpeg-g@tnt.uni-hannover.de</w:t>
        </w:r>
      </w:hyperlink>
      <w:r w:rsidRPr="003373C9">
        <w:t>.</w:t>
      </w:r>
    </w:p>
    <w:p w14:paraId="09F6D9A5" w14:textId="2D3095AF" w:rsidR="00BB21D7" w:rsidRPr="003373C9" w:rsidRDefault="00567A0E" w:rsidP="00C25571">
      <w:pPr>
        <w:pStyle w:val="Heading1"/>
        <w:widowControl/>
        <w:numPr>
          <w:ilvl w:val="0"/>
          <w:numId w:val="3"/>
        </w:numPr>
        <w:spacing w:line="240" w:lineRule="auto"/>
      </w:pPr>
      <w:bookmarkStart w:id="2" w:name="_Toc38548549"/>
      <w:bookmarkEnd w:id="0"/>
      <w:r w:rsidRPr="003373C9">
        <w:t>Sequencing data collection</w:t>
      </w:r>
      <w:bookmarkEnd w:id="2"/>
    </w:p>
    <w:p w14:paraId="4F5DD4D0" w14:textId="77777777" w:rsidR="00832E91" w:rsidRPr="003373C9" w:rsidRDefault="00832E91" w:rsidP="00C25571">
      <w:pPr>
        <w:pStyle w:val="Heading1"/>
        <w:widowControl/>
        <w:numPr>
          <w:ilvl w:val="1"/>
          <w:numId w:val="3"/>
        </w:numPr>
        <w:spacing w:line="240" w:lineRule="auto"/>
      </w:pPr>
      <w:bookmarkStart w:id="3" w:name="_Toc38548550"/>
      <w:r w:rsidRPr="003373C9">
        <w:t>Data classes</w:t>
      </w:r>
      <w:bookmarkEnd w:id="3"/>
    </w:p>
    <w:p w14:paraId="5DBA225A" w14:textId="6BE61FE4" w:rsidR="00832E91" w:rsidRPr="003373C9" w:rsidRDefault="00832E91" w:rsidP="00832E91">
      <w:r w:rsidRPr="003373C9">
        <w:t xml:space="preserve">To make the </w:t>
      </w:r>
      <w:r w:rsidR="00D80282" w:rsidRPr="003373C9">
        <w:t>d</w:t>
      </w:r>
      <w:r w:rsidRPr="003373C9">
        <w:t>atabase statistically meaningful, sequencing data with different characteristics are considered.</w:t>
      </w:r>
    </w:p>
    <w:p w14:paraId="48C4C67D" w14:textId="77777777" w:rsidR="00832E91" w:rsidRPr="003373C9" w:rsidRDefault="00832E91" w:rsidP="00C25571">
      <w:pPr>
        <w:pStyle w:val="Heading2"/>
        <w:widowControl/>
        <w:numPr>
          <w:ilvl w:val="2"/>
          <w:numId w:val="3"/>
        </w:numPr>
        <w:spacing w:line="240" w:lineRule="auto"/>
        <w:rPr>
          <w:lang w:val="en-US"/>
        </w:rPr>
      </w:pPr>
      <w:bookmarkStart w:id="4" w:name="_Toc38548551"/>
      <w:r w:rsidRPr="003373C9">
        <w:rPr>
          <w:lang w:val="en-US"/>
        </w:rPr>
        <w:t>Experiment types</w:t>
      </w:r>
      <w:bookmarkEnd w:id="4"/>
    </w:p>
    <w:p w14:paraId="3FFF838D" w14:textId="72AB0CE4" w:rsidR="00832E91" w:rsidRPr="003373C9" w:rsidRDefault="00832E91" w:rsidP="0030016A">
      <w:r w:rsidRPr="003373C9">
        <w:t xml:space="preserve">The </w:t>
      </w:r>
      <w:r w:rsidR="006A7C3B" w:rsidRPr="003373C9">
        <w:t>d</w:t>
      </w:r>
      <w:r w:rsidRPr="003373C9">
        <w:t>atabase includes sequencing data generated for different experiment types:</w:t>
      </w:r>
    </w:p>
    <w:p w14:paraId="48667F68" w14:textId="77777777" w:rsidR="00832E91" w:rsidRPr="003373C9" w:rsidRDefault="00832E91" w:rsidP="00C25571">
      <w:pPr>
        <w:numPr>
          <w:ilvl w:val="0"/>
          <w:numId w:val="4"/>
        </w:numPr>
      </w:pPr>
      <w:r w:rsidRPr="003373C9">
        <w:t>Whole genome sequencing (WGS)</w:t>
      </w:r>
    </w:p>
    <w:p w14:paraId="1F3281B0" w14:textId="441A298F" w:rsidR="00832E91" w:rsidRPr="003373C9" w:rsidRDefault="00832E91" w:rsidP="00C25571">
      <w:pPr>
        <w:numPr>
          <w:ilvl w:val="1"/>
          <w:numId w:val="4"/>
        </w:numPr>
      </w:pPr>
      <w:r w:rsidRPr="003373C9">
        <w:t>Including simulated human WGS data which was generated with ART</w:t>
      </w:r>
      <w:r w:rsidR="0030016A" w:rsidRPr="003373C9">
        <w:t> </w:t>
      </w:r>
      <w:r w:rsidRPr="003373C9">
        <w:rPr>
          <w:noProof/>
        </w:rPr>
        <w:t>[1]</w:t>
      </w:r>
    </w:p>
    <w:p w14:paraId="6FA60CA9" w14:textId="77777777" w:rsidR="00832E91" w:rsidRPr="003373C9" w:rsidRDefault="00832E91" w:rsidP="00C25571">
      <w:pPr>
        <w:numPr>
          <w:ilvl w:val="1"/>
          <w:numId w:val="4"/>
        </w:numPr>
      </w:pPr>
      <w:r w:rsidRPr="003373C9">
        <w:t>Including cancer genome sequencing data</w:t>
      </w:r>
    </w:p>
    <w:p w14:paraId="5040936C" w14:textId="77777777" w:rsidR="00832E91" w:rsidRPr="003373C9" w:rsidRDefault="00832E91" w:rsidP="00C25571">
      <w:pPr>
        <w:numPr>
          <w:ilvl w:val="0"/>
          <w:numId w:val="4"/>
        </w:numPr>
      </w:pPr>
      <w:r w:rsidRPr="003373C9">
        <w:t>Metagenomics sequencing</w:t>
      </w:r>
    </w:p>
    <w:p w14:paraId="586482F4" w14:textId="77777777" w:rsidR="00832E91" w:rsidRPr="003373C9" w:rsidRDefault="00832E91" w:rsidP="00C25571">
      <w:pPr>
        <w:numPr>
          <w:ilvl w:val="0"/>
          <w:numId w:val="4"/>
        </w:numPr>
      </w:pPr>
      <w:r w:rsidRPr="003373C9">
        <w:t>RNA sequencing (RNA-Seq)</w:t>
      </w:r>
    </w:p>
    <w:p w14:paraId="2300B9FC" w14:textId="77777777" w:rsidR="00832E91" w:rsidRPr="003373C9" w:rsidRDefault="00832E91" w:rsidP="00C25571">
      <w:pPr>
        <w:pStyle w:val="Heading2"/>
        <w:widowControl/>
        <w:numPr>
          <w:ilvl w:val="2"/>
          <w:numId w:val="3"/>
        </w:numPr>
        <w:spacing w:line="240" w:lineRule="auto"/>
        <w:rPr>
          <w:lang w:val="en-US"/>
        </w:rPr>
      </w:pPr>
      <w:bookmarkStart w:id="5" w:name="_Toc38548552"/>
      <w:r w:rsidRPr="003373C9">
        <w:rPr>
          <w:lang w:val="en-US"/>
        </w:rPr>
        <w:t>Organisms</w:t>
      </w:r>
      <w:bookmarkEnd w:id="5"/>
    </w:p>
    <w:p w14:paraId="6DEBCF3D" w14:textId="4EF92345" w:rsidR="00832E91" w:rsidRPr="003373C9" w:rsidRDefault="00832E91" w:rsidP="0030016A">
      <w:r w:rsidRPr="003373C9">
        <w:t xml:space="preserve">The </w:t>
      </w:r>
      <w:r w:rsidR="006A7C3B" w:rsidRPr="003373C9">
        <w:t>d</w:t>
      </w:r>
      <w:r w:rsidRPr="003373C9">
        <w:t>atabase includes sequencing data from the following species:</w:t>
      </w:r>
    </w:p>
    <w:p w14:paraId="0A7A3712" w14:textId="77777777" w:rsidR="00832E91" w:rsidRPr="003373C9" w:rsidRDefault="00832E91" w:rsidP="00C25571">
      <w:pPr>
        <w:numPr>
          <w:ilvl w:val="0"/>
          <w:numId w:val="10"/>
        </w:numPr>
      </w:pPr>
      <w:r w:rsidRPr="003373C9">
        <w:t>Animalia</w:t>
      </w:r>
    </w:p>
    <w:p w14:paraId="0D9F7433" w14:textId="77777777" w:rsidR="00832E91" w:rsidRPr="003373C9" w:rsidRDefault="00832E91" w:rsidP="00C25571">
      <w:pPr>
        <w:numPr>
          <w:ilvl w:val="1"/>
          <w:numId w:val="10"/>
        </w:numPr>
      </w:pPr>
      <w:r w:rsidRPr="003373C9">
        <w:rPr>
          <w:i/>
        </w:rPr>
        <w:t>D. melanogaster</w:t>
      </w:r>
    </w:p>
    <w:p w14:paraId="39398705" w14:textId="77777777" w:rsidR="00832E91" w:rsidRPr="003373C9" w:rsidRDefault="00832E91" w:rsidP="00C25571">
      <w:pPr>
        <w:numPr>
          <w:ilvl w:val="1"/>
          <w:numId w:val="10"/>
        </w:numPr>
        <w:rPr>
          <w:i/>
        </w:rPr>
      </w:pPr>
      <w:r w:rsidRPr="003373C9">
        <w:rPr>
          <w:i/>
        </w:rPr>
        <w:t>H. sapiens</w:t>
      </w:r>
    </w:p>
    <w:p w14:paraId="6EFD9106" w14:textId="77777777" w:rsidR="00832E91" w:rsidRPr="003373C9" w:rsidRDefault="00832E91" w:rsidP="00C25571">
      <w:pPr>
        <w:numPr>
          <w:ilvl w:val="0"/>
          <w:numId w:val="10"/>
        </w:numPr>
      </w:pPr>
      <w:r w:rsidRPr="003373C9">
        <w:t>Plantae</w:t>
      </w:r>
    </w:p>
    <w:p w14:paraId="10B17497" w14:textId="1BD1DACD" w:rsidR="00832E91" w:rsidRPr="003373C9" w:rsidRDefault="00832E91" w:rsidP="00C25571">
      <w:pPr>
        <w:numPr>
          <w:ilvl w:val="1"/>
          <w:numId w:val="10"/>
        </w:numPr>
        <w:rPr>
          <w:i/>
        </w:rPr>
      </w:pPr>
      <w:r w:rsidRPr="003373C9">
        <w:rPr>
          <w:i/>
        </w:rPr>
        <w:t>T. cacao</w:t>
      </w:r>
    </w:p>
    <w:p w14:paraId="02D27D6E" w14:textId="77777777" w:rsidR="00832E91" w:rsidRPr="003373C9" w:rsidRDefault="00832E91" w:rsidP="00C25571">
      <w:pPr>
        <w:numPr>
          <w:ilvl w:val="0"/>
          <w:numId w:val="10"/>
        </w:numPr>
      </w:pPr>
      <w:r w:rsidRPr="003373C9">
        <w:t>Fungi</w:t>
      </w:r>
    </w:p>
    <w:p w14:paraId="60229DC1" w14:textId="77777777" w:rsidR="00832E91" w:rsidRPr="003373C9" w:rsidRDefault="00832E91" w:rsidP="00C25571">
      <w:pPr>
        <w:numPr>
          <w:ilvl w:val="1"/>
          <w:numId w:val="10"/>
        </w:numPr>
        <w:rPr>
          <w:i/>
        </w:rPr>
      </w:pPr>
      <w:r w:rsidRPr="003373C9">
        <w:rPr>
          <w:i/>
        </w:rPr>
        <w:t>S. cerevisiae</w:t>
      </w:r>
    </w:p>
    <w:p w14:paraId="2B0AE92E" w14:textId="77777777" w:rsidR="00832E91" w:rsidRPr="003373C9" w:rsidRDefault="00832E91" w:rsidP="00C25571">
      <w:pPr>
        <w:numPr>
          <w:ilvl w:val="0"/>
          <w:numId w:val="10"/>
        </w:numPr>
      </w:pPr>
      <w:r w:rsidRPr="003373C9">
        <w:t>Bacteria</w:t>
      </w:r>
    </w:p>
    <w:p w14:paraId="5CA0620D" w14:textId="77777777" w:rsidR="00832E91" w:rsidRPr="003373C9" w:rsidRDefault="00832E91" w:rsidP="00C25571">
      <w:pPr>
        <w:numPr>
          <w:ilvl w:val="1"/>
          <w:numId w:val="10"/>
        </w:numPr>
      </w:pPr>
      <w:r w:rsidRPr="003373C9">
        <w:rPr>
          <w:i/>
        </w:rPr>
        <w:t>E. coli</w:t>
      </w:r>
      <w:r w:rsidRPr="003373C9">
        <w:t xml:space="preserve"> (different strains)</w:t>
      </w:r>
    </w:p>
    <w:p w14:paraId="0FDE6C7C" w14:textId="77777777" w:rsidR="00832E91" w:rsidRPr="003373C9" w:rsidRDefault="00832E91" w:rsidP="00C25571">
      <w:pPr>
        <w:numPr>
          <w:ilvl w:val="1"/>
          <w:numId w:val="10"/>
        </w:numPr>
        <w:rPr>
          <w:i/>
        </w:rPr>
      </w:pPr>
      <w:r w:rsidRPr="003373C9">
        <w:rPr>
          <w:i/>
        </w:rPr>
        <w:t>P. aeruginosa</w:t>
      </w:r>
    </w:p>
    <w:p w14:paraId="62F489C4" w14:textId="77777777" w:rsidR="00832E91" w:rsidRPr="003373C9" w:rsidRDefault="00832E91" w:rsidP="00C25571">
      <w:pPr>
        <w:numPr>
          <w:ilvl w:val="0"/>
          <w:numId w:val="10"/>
        </w:numPr>
      </w:pPr>
      <w:r w:rsidRPr="003373C9">
        <w:lastRenderedPageBreak/>
        <w:t>Viruses</w:t>
      </w:r>
    </w:p>
    <w:p w14:paraId="5A56114C" w14:textId="77777777" w:rsidR="00832E91" w:rsidRPr="003373C9" w:rsidRDefault="00832E91" w:rsidP="00C25571">
      <w:pPr>
        <w:numPr>
          <w:ilvl w:val="1"/>
          <w:numId w:val="10"/>
        </w:numPr>
      </w:pPr>
      <w:r w:rsidRPr="003373C9">
        <w:t>Phi X 174</w:t>
      </w:r>
    </w:p>
    <w:p w14:paraId="32E27C6F" w14:textId="77777777" w:rsidR="00832E91" w:rsidRPr="003373C9" w:rsidRDefault="00832E91" w:rsidP="00C25571">
      <w:pPr>
        <w:pStyle w:val="Heading2"/>
        <w:widowControl/>
        <w:numPr>
          <w:ilvl w:val="2"/>
          <w:numId w:val="3"/>
        </w:numPr>
        <w:spacing w:line="240" w:lineRule="auto"/>
        <w:rPr>
          <w:lang w:val="en-US"/>
        </w:rPr>
      </w:pPr>
      <w:bookmarkStart w:id="6" w:name="_Toc38548553"/>
      <w:r w:rsidRPr="003373C9">
        <w:rPr>
          <w:lang w:val="en-US"/>
        </w:rPr>
        <w:t>Sequencing technologies</w:t>
      </w:r>
      <w:bookmarkEnd w:id="6"/>
    </w:p>
    <w:p w14:paraId="35CC7069" w14:textId="72ED0CE8" w:rsidR="00832E91" w:rsidRPr="003373C9" w:rsidRDefault="00832E91" w:rsidP="0030016A">
      <w:r w:rsidRPr="003373C9">
        <w:t xml:space="preserve">The </w:t>
      </w:r>
      <w:r w:rsidR="006A7C3B" w:rsidRPr="003373C9">
        <w:t>d</w:t>
      </w:r>
      <w:r w:rsidRPr="003373C9">
        <w:t>atabase includes sequencing data which was generated with the following sequencing technologies:</w:t>
      </w:r>
    </w:p>
    <w:p w14:paraId="7F014DEC" w14:textId="77777777" w:rsidR="00832E91" w:rsidRPr="003373C9" w:rsidRDefault="00832E91" w:rsidP="00C25571">
      <w:pPr>
        <w:numPr>
          <w:ilvl w:val="0"/>
          <w:numId w:val="11"/>
        </w:numPr>
      </w:pPr>
      <w:r w:rsidRPr="003373C9">
        <w:t>Sequencing by synthesis</w:t>
      </w:r>
    </w:p>
    <w:p w14:paraId="70175882" w14:textId="77777777" w:rsidR="00832E91" w:rsidRPr="003373C9" w:rsidRDefault="00832E91" w:rsidP="00C25571">
      <w:pPr>
        <w:numPr>
          <w:ilvl w:val="1"/>
          <w:numId w:val="11"/>
        </w:numPr>
      </w:pPr>
      <w:r w:rsidRPr="003373C9">
        <w:t>Illumina/Solexa Genome Analyzer</w:t>
      </w:r>
    </w:p>
    <w:p w14:paraId="4AAB6425" w14:textId="77777777" w:rsidR="00832E91" w:rsidRPr="003373C9" w:rsidRDefault="00832E91" w:rsidP="00C25571">
      <w:pPr>
        <w:numPr>
          <w:ilvl w:val="1"/>
          <w:numId w:val="11"/>
        </w:numPr>
      </w:pPr>
      <w:r w:rsidRPr="003373C9">
        <w:t>Illumina Genome Analyzer IIx</w:t>
      </w:r>
    </w:p>
    <w:p w14:paraId="2C2DAF17" w14:textId="77777777" w:rsidR="00832E91" w:rsidRPr="003373C9" w:rsidRDefault="00832E91" w:rsidP="00C25571">
      <w:pPr>
        <w:numPr>
          <w:ilvl w:val="1"/>
          <w:numId w:val="11"/>
        </w:numPr>
      </w:pPr>
      <w:r w:rsidRPr="003373C9">
        <w:t>Illumina MiSeq</w:t>
      </w:r>
    </w:p>
    <w:p w14:paraId="6FA2E26A" w14:textId="77777777" w:rsidR="00832E91" w:rsidRPr="003373C9" w:rsidRDefault="00832E91" w:rsidP="00C25571">
      <w:pPr>
        <w:numPr>
          <w:ilvl w:val="1"/>
          <w:numId w:val="11"/>
        </w:numPr>
      </w:pPr>
      <w:r w:rsidRPr="003373C9">
        <w:t>Illumina HiSeq 2000</w:t>
      </w:r>
    </w:p>
    <w:p w14:paraId="56D4ED46" w14:textId="77777777" w:rsidR="00832E91" w:rsidRPr="003373C9" w:rsidRDefault="00832E91" w:rsidP="00C25571">
      <w:pPr>
        <w:numPr>
          <w:ilvl w:val="1"/>
          <w:numId w:val="11"/>
        </w:numPr>
      </w:pPr>
      <w:r w:rsidRPr="003373C9">
        <w:t>Illumina HiSeq X Ten</w:t>
      </w:r>
    </w:p>
    <w:p w14:paraId="419F7E81" w14:textId="77777777" w:rsidR="00832E91" w:rsidRPr="003373C9" w:rsidRDefault="00832E91" w:rsidP="00C25571">
      <w:pPr>
        <w:numPr>
          <w:ilvl w:val="1"/>
          <w:numId w:val="11"/>
        </w:numPr>
      </w:pPr>
      <w:r w:rsidRPr="003373C9">
        <w:t>Illumina NovaSeq 6000</w:t>
      </w:r>
    </w:p>
    <w:p w14:paraId="1EC5002B" w14:textId="77777777" w:rsidR="00832E91" w:rsidRPr="003373C9" w:rsidRDefault="00832E91" w:rsidP="00C25571">
      <w:pPr>
        <w:numPr>
          <w:ilvl w:val="0"/>
          <w:numId w:val="11"/>
        </w:numPr>
      </w:pPr>
      <w:r w:rsidRPr="003373C9">
        <w:t>Combinatorial Probe-Anchor Synthesis (cPAS) / DNA Nanoballs (DNB) technology</w:t>
      </w:r>
    </w:p>
    <w:p w14:paraId="06A43B48" w14:textId="77777777" w:rsidR="00832E91" w:rsidRPr="003373C9" w:rsidRDefault="00832E91" w:rsidP="00C25571">
      <w:pPr>
        <w:numPr>
          <w:ilvl w:val="1"/>
          <w:numId w:val="11"/>
        </w:numPr>
      </w:pPr>
      <w:r w:rsidRPr="003373C9">
        <w:t>BGISEQ-500</w:t>
      </w:r>
    </w:p>
    <w:p w14:paraId="6582DB79" w14:textId="77777777" w:rsidR="00832E91" w:rsidRPr="003373C9" w:rsidRDefault="00832E91" w:rsidP="00C25571">
      <w:pPr>
        <w:numPr>
          <w:ilvl w:val="0"/>
          <w:numId w:val="11"/>
        </w:numPr>
      </w:pPr>
      <w:r w:rsidRPr="003373C9">
        <w:t>Single molecule real time sequencing</w:t>
      </w:r>
    </w:p>
    <w:p w14:paraId="682A9223" w14:textId="77777777" w:rsidR="00832E91" w:rsidRPr="003373C9" w:rsidRDefault="00832E91" w:rsidP="00C25571">
      <w:pPr>
        <w:numPr>
          <w:ilvl w:val="1"/>
          <w:numId w:val="11"/>
        </w:numPr>
      </w:pPr>
      <w:r w:rsidRPr="003373C9">
        <w:t>Pacific Biosciences SMRT (PacBio)</w:t>
      </w:r>
    </w:p>
    <w:p w14:paraId="4435391B" w14:textId="77777777" w:rsidR="00832E91" w:rsidRPr="003373C9" w:rsidRDefault="00832E91" w:rsidP="00C25571">
      <w:pPr>
        <w:numPr>
          <w:ilvl w:val="0"/>
          <w:numId w:val="11"/>
        </w:numPr>
      </w:pPr>
      <w:r w:rsidRPr="003373C9">
        <w:t>Nanopore sequencing</w:t>
      </w:r>
    </w:p>
    <w:p w14:paraId="48DCAC55" w14:textId="77777777" w:rsidR="00832E91" w:rsidRPr="003373C9" w:rsidRDefault="00832E91" w:rsidP="00C25571">
      <w:pPr>
        <w:numPr>
          <w:ilvl w:val="1"/>
          <w:numId w:val="11"/>
        </w:numPr>
      </w:pPr>
      <w:r w:rsidRPr="003373C9">
        <w:t>Oxford Nanopore MinION</w:t>
      </w:r>
    </w:p>
    <w:p w14:paraId="54CC0574" w14:textId="77777777" w:rsidR="00832E91" w:rsidRPr="003373C9" w:rsidRDefault="00832E91" w:rsidP="00C25571">
      <w:pPr>
        <w:numPr>
          <w:ilvl w:val="0"/>
          <w:numId w:val="11"/>
        </w:numPr>
      </w:pPr>
      <w:r w:rsidRPr="003373C9">
        <w:t>Ion semiconductor sequencing</w:t>
      </w:r>
    </w:p>
    <w:p w14:paraId="31FA2568" w14:textId="77777777" w:rsidR="00832E91" w:rsidRPr="003373C9" w:rsidRDefault="00832E91" w:rsidP="00C25571">
      <w:pPr>
        <w:numPr>
          <w:ilvl w:val="1"/>
          <w:numId w:val="11"/>
        </w:numPr>
      </w:pPr>
      <w:r w:rsidRPr="003373C9">
        <w:t>Ion Torrent PGM</w:t>
      </w:r>
    </w:p>
    <w:p w14:paraId="6479E0B1" w14:textId="77777777" w:rsidR="00832E91" w:rsidRPr="003373C9" w:rsidRDefault="00832E91" w:rsidP="00C25571">
      <w:pPr>
        <w:pStyle w:val="Heading1"/>
        <w:widowControl/>
        <w:numPr>
          <w:ilvl w:val="1"/>
          <w:numId w:val="3"/>
        </w:numPr>
        <w:spacing w:line="240" w:lineRule="auto"/>
      </w:pPr>
      <w:bookmarkStart w:id="7" w:name="_Toc38548554"/>
      <w:r w:rsidRPr="003373C9">
        <w:t>Data formats</w:t>
      </w:r>
      <w:bookmarkEnd w:id="7"/>
    </w:p>
    <w:p w14:paraId="32ADE54E" w14:textId="77777777" w:rsidR="00832E91" w:rsidRPr="003373C9" w:rsidRDefault="00832E91" w:rsidP="00832E91">
      <w:r w:rsidRPr="003373C9">
        <w:t>Unmapped sequencing data are provided in the form of gzipped FASTQ files. FASTQ files are usually manipulated with custom scripts written in Bash, Python, Perl etc.</w:t>
      </w:r>
    </w:p>
    <w:p w14:paraId="5442B69A" w14:textId="0F2B8054" w:rsidR="00832E91" w:rsidRPr="003373C9" w:rsidRDefault="00832E91" w:rsidP="00832E91">
      <w:r w:rsidRPr="003373C9">
        <w:t>Mapped sequencing data are provided in the form of BAM files. Transcoding of data from the BAM format to the SAM format can be done using the Samtools program suite (</w:t>
      </w:r>
      <w:hyperlink r:id="rId13" w:history="1">
        <w:r w:rsidR="0030016A" w:rsidRPr="003373C9">
          <w:rPr>
            <w:rStyle w:val="Hyperlink"/>
          </w:rPr>
          <w:t>http://www.htslib.org</w:t>
        </w:r>
      </w:hyperlink>
      <w:r w:rsidRPr="003373C9">
        <w:t>)</w:t>
      </w:r>
      <w:r w:rsidR="0030016A" w:rsidRPr="003373C9">
        <w:t> </w:t>
      </w:r>
      <w:r w:rsidRPr="003373C9">
        <w:rPr>
          <w:noProof/>
        </w:rPr>
        <w:t>[2]</w:t>
      </w:r>
      <w:r w:rsidRPr="003373C9">
        <w:t>. Manipulation of data which is stored in the SAM and BAM formats can also be achieved with the Samtools program suite.</w:t>
      </w:r>
    </w:p>
    <w:p w14:paraId="4FCECC3E" w14:textId="27898A14" w:rsidR="00BB21D7" w:rsidRPr="003373C9" w:rsidRDefault="00350A01" w:rsidP="00C25571">
      <w:pPr>
        <w:pStyle w:val="Heading1"/>
        <w:widowControl/>
        <w:numPr>
          <w:ilvl w:val="0"/>
          <w:numId w:val="3"/>
        </w:numPr>
        <w:spacing w:line="240" w:lineRule="auto"/>
      </w:pPr>
      <w:bookmarkStart w:id="8" w:name="_Toc38548555"/>
      <w:r w:rsidRPr="003373C9">
        <w:lastRenderedPageBreak/>
        <w:t>Annotation data collection</w:t>
      </w:r>
      <w:bookmarkEnd w:id="8"/>
    </w:p>
    <w:p w14:paraId="07B7B885" w14:textId="1665EE10" w:rsidR="00BB21D7" w:rsidRPr="003373C9" w:rsidRDefault="00BB21D7" w:rsidP="00C25571">
      <w:pPr>
        <w:pStyle w:val="Heading1"/>
        <w:widowControl/>
        <w:numPr>
          <w:ilvl w:val="1"/>
          <w:numId w:val="3"/>
        </w:numPr>
        <w:spacing w:line="240" w:lineRule="auto"/>
      </w:pPr>
      <w:bookmarkStart w:id="9" w:name="_Toc38548556"/>
      <w:r w:rsidRPr="003373C9">
        <w:t>File formats</w:t>
      </w:r>
      <w:bookmarkEnd w:id="9"/>
    </w:p>
    <w:p w14:paraId="1A3AEB30" w14:textId="2062CF17" w:rsidR="00BB21D7" w:rsidRPr="003373C9" w:rsidRDefault="007A69C1" w:rsidP="00BB21D7">
      <w:r w:rsidRPr="003373C9">
        <w:t xml:space="preserve">ISO/IEC 23092-6 is </w:t>
      </w:r>
      <w:r w:rsidR="0030016A" w:rsidRPr="003373C9">
        <w:t>pertaining to</w:t>
      </w:r>
      <w:r w:rsidRPr="003373C9">
        <w:t xml:space="preserve"> u</w:t>
      </w:r>
      <w:r w:rsidR="00BB21D7" w:rsidRPr="003373C9">
        <w:t>se cases relating to the support of secondary and tertiary analys</w:t>
      </w:r>
      <w:r w:rsidRPr="003373C9">
        <w:t>es</w:t>
      </w:r>
      <w:r w:rsidR="00BB21D7" w:rsidRPr="003373C9">
        <w:t>. The identified use cases are currently supported by a variety of different text format files with only partially defined syntax.</w:t>
      </w:r>
    </w:p>
    <w:p w14:paraId="615D6315" w14:textId="320F2DA1" w:rsidR="00BB21D7" w:rsidRPr="003373C9" w:rsidRDefault="00BB21D7" w:rsidP="00BB21D7">
      <w:r w:rsidRPr="003373C9">
        <w:t>These text format files are meant to support</w:t>
      </w:r>
      <w:r w:rsidR="00024D71" w:rsidRPr="003373C9">
        <w:t>:</w:t>
      </w:r>
    </w:p>
    <w:p w14:paraId="56AF03E1" w14:textId="2138E07C" w:rsidR="00BB21D7" w:rsidRPr="003373C9" w:rsidRDefault="00024D71" w:rsidP="00C25571">
      <w:pPr>
        <w:numPr>
          <w:ilvl w:val="0"/>
          <w:numId w:val="12"/>
        </w:numPr>
      </w:pPr>
      <w:r w:rsidRPr="003373C9">
        <w:t>G</w:t>
      </w:r>
      <w:r w:rsidR="00BB21D7" w:rsidRPr="003373C9">
        <w:t xml:space="preserve">enome annotations (e.g. localization of genes, </w:t>
      </w:r>
      <w:r w:rsidR="001F50EF" w:rsidRPr="003373C9">
        <w:t>exons,</w:t>
      </w:r>
      <w:r w:rsidR="00BB21D7" w:rsidRPr="003373C9">
        <w:t xml:space="preserve"> and coding intervals etc.)</w:t>
      </w:r>
    </w:p>
    <w:p w14:paraId="1334B41F" w14:textId="34B8FEE7" w:rsidR="00BB21D7" w:rsidRPr="003373C9" w:rsidRDefault="00024D71" w:rsidP="00C25571">
      <w:pPr>
        <w:numPr>
          <w:ilvl w:val="0"/>
          <w:numId w:val="12"/>
        </w:numPr>
      </w:pPr>
      <w:r w:rsidRPr="003373C9">
        <w:t>B</w:t>
      </w:r>
      <w:r w:rsidR="00BB21D7" w:rsidRPr="003373C9">
        <w:t>rowser tracks (e.g. intervals of the genome associated to a scalar quantity used to display genome features in genome browsers)</w:t>
      </w:r>
    </w:p>
    <w:p w14:paraId="67EEB385" w14:textId="11D97797" w:rsidR="00BB21D7" w:rsidRPr="003373C9" w:rsidRDefault="00024D71" w:rsidP="00C25571">
      <w:pPr>
        <w:numPr>
          <w:ilvl w:val="0"/>
          <w:numId w:val="12"/>
        </w:numPr>
      </w:pPr>
      <w:r w:rsidRPr="003373C9">
        <w:t>s</w:t>
      </w:r>
      <w:r w:rsidR="00BB21D7" w:rsidRPr="003373C9">
        <w:t>equence variations (e.g. germline variations with respect to the species genome, or somatic variations with respect to the same individual genome)</w:t>
      </w:r>
    </w:p>
    <w:p w14:paraId="4B69E03D" w14:textId="0FCC985F" w:rsidR="00BB21D7" w:rsidRPr="003373C9" w:rsidRDefault="00024D71" w:rsidP="00C25571">
      <w:pPr>
        <w:numPr>
          <w:ilvl w:val="0"/>
          <w:numId w:val="12"/>
        </w:numPr>
      </w:pPr>
      <w:r w:rsidRPr="003373C9">
        <w:t>F</w:t>
      </w:r>
      <w:r w:rsidR="00BB21D7" w:rsidRPr="003373C9">
        <w:t>eature matrices and peak calling data (e.g. matrices containing counts of the occurrence of specific features in single-cell RNA sequencing (scRNA-seq) experiments)</w:t>
      </w:r>
    </w:p>
    <w:p w14:paraId="37670A5A" w14:textId="709BBAE1" w:rsidR="00BB21D7" w:rsidRPr="003373C9" w:rsidRDefault="00BB21D7" w:rsidP="00C25571">
      <w:pPr>
        <w:numPr>
          <w:ilvl w:val="0"/>
          <w:numId w:val="12"/>
        </w:numPr>
      </w:pPr>
      <w:r w:rsidRPr="003373C9">
        <w:t>Hi-C experiments (e.g. contact matrices representing features of genomic organization, such as the activity of chromatin regions)</w:t>
      </w:r>
    </w:p>
    <w:p w14:paraId="0704F59E" w14:textId="77777777" w:rsidR="00BB21D7" w:rsidRPr="003373C9" w:rsidRDefault="00BB21D7" w:rsidP="00BB21D7">
      <w:r w:rsidRPr="003373C9">
        <w:t>Five main categories have been identified, together with representative file formats for each of them:</w:t>
      </w:r>
    </w:p>
    <w:p w14:paraId="644F567C" w14:textId="77777777" w:rsidR="00BB21D7" w:rsidRPr="003373C9" w:rsidRDefault="00BB21D7" w:rsidP="00C25571">
      <w:pPr>
        <w:numPr>
          <w:ilvl w:val="0"/>
          <w:numId w:val="13"/>
        </w:numPr>
      </w:pPr>
      <w:r w:rsidRPr="003373C9">
        <w:t>Genome annotations:</w:t>
      </w:r>
    </w:p>
    <w:p w14:paraId="52B5B3B4" w14:textId="77777777" w:rsidR="00BB21D7" w:rsidRPr="003373C9" w:rsidRDefault="00BB21D7" w:rsidP="00C25571">
      <w:pPr>
        <w:numPr>
          <w:ilvl w:val="1"/>
          <w:numId w:val="13"/>
        </w:numPr>
      </w:pPr>
      <w:r w:rsidRPr="003373C9">
        <w:t>BED (Browser Extensible Data),</w:t>
      </w:r>
    </w:p>
    <w:p w14:paraId="1FBBE65F" w14:textId="77777777" w:rsidR="00BB21D7" w:rsidRPr="003373C9" w:rsidRDefault="00BB21D7" w:rsidP="00C25571">
      <w:pPr>
        <w:numPr>
          <w:ilvl w:val="1"/>
          <w:numId w:val="13"/>
        </w:numPr>
      </w:pPr>
      <w:r w:rsidRPr="003373C9">
        <w:t>GFF (General Feature Format)/GTF (Gene Transfer Format)</w:t>
      </w:r>
    </w:p>
    <w:p w14:paraId="06818629" w14:textId="77777777" w:rsidR="00BB21D7" w:rsidRPr="003373C9" w:rsidRDefault="00BB21D7" w:rsidP="00C25571">
      <w:pPr>
        <w:numPr>
          <w:ilvl w:val="0"/>
          <w:numId w:val="13"/>
        </w:numPr>
      </w:pPr>
      <w:r w:rsidRPr="003373C9">
        <w:t>Browser tracks:</w:t>
      </w:r>
    </w:p>
    <w:p w14:paraId="3204767D" w14:textId="77777777" w:rsidR="00BB21D7" w:rsidRPr="003373C9" w:rsidRDefault="00BB21D7" w:rsidP="00C25571">
      <w:pPr>
        <w:numPr>
          <w:ilvl w:val="1"/>
          <w:numId w:val="13"/>
        </w:numPr>
      </w:pPr>
      <w:r w:rsidRPr="003373C9">
        <w:t>bedGraph, bedDetails,</w:t>
      </w:r>
    </w:p>
    <w:p w14:paraId="70425799" w14:textId="77777777" w:rsidR="00BB21D7" w:rsidRPr="003373C9" w:rsidRDefault="00BB21D7" w:rsidP="00C25571">
      <w:pPr>
        <w:numPr>
          <w:ilvl w:val="1"/>
          <w:numId w:val="13"/>
        </w:numPr>
      </w:pPr>
      <w:r w:rsidRPr="003373C9">
        <w:t>Wig/BigWig</w:t>
      </w:r>
    </w:p>
    <w:p w14:paraId="3C277FA5" w14:textId="77777777" w:rsidR="00BB21D7" w:rsidRPr="003373C9" w:rsidRDefault="00BB21D7" w:rsidP="00C25571">
      <w:pPr>
        <w:numPr>
          <w:ilvl w:val="0"/>
          <w:numId w:val="13"/>
        </w:numPr>
      </w:pPr>
      <w:r w:rsidRPr="003373C9">
        <w:t>Sequence variations:</w:t>
      </w:r>
    </w:p>
    <w:p w14:paraId="5258A88B" w14:textId="77777777" w:rsidR="00BB21D7" w:rsidRPr="003373C9" w:rsidRDefault="00BB21D7" w:rsidP="00C25571">
      <w:pPr>
        <w:numPr>
          <w:ilvl w:val="1"/>
          <w:numId w:val="13"/>
        </w:numPr>
      </w:pPr>
      <w:r w:rsidRPr="003373C9">
        <w:t>VCF (Variant Call Format)</w:t>
      </w:r>
    </w:p>
    <w:p w14:paraId="2E46C0E7" w14:textId="77777777" w:rsidR="00BB21D7" w:rsidRPr="003373C9" w:rsidRDefault="00BB21D7" w:rsidP="00C25571">
      <w:pPr>
        <w:numPr>
          <w:ilvl w:val="0"/>
          <w:numId w:val="13"/>
        </w:numPr>
      </w:pPr>
      <w:r w:rsidRPr="003373C9">
        <w:t>Feature matrices and peak calling data:</w:t>
      </w:r>
    </w:p>
    <w:p w14:paraId="6B6320AD" w14:textId="77777777" w:rsidR="00BB21D7" w:rsidRPr="003373C9" w:rsidRDefault="00BB21D7" w:rsidP="00C25571">
      <w:pPr>
        <w:numPr>
          <w:ilvl w:val="1"/>
          <w:numId w:val="13"/>
        </w:numPr>
      </w:pPr>
      <w:r w:rsidRPr="003373C9">
        <w:t>Matrix Market,</w:t>
      </w:r>
    </w:p>
    <w:p w14:paraId="54E986FB" w14:textId="77777777" w:rsidR="00BB21D7" w:rsidRPr="003373C9" w:rsidRDefault="00BB21D7" w:rsidP="00C25571">
      <w:pPr>
        <w:numPr>
          <w:ilvl w:val="1"/>
          <w:numId w:val="13"/>
        </w:numPr>
      </w:pPr>
      <w:r w:rsidRPr="003373C9">
        <w:t>HDF5 (Hierarchical Data Format),</w:t>
      </w:r>
    </w:p>
    <w:p w14:paraId="1DEC2806" w14:textId="77777777" w:rsidR="00BB21D7" w:rsidRPr="003373C9" w:rsidRDefault="00BB21D7" w:rsidP="00C25571">
      <w:pPr>
        <w:numPr>
          <w:ilvl w:val="1"/>
          <w:numId w:val="13"/>
        </w:numPr>
      </w:pPr>
      <w:r w:rsidRPr="003373C9">
        <w:t>loom</w:t>
      </w:r>
    </w:p>
    <w:p w14:paraId="07C823AF" w14:textId="77777777" w:rsidR="00BB21D7" w:rsidRPr="003373C9" w:rsidRDefault="00BB21D7" w:rsidP="00C25571">
      <w:pPr>
        <w:numPr>
          <w:ilvl w:val="0"/>
          <w:numId w:val="13"/>
        </w:numPr>
      </w:pPr>
      <w:r w:rsidRPr="003373C9">
        <w:lastRenderedPageBreak/>
        <w:t>Hi-C experiments:</w:t>
      </w:r>
    </w:p>
    <w:p w14:paraId="240D9837" w14:textId="77777777" w:rsidR="00BB21D7" w:rsidRPr="003373C9" w:rsidRDefault="00BB21D7" w:rsidP="00C25571">
      <w:pPr>
        <w:numPr>
          <w:ilvl w:val="1"/>
          <w:numId w:val="13"/>
        </w:numPr>
      </w:pPr>
      <w:r w:rsidRPr="003373C9">
        <w:t>.hic</w:t>
      </w:r>
    </w:p>
    <w:p w14:paraId="07ADE003" w14:textId="5F87BB5A" w:rsidR="00BB21D7" w:rsidRPr="003373C9" w:rsidRDefault="00BB21D7" w:rsidP="00C25571">
      <w:pPr>
        <w:pStyle w:val="Heading1"/>
        <w:widowControl/>
        <w:numPr>
          <w:ilvl w:val="2"/>
          <w:numId w:val="3"/>
        </w:numPr>
        <w:spacing w:line="240" w:lineRule="auto"/>
      </w:pPr>
      <w:bookmarkStart w:id="10" w:name="_Toc38548557"/>
      <w:r w:rsidRPr="003373C9">
        <w:t>Genome annotations</w:t>
      </w:r>
      <w:bookmarkEnd w:id="10"/>
    </w:p>
    <w:p w14:paraId="752B61EE" w14:textId="2325EA64" w:rsidR="00713296" w:rsidRPr="003373C9" w:rsidRDefault="00713296" w:rsidP="00713296">
      <w:r w:rsidRPr="003373C9">
        <w:t>File formats used to represent genome annotations span from generic formats (JSON, CSV, TSV, RDF, etc.) to dedicated formats having an associated compressed representation. The latter seem to be the most wide-spread formats. They are also used by many genome browsers to graphically represent genomic features. Among them several versions of the BED and GFF/GTF file formats were identified.</w:t>
      </w:r>
    </w:p>
    <w:p w14:paraId="411677E3" w14:textId="11F6FBC6" w:rsidR="00BB21D7" w:rsidRPr="003373C9" w:rsidRDefault="00BB21D7" w:rsidP="00C25571">
      <w:pPr>
        <w:pStyle w:val="Heading1"/>
        <w:widowControl/>
        <w:numPr>
          <w:ilvl w:val="3"/>
          <w:numId w:val="3"/>
        </w:numPr>
        <w:spacing w:line="240" w:lineRule="auto"/>
      </w:pPr>
      <w:bookmarkStart w:id="11" w:name="_Toc38548558"/>
      <w:r w:rsidRPr="003373C9">
        <w:t>BED</w:t>
      </w:r>
      <w:bookmarkEnd w:id="11"/>
    </w:p>
    <w:p w14:paraId="2CA03534" w14:textId="77777777" w:rsidR="00713296" w:rsidRPr="003373C9" w:rsidRDefault="00713296" w:rsidP="00713296">
      <w:r w:rsidRPr="003373C9">
        <w:t>The BED format is a text format comprising:</w:t>
      </w:r>
    </w:p>
    <w:p w14:paraId="1925D95F" w14:textId="6AEAF762" w:rsidR="00713296" w:rsidRPr="003373C9" w:rsidRDefault="00713296" w:rsidP="00C25571">
      <w:pPr>
        <w:numPr>
          <w:ilvl w:val="0"/>
          <w:numId w:val="5"/>
        </w:numPr>
      </w:pPr>
      <w:r w:rsidRPr="003373C9">
        <w:t>an optional header containing directives for the genome browser,</w:t>
      </w:r>
    </w:p>
    <w:p w14:paraId="267F66A4" w14:textId="2E97999C" w:rsidR="009D7F21" w:rsidRPr="003373C9" w:rsidRDefault="00713296" w:rsidP="00C25571">
      <w:pPr>
        <w:numPr>
          <w:ilvl w:val="0"/>
          <w:numId w:val="5"/>
        </w:numPr>
      </w:pPr>
      <w:r w:rsidRPr="003373C9">
        <w:t>a fixed number of fields per line, where each field is associated to an annotated feature,</w:t>
      </w:r>
    </w:p>
    <w:p w14:paraId="5C10BDF1" w14:textId="7A338B99" w:rsidR="00713296" w:rsidRPr="003373C9" w:rsidRDefault="00713296" w:rsidP="00713296">
      <w:r w:rsidRPr="003373C9">
        <w:t>resulting in a sorted column structure; three of them are mandatory; nine of them are optional and can be omitted, provided that the lower-numbered position of the highest specified are always populated.</w:t>
      </w:r>
    </w:p>
    <w:p w14:paraId="0953BBBE" w14:textId="77777777" w:rsidR="00713296" w:rsidRPr="003373C9" w:rsidRDefault="00713296" w:rsidP="00713296">
      <w:r w:rsidRPr="003373C9">
        <w:t>The three mandatory fields identify the annotated region with the reference sequence and a genomic range. The optional fields are used to: provide a name, identify the strand, a sub-range (e.g. to identify start-end codons), the number and position of exons and a set of graphic features such as the color palette or the opacity of the line to be drawn by the browser.</w:t>
      </w:r>
    </w:p>
    <w:p w14:paraId="4B25923A" w14:textId="12E6D2FC" w:rsidR="00713296" w:rsidRPr="003373C9" w:rsidRDefault="00713296" w:rsidP="00713296">
      <w:r w:rsidRPr="003373C9">
        <w:t>The BED format is present in several, non-backward compatible versions such as bedGraph and bedDetail</w:t>
      </w:r>
      <w:r w:rsidR="002F7E64">
        <w:t>s</w:t>
      </w:r>
      <w:r w:rsidRPr="003373C9">
        <w:t xml:space="preserve"> which are mostly used as tracks for genome browsers. Notably, some of those formats add columns for gene expression and related statistical information (e.g. p-value, q-value) and are specific to the peak-calling performed in chromatin studies. In some cases, BED files are compressed in the custom format bigBed using a dedicated tool (</w:t>
      </w:r>
      <w:hyperlink r:id="rId14" w:history="1">
        <w:r w:rsidR="009D7F21" w:rsidRPr="003373C9">
          <w:rPr>
            <w:rStyle w:val="Hyperlink"/>
          </w:rPr>
          <w:t>https://www.encodeproject.org/software/bedToBigBed</w:t>
        </w:r>
      </w:hyperlink>
      <w:r w:rsidRPr="003373C9">
        <w:t>).</w:t>
      </w:r>
    </w:p>
    <w:p w14:paraId="7885FFE3" w14:textId="4962FCDD" w:rsidR="00BB21D7" w:rsidRPr="003373C9" w:rsidRDefault="00BB21D7" w:rsidP="00C25571">
      <w:pPr>
        <w:pStyle w:val="Heading1"/>
        <w:widowControl/>
        <w:numPr>
          <w:ilvl w:val="3"/>
          <w:numId w:val="3"/>
        </w:numPr>
        <w:spacing w:line="240" w:lineRule="auto"/>
      </w:pPr>
      <w:bookmarkStart w:id="12" w:name="_Toc38548559"/>
      <w:r w:rsidRPr="003373C9">
        <w:t>GFF/GTF</w:t>
      </w:r>
      <w:bookmarkEnd w:id="12"/>
    </w:p>
    <w:p w14:paraId="4D47AA54" w14:textId="19A330E4" w:rsidR="00713296" w:rsidRPr="003373C9" w:rsidRDefault="00713296" w:rsidP="00713296">
      <w:r w:rsidRPr="003373C9">
        <w:t xml:space="preserve">GFF is a text format with a structure </w:t>
      </w:r>
      <w:r w:rsidR="00045D58" w:rsidRPr="003373C9">
        <w:t>like</w:t>
      </w:r>
      <w:r w:rsidRPr="003373C9">
        <w:t xml:space="preserve"> the BED format (i.e., header plus data columns). Version 3 of GFF provides the possibility to include FASTA content at the end of the file.</w:t>
      </w:r>
    </w:p>
    <w:p w14:paraId="515E23F8" w14:textId="77777777" w:rsidR="00713296" w:rsidRPr="003373C9" w:rsidRDefault="00713296" w:rsidP="00713296">
      <w:r w:rsidRPr="003373C9">
        <w:t>Nine mandatory columns specify the features (with respect to the twelve columns of the BED format), although empty fields can be signaled by the character ‘.’. In analogy to the BED format, each line specifies sequence, name, genomic range, graphic score, and strand. The remaining fields are used to specify the program used to generate the data, the reading frame, if it is a coding exon, and an attributes list. This last field is a semicolon separated list of key-value pairs that may also refer to predefined tags, included external ontology databases. The ninth field is the main difference with respect to previous versions of GFF, where it was used as a grouping name, and with respect to the GTF format (also known as GFF2.5 given the similarities with GFF3) using different reserved tags.</w:t>
      </w:r>
    </w:p>
    <w:p w14:paraId="3C24B901" w14:textId="77777777" w:rsidR="009D7F21" w:rsidRPr="003373C9" w:rsidRDefault="00713296" w:rsidP="00713296">
      <w:r w:rsidRPr="003373C9">
        <w:lastRenderedPageBreak/>
        <w:t>GTF/GFF files with most known features (genes, transcripts, exons, etc.) are stored in gzipped from in the main genome databases:</w:t>
      </w:r>
    </w:p>
    <w:p w14:paraId="78A484BC" w14:textId="3C38D76D" w:rsidR="009D7F21" w:rsidRPr="003373C9" w:rsidRDefault="00713296" w:rsidP="00C25571">
      <w:pPr>
        <w:numPr>
          <w:ilvl w:val="0"/>
          <w:numId w:val="6"/>
        </w:numPr>
      </w:pPr>
      <w:r w:rsidRPr="003373C9">
        <w:t>Ensembl (</w:t>
      </w:r>
      <w:hyperlink r:id="rId15" w:history="1">
        <w:r w:rsidR="009D7F21" w:rsidRPr="003373C9">
          <w:rPr>
            <w:rStyle w:val="Hyperlink"/>
          </w:rPr>
          <w:t>http://www.ensembl.org/info/data/ftp/index.html</w:t>
        </w:r>
      </w:hyperlink>
      <w:r w:rsidRPr="003373C9">
        <w:t>)</w:t>
      </w:r>
    </w:p>
    <w:p w14:paraId="41C1B26E" w14:textId="6BAD4E2E" w:rsidR="009D7F21" w:rsidRPr="003373C9" w:rsidRDefault="00713296" w:rsidP="00C25571">
      <w:pPr>
        <w:numPr>
          <w:ilvl w:val="0"/>
          <w:numId w:val="6"/>
        </w:numPr>
      </w:pPr>
      <w:r w:rsidRPr="003373C9">
        <w:t>NCBI (</w:t>
      </w:r>
      <w:hyperlink r:id="rId16" w:history="1">
        <w:r w:rsidR="009D7F21" w:rsidRPr="003373C9">
          <w:rPr>
            <w:rStyle w:val="Hyperlink"/>
          </w:rPr>
          <w:t>ftp://ftp.ncbi.nih.gov/genomes/</w:t>
        </w:r>
      </w:hyperlink>
      <w:r w:rsidRPr="003373C9">
        <w:t>)</w:t>
      </w:r>
    </w:p>
    <w:p w14:paraId="758B792F" w14:textId="729D35E4" w:rsidR="00713296" w:rsidRPr="001F50EF" w:rsidRDefault="00713296" w:rsidP="00C25571">
      <w:pPr>
        <w:numPr>
          <w:ilvl w:val="0"/>
          <w:numId w:val="6"/>
        </w:numPr>
        <w:rPr>
          <w:lang w:val="de-DE"/>
        </w:rPr>
      </w:pPr>
      <w:r w:rsidRPr="001F50EF">
        <w:rPr>
          <w:lang w:val="de-DE"/>
        </w:rPr>
        <w:t>USCS Genome Browser (</w:t>
      </w:r>
      <w:hyperlink r:id="rId17" w:history="1">
        <w:r w:rsidR="0093066A" w:rsidRPr="001F50EF">
          <w:rPr>
            <w:rStyle w:val="Hyperlink"/>
            <w:lang w:val="de-DE"/>
          </w:rPr>
          <w:t>http://hgdownload.soe.ucsc.edu/downloads.html</w:t>
        </w:r>
      </w:hyperlink>
      <w:r w:rsidRPr="001F50EF">
        <w:rPr>
          <w:lang w:val="de-DE"/>
        </w:rPr>
        <w:t>)</w:t>
      </w:r>
    </w:p>
    <w:p w14:paraId="0E7194B4" w14:textId="29EB383D" w:rsidR="00BB21D7" w:rsidRPr="003373C9" w:rsidRDefault="00BB21D7" w:rsidP="00C25571">
      <w:pPr>
        <w:pStyle w:val="Heading1"/>
        <w:widowControl/>
        <w:numPr>
          <w:ilvl w:val="2"/>
          <w:numId w:val="3"/>
        </w:numPr>
        <w:spacing w:line="240" w:lineRule="auto"/>
      </w:pPr>
      <w:bookmarkStart w:id="13" w:name="_Toc38548560"/>
      <w:r w:rsidRPr="003373C9">
        <w:t>Browser tracks</w:t>
      </w:r>
      <w:bookmarkEnd w:id="13"/>
    </w:p>
    <w:p w14:paraId="73903008" w14:textId="77777777" w:rsidR="00713296" w:rsidRPr="003373C9" w:rsidRDefault="00713296" w:rsidP="00713296">
      <w:r w:rsidRPr="003373C9">
        <w:t>Used for quickly displaying biological quantities in genome browsers, tracks associate scalar quantities to genome positions or intervals, possibly with different levels of granularity, to support different zoom levels.</w:t>
      </w:r>
    </w:p>
    <w:p w14:paraId="3FD940B8" w14:textId="7D8F9CA9" w:rsidR="00713296" w:rsidRPr="003373C9" w:rsidRDefault="00713296" w:rsidP="00713296">
      <w:r w:rsidRPr="003373C9">
        <w:t>The most common formats are BED-derived formats, such as bedGraph and bedDetails, and the Wig format, usually shipped in the compressed format BigWig.</w:t>
      </w:r>
    </w:p>
    <w:p w14:paraId="3F057FF0" w14:textId="46AB337F" w:rsidR="00BB21D7" w:rsidRPr="003373C9" w:rsidRDefault="00BB21D7" w:rsidP="00C25571">
      <w:pPr>
        <w:pStyle w:val="Heading1"/>
        <w:widowControl/>
        <w:numPr>
          <w:ilvl w:val="3"/>
          <w:numId w:val="3"/>
        </w:numPr>
        <w:spacing w:line="240" w:lineRule="auto"/>
      </w:pPr>
      <w:bookmarkStart w:id="14" w:name="_Toc38548561"/>
      <w:r w:rsidRPr="003373C9">
        <w:t>bedGraph, bedDetails</w:t>
      </w:r>
      <w:bookmarkEnd w:id="14"/>
    </w:p>
    <w:p w14:paraId="0FFDA519" w14:textId="77777777" w:rsidR="00713296" w:rsidRPr="003373C9" w:rsidRDefault="00713296" w:rsidP="00713296">
      <w:r w:rsidRPr="003373C9">
        <w:t>bedGraph identifies the genome by sequence, start and end position and an associated scalar value.</w:t>
      </w:r>
    </w:p>
    <w:p w14:paraId="30E37B2F" w14:textId="10B364FC" w:rsidR="00713296" w:rsidRPr="003373C9" w:rsidRDefault="00713296" w:rsidP="00713296">
      <w:r w:rsidRPr="003373C9">
        <w:t>bedDetails adds two fields to the BED format: an identifier alternative to the name enabling the creation of links, and a description that may also be an HTML element.</w:t>
      </w:r>
    </w:p>
    <w:p w14:paraId="09E69FB5" w14:textId="435B89EF" w:rsidR="00BB21D7" w:rsidRPr="003373C9" w:rsidRDefault="00BB21D7" w:rsidP="00C25571">
      <w:pPr>
        <w:pStyle w:val="Heading1"/>
        <w:widowControl/>
        <w:numPr>
          <w:ilvl w:val="3"/>
          <w:numId w:val="3"/>
        </w:numPr>
        <w:spacing w:line="240" w:lineRule="auto"/>
      </w:pPr>
      <w:bookmarkStart w:id="15" w:name="_Toc38548562"/>
      <w:r w:rsidRPr="003373C9">
        <w:t>Wig/BigWig</w:t>
      </w:r>
      <w:bookmarkEnd w:id="15"/>
    </w:p>
    <w:p w14:paraId="17D521C8" w14:textId="77777777" w:rsidR="00BB683B" w:rsidRPr="003373C9" w:rsidRDefault="00BB683B" w:rsidP="00BB683B">
      <w:r w:rsidRPr="003373C9">
        <w:t>The Wig format has a similar file structure compared to the BED-derived tracks: a header with meta information, included the track type, and a data section. Multiple Wig files may be concatenated in a single file to cover different feature tracks in a single place. The data section may have two different structures which may span over several contiguous datasets:</w:t>
      </w:r>
    </w:p>
    <w:p w14:paraId="667DA5C2" w14:textId="0E3C5E90" w:rsidR="00BB683B" w:rsidRPr="003373C9" w:rsidRDefault="00BB683B" w:rsidP="00C25571">
      <w:pPr>
        <w:numPr>
          <w:ilvl w:val="0"/>
          <w:numId w:val="14"/>
        </w:numPr>
      </w:pPr>
      <w:r w:rsidRPr="003373C9">
        <w:t>a variableStep structure, where irregular intervals are associated to a scalar value using the</w:t>
      </w:r>
      <w:r w:rsidR="0030016A" w:rsidRPr="003373C9">
        <w:t xml:space="preserve"> </w:t>
      </w:r>
      <w:r w:rsidRPr="003373C9">
        <w:t>start position of the interval,</w:t>
      </w:r>
    </w:p>
    <w:p w14:paraId="7D4CF4D7" w14:textId="79E45144" w:rsidR="00BB683B" w:rsidRPr="003373C9" w:rsidRDefault="00BB683B" w:rsidP="00C25571">
      <w:pPr>
        <w:numPr>
          <w:ilvl w:val="0"/>
          <w:numId w:val="14"/>
        </w:numPr>
      </w:pPr>
      <w:r w:rsidRPr="003373C9">
        <w:t>a fixedStep structure where the intervals are regular and identified with a start position and a step.</w:t>
      </w:r>
    </w:p>
    <w:p w14:paraId="58D9EF34" w14:textId="77777777" w:rsidR="0092050B" w:rsidRPr="003373C9" w:rsidRDefault="00BB683B" w:rsidP="00BB683B">
      <w:r w:rsidRPr="003373C9">
        <w:t>BigWig, being a custom compressed representation of a Wig file, requires a dedicated tool to be decoded into the Wig format: bigWigToWig</w:t>
      </w:r>
      <w:r w:rsidR="0092050B" w:rsidRPr="003373C9">
        <w:t>.</w:t>
      </w:r>
    </w:p>
    <w:p w14:paraId="29C771D7" w14:textId="14295D59" w:rsidR="00BB683B" w:rsidRPr="003373C9" w:rsidRDefault="0092050B" w:rsidP="00BB683B">
      <w:r w:rsidRPr="003373C9">
        <w:t xml:space="preserve">bigWigToWig can be downloaded from </w:t>
      </w:r>
      <w:hyperlink r:id="rId18" w:history="1">
        <w:r w:rsidR="00AB4F22" w:rsidRPr="003373C9">
          <w:rPr>
            <w:rStyle w:val="Hyperlink"/>
          </w:rPr>
          <w:t>https://www.encodeproject.org/software/bigwigtowig/</w:t>
        </w:r>
      </w:hyperlink>
      <w:r w:rsidR="00BB683B" w:rsidRPr="003373C9">
        <w:t>.</w:t>
      </w:r>
    </w:p>
    <w:p w14:paraId="6E801247" w14:textId="63D356FA" w:rsidR="00BB21D7" w:rsidRPr="003373C9" w:rsidRDefault="00BB21D7" w:rsidP="00C25571">
      <w:pPr>
        <w:pStyle w:val="Heading1"/>
        <w:widowControl/>
        <w:numPr>
          <w:ilvl w:val="2"/>
          <w:numId w:val="3"/>
        </w:numPr>
        <w:spacing w:line="240" w:lineRule="auto"/>
      </w:pPr>
      <w:bookmarkStart w:id="16" w:name="_Toc38548563"/>
      <w:r w:rsidRPr="003373C9">
        <w:t>Sequence variations (VCF)</w:t>
      </w:r>
      <w:bookmarkEnd w:id="16"/>
    </w:p>
    <w:p w14:paraId="4367E765" w14:textId="69D399E7" w:rsidR="00106DDC" w:rsidRPr="003373C9" w:rsidRDefault="00106DDC" w:rsidP="00106DDC">
      <w:r w:rsidRPr="003373C9">
        <w:t>Sequence variation data are provided in the form of gzipped VCF files. The VCF specification is maintained by the Global Alliance for Genomics and Health (GA4GH) Large Scale Genomics Work Stream File Formats Task Team (</w:t>
      </w:r>
      <w:hyperlink r:id="rId19" w:history="1">
        <w:r w:rsidR="00B1300B" w:rsidRPr="003373C9">
          <w:rPr>
            <w:rStyle w:val="Hyperlink"/>
          </w:rPr>
          <w:t>https://github.com/ga4gh/large-scale-genomics-wiki/wiki</w:t>
        </w:r>
      </w:hyperlink>
      <w:r w:rsidRPr="003373C9">
        <w:t>). VCF files are usually manipulated with the VCFtools program package (</w:t>
      </w:r>
      <w:hyperlink r:id="rId20" w:history="1">
        <w:r w:rsidR="00B1300B" w:rsidRPr="003373C9">
          <w:rPr>
            <w:rStyle w:val="Hyperlink"/>
          </w:rPr>
          <w:t>https://vcftools.github.io</w:t>
        </w:r>
      </w:hyperlink>
      <w:r w:rsidRPr="003373C9">
        <w:t>). Pairs of VCF files can be compared with the Python program hap.py (</w:t>
      </w:r>
      <w:hyperlink r:id="rId21" w:history="1">
        <w:r w:rsidR="00B1300B" w:rsidRPr="003373C9">
          <w:rPr>
            <w:rStyle w:val="Hyperlink"/>
          </w:rPr>
          <w:t>https://github.com/illumina/hap.py</w:t>
        </w:r>
      </w:hyperlink>
      <w:r w:rsidRPr="003373C9">
        <w:t xml:space="preserve">). </w:t>
      </w:r>
      <w:r w:rsidRPr="003373C9">
        <w:lastRenderedPageBreak/>
        <w:t>Manipulation with custom scripts written in Bash, Python, Perl etc. is also a common practice.</w:t>
      </w:r>
    </w:p>
    <w:p w14:paraId="0424F40C" w14:textId="77777777" w:rsidR="00106DDC" w:rsidRPr="003373C9" w:rsidRDefault="00106DDC" w:rsidP="00106DDC">
      <w:r w:rsidRPr="003373C9">
        <w:t>VCF is the widely used text format for storing variants. A VCF file is composed of a header containing metadata lines (e.g. file format, reference file URL, etc.), and “meta-information” lines, containing definitions used in the rest of the document (filters, formats, pedigree, etc.). The second part is composed of data lines with eight fixed fields plus eventual extra fields per genotype present, anticipated by a format definition column.</w:t>
      </w:r>
    </w:p>
    <w:p w14:paraId="18B3287C" w14:textId="77777777" w:rsidR="00106DDC" w:rsidRPr="003373C9" w:rsidRDefault="00106DDC" w:rsidP="00106DDC">
      <w:r w:rsidRPr="003373C9">
        <w:t>The eight fixed fields are:</w:t>
      </w:r>
    </w:p>
    <w:p w14:paraId="2C24D266" w14:textId="1C5DED8B" w:rsidR="00106DDC" w:rsidRPr="003373C9" w:rsidRDefault="00106DDC" w:rsidP="00C25571">
      <w:pPr>
        <w:numPr>
          <w:ilvl w:val="0"/>
          <w:numId w:val="6"/>
        </w:numPr>
      </w:pPr>
      <w:r w:rsidRPr="003373C9">
        <w:t>contig identifier</w:t>
      </w:r>
    </w:p>
    <w:p w14:paraId="1BA8531F" w14:textId="5A6EAD42" w:rsidR="00106DDC" w:rsidRPr="003373C9" w:rsidRDefault="00106DDC" w:rsidP="00C25571">
      <w:pPr>
        <w:numPr>
          <w:ilvl w:val="0"/>
          <w:numId w:val="6"/>
        </w:numPr>
      </w:pPr>
      <w:r w:rsidRPr="003373C9">
        <w:t>1-based position on the contig (for indels it refers to the previous mapped base)</w:t>
      </w:r>
    </w:p>
    <w:p w14:paraId="23898B5A" w14:textId="62F9ACEB" w:rsidR="00106DDC" w:rsidRPr="003373C9" w:rsidRDefault="00106DDC" w:rsidP="00C25571">
      <w:pPr>
        <w:numPr>
          <w:ilvl w:val="0"/>
          <w:numId w:val="6"/>
        </w:numPr>
      </w:pPr>
      <w:r w:rsidRPr="003373C9">
        <w:t>semi-colon separated list of unique identifiers</w:t>
      </w:r>
    </w:p>
    <w:p w14:paraId="6EB3D349" w14:textId="1F6B9B73" w:rsidR="00106DDC" w:rsidRPr="003373C9" w:rsidRDefault="00106DDC" w:rsidP="00C25571">
      <w:pPr>
        <w:numPr>
          <w:ilvl w:val="0"/>
          <w:numId w:val="6"/>
        </w:numPr>
      </w:pPr>
      <w:r w:rsidRPr="003373C9">
        <w:t>reference base(s)</w:t>
      </w:r>
    </w:p>
    <w:p w14:paraId="03BD7E53" w14:textId="7E3749B7" w:rsidR="00106DDC" w:rsidRPr="003373C9" w:rsidRDefault="00106DDC" w:rsidP="00C25571">
      <w:pPr>
        <w:numPr>
          <w:ilvl w:val="0"/>
          <w:numId w:val="6"/>
        </w:numPr>
      </w:pPr>
      <w:r w:rsidRPr="003373C9">
        <w:t>alternate base(s) (comma separated list of alleles, * indicates upstream deletion)</w:t>
      </w:r>
    </w:p>
    <w:p w14:paraId="17A3F1B9" w14:textId="2A13E180" w:rsidR="00106DDC" w:rsidRPr="003373C9" w:rsidRDefault="00106DDC" w:rsidP="00C25571">
      <w:pPr>
        <w:numPr>
          <w:ilvl w:val="0"/>
          <w:numId w:val="6"/>
        </w:numPr>
      </w:pPr>
      <w:r w:rsidRPr="003373C9">
        <w:t>quality value</w:t>
      </w:r>
    </w:p>
    <w:p w14:paraId="077D0932" w14:textId="57BEB441" w:rsidR="00106DDC" w:rsidRPr="003373C9" w:rsidRDefault="00106DDC" w:rsidP="00C25571">
      <w:pPr>
        <w:numPr>
          <w:ilvl w:val="0"/>
          <w:numId w:val="6"/>
        </w:numPr>
      </w:pPr>
      <w:r w:rsidRPr="003373C9">
        <w:t>filter status (PASS for passed or a semicolon-separated list of failure codes)</w:t>
      </w:r>
    </w:p>
    <w:p w14:paraId="3DBC92DB" w14:textId="4A1609C3" w:rsidR="00106DDC" w:rsidRPr="003373C9" w:rsidRDefault="00106DDC" w:rsidP="00C25571">
      <w:pPr>
        <w:numPr>
          <w:ilvl w:val="0"/>
          <w:numId w:val="6"/>
        </w:numPr>
      </w:pPr>
      <w:r w:rsidRPr="003373C9">
        <w:t>a list of tag-value pairs (some tag names are reserved)</w:t>
      </w:r>
    </w:p>
    <w:p w14:paraId="5EC2A519" w14:textId="64AE5839" w:rsidR="00BB21D7" w:rsidRPr="003373C9" w:rsidRDefault="00BB21D7" w:rsidP="00C25571">
      <w:pPr>
        <w:pStyle w:val="Heading1"/>
        <w:widowControl/>
        <w:numPr>
          <w:ilvl w:val="2"/>
          <w:numId w:val="3"/>
        </w:numPr>
        <w:spacing w:line="240" w:lineRule="auto"/>
      </w:pPr>
      <w:bookmarkStart w:id="17" w:name="_Toc38548564"/>
      <w:r w:rsidRPr="003373C9">
        <w:t>Feature matrices and peak calling data</w:t>
      </w:r>
      <w:bookmarkEnd w:id="17"/>
    </w:p>
    <w:p w14:paraId="39E34CDF" w14:textId="77777777" w:rsidR="00106DDC" w:rsidRPr="003373C9" w:rsidRDefault="00106DDC" w:rsidP="00106DDC">
      <w:r w:rsidRPr="003373C9">
        <w:t>Feature matrix and peak calling data are provided in the form of</w:t>
      </w:r>
    </w:p>
    <w:p w14:paraId="6008DF93" w14:textId="75C4251B" w:rsidR="00106DDC" w:rsidRPr="003373C9" w:rsidRDefault="00106DDC" w:rsidP="00C25571">
      <w:pPr>
        <w:numPr>
          <w:ilvl w:val="0"/>
          <w:numId w:val="6"/>
        </w:numPr>
      </w:pPr>
      <w:r w:rsidRPr="003373C9">
        <w:t>Matrix Market format files (</w:t>
      </w:r>
      <w:hyperlink r:id="rId22" w:history="1">
        <w:r w:rsidR="0030016A" w:rsidRPr="003373C9">
          <w:rPr>
            <w:rStyle w:val="Hyperlink"/>
          </w:rPr>
          <w:t>https://math.nist.gov/MatrixMarket/formats.html</w:t>
        </w:r>
      </w:hyperlink>
      <w:r w:rsidRPr="003373C9">
        <w:t>),</w:t>
      </w:r>
    </w:p>
    <w:p w14:paraId="4F75FF11" w14:textId="2C063427" w:rsidR="00106DDC" w:rsidRPr="003373C9" w:rsidRDefault="00106DDC" w:rsidP="00C25571">
      <w:pPr>
        <w:numPr>
          <w:ilvl w:val="0"/>
          <w:numId w:val="6"/>
        </w:numPr>
      </w:pPr>
      <w:r w:rsidRPr="003373C9">
        <w:t>Hierarchical Data Format (HDF5) files,</w:t>
      </w:r>
    </w:p>
    <w:p w14:paraId="7CC701E5" w14:textId="00D0761F" w:rsidR="00106DDC" w:rsidRPr="003373C9" w:rsidRDefault="00106DDC" w:rsidP="00C25571">
      <w:pPr>
        <w:numPr>
          <w:ilvl w:val="0"/>
          <w:numId w:val="6"/>
        </w:numPr>
      </w:pPr>
      <w:r w:rsidRPr="003373C9">
        <w:t>loom format files (</w:t>
      </w:r>
      <w:hyperlink r:id="rId23" w:history="1">
        <w:r w:rsidR="0030016A" w:rsidRPr="003373C9">
          <w:rPr>
            <w:rStyle w:val="Hyperlink"/>
          </w:rPr>
          <w:t>http://loompy.org</w:t>
        </w:r>
      </w:hyperlink>
      <w:r w:rsidRPr="003373C9">
        <w:t>), which are based on HDF5 files.</w:t>
      </w:r>
    </w:p>
    <w:p w14:paraId="219D497B" w14:textId="77777777" w:rsidR="00106DDC" w:rsidRPr="003373C9" w:rsidRDefault="00106DDC" w:rsidP="00106DDC">
      <w:pPr>
        <w:rPr>
          <w:u w:val="single"/>
        </w:rPr>
      </w:pPr>
      <w:r w:rsidRPr="003373C9">
        <w:rPr>
          <w:u w:val="single"/>
        </w:rPr>
        <w:t>Single-cell and bulk RNA sequencing experiments</w:t>
      </w:r>
    </w:p>
    <w:p w14:paraId="2A18A55D" w14:textId="77777777" w:rsidR="00106DDC" w:rsidRPr="003373C9" w:rsidRDefault="00106DDC" w:rsidP="00106DDC">
      <w:r w:rsidRPr="003373C9">
        <w:t>In single cell RNA sequencing (scRNA-seq) and bulk-RNA sequencing, a sample ranging from 102 to 106 cells are isolated and mRNA transcripts are extracted. A “barcode” (BC) sequence is attached to tag the origin cell and, for single cell experiments, a random “Unique Molecule Identifier” (UMI) sequence to tag the mRNA transcripts. After sequencing, a “feature matrix” is created in order to count the occurrence of specific features in the cell’s population, by counting the UMI or the presence of reads inside specific genomic ranges.  In the resulting matrix, by convention, each row represents a gene and each column represents a cell. The units by which the expression is measured depends on the protocol and the normalization strategy used.</w:t>
      </w:r>
    </w:p>
    <w:p w14:paraId="0E8CA4AC" w14:textId="77777777" w:rsidR="00106DDC" w:rsidRPr="003373C9" w:rsidRDefault="00106DDC" w:rsidP="00106DDC">
      <w:pPr>
        <w:rPr>
          <w:u w:val="single"/>
        </w:rPr>
      </w:pPr>
      <w:r w:rsidRPr="003373C9">
        <w:rPr>
          <w:u w:val="single"/>
        </w:rPr>
        <w:t>ATAC- and ChIP-seq experiments</w:t>
      </w:r>
    </w:p>
    <w:p w14:paraId="0F7B65EA" w14:textId="449623B0" w:rsidR="00106DDC" w:rsidRPr="003373C9" w:rsidRDefault="00106DDC" w:rsidP="00106DDC">
      <w:r w:rsidRPr="003373C9">
        <w:t xml:space="preserve">Chromatin studies and DNA proteins studies share a similar post-processing of the genomic data called “peak calling”. In ATAC-seq (Assay for Transposase-Accessible Chromatin using sequencing), </w:t>
      </w:r>
      <w:r w:rsidRPr="003373C9">
        <w:lastRenderedPageBreak/>
        <w:t>and ChIP-seq (Chromatin ImmunoPrecipitation DNA sequencing), the alignment process will result in local accumulations of reads (e.g. high coverage limited to the interesting regions) called “peaks”. The analysis results are stored in feature matrices and BED-like files.</w:t>
      </w:r>
    </w:p>
    <w:p w14:paraId="048ED476" w14:textId="31502049" w:rsidR="00BB21D7" w:rsidRPr="003373C9" w:rsidRDefault="00BB21D7" w:rsidP="00C25571">
      <w:pPr>
        <w:pStyle w:val="Heading1"/>
        <w:widowControl/>
        <w:numPr>
          <w:ilvl w:val="3"/>
          <w:numId w:val="3"/>
        </w:numPr>
        <w:spacing w:line="240" w:lineRule="auto"/>
      </w:pPr>
      <w:bookmarkStart w:id="18" w:name="_Toc38548565"/>
      <w:r w:rsidRPr="003373C9">
        <w:t>Matrix Market</w:t>
      </w:r>
      <w:bookmarkEnd w:id="18"/>
    </w:p>
    <w:p w14:paraId="69F36D81" w14:textId="53B34536" w:rsidR="00106DDC" w:rsidRPr="003373C9" w:rsidRDefault="00106DDC" w:rsidP="00106DDC">
      <w:r w:rsidRPr="003373C9">
        <w:t xml:space="preserve">The Matrix Market format is an ASCII-based file format to represent dense and sparse matrices. Sparse matrices are represented using only non-zero entries in a coordinate format (e.g. each </w:t>
      </w:r>
      <w:r w:rsidR="00B1300B" w:rsidRPr="003373C9">
        <w:t>line</w:t>
      </w:r>
      <w:r w:rsidRPr="003373C9">
        <w:t xml:space="preserve"> indicates: row, column, entries). The number of entries can be further reduced by specifying symmetry structures. It is used to store the feature matrix and is distributed in a compressed bundle together with two files where the row indexes are mapped to the cell barcodes and the column indices are mapped to the features.</w:t>
      </w:r>
    </w:p>
    <w:p w14:paraId="7BA8646F" w14:textId="5E042646" w:rsidR="00BB21D7" w:rsidRPr="003373C9" w:rsidRDefault="00BB21D7" w:rsidP="00C25571">
      <w:pPr>
        <w:pStyle w:val="Heading1"/>
        <w:widowControl/>
        <w:numPr>
          <w:ilvl w:val="3"/>
          <w:numId w:val="3"/>
        </w:numPr>
        <w:spacing w:line="240" w:lineRule="auto"/>
      </w:pPr>
      <w:bookmarkStart w:id="19" w:name="_Toc38548566"/>
      <w:r w:rsidRPr="003373C9">
        <w:t>HDF5</w:t>
      </w:r>
      <w:bookmarkEnd w:id="19"/>
    </w:p>
    <w:p w14:paraId="603D4244" w14:textId="309A4D4A" w:rsidR="00106DDC" w:rsidRPr="003373C9" w:rsidRDefault="00106DDC" w:rsidP="00106DDC">
      <w:r w:rsidRPr="003373C9">
        <w:t>HDF5 is file format designed to store and organize large amounts of data that can represent very complex data objects and a wide variety of metadata, allowing for access time and storage space optimizations. Several tools and APIs for many languages are available for managing, manipulating, viewing, and analyzing the data. It is mostly used to store feature matrices and related metadata. Being extremely general, several intermediate steps of an analysis pipeline can be stored in a single HDF5 file, regardless of the solution chosen to format them.</w:t>
      </w:r>
    </w:p>
    <w:p w14:paraId="4C3B56F3" w14:textId="687517B2" w:rsidR="00BB21D7" w:rsidRPr="003373C9" w:rsidRDefault="00686486" w:rsidP="00C25571">
      <w:pPr>
        <w:pStyle w:val="Heading1"/>
        <w:widowControl/>
        <w:numPr>
          <w:ilvl w:val="3"/>
          <w:numId w:val="3"/>
        </w:numPr>
        <w:spacing w:line="240" w:lineRule="auto"/>
      </w:pPr>
      <w:bookmarkStart w:id="20" w:name="_Toc38548567"/>
      <w:r w:rsidRPr="003373C9">
        <w:t>l</w:t>
      </w:r>
      <w:r w:rsidR="00C515E6" w:rsidRPr="003373C9">
        <w:t>oom</w:t>
      </w:r>
      <w:bookmarkEnd w:id="20"/>
    </w:p>
    <w:p w14:paraId="48F35AE9" w14:textId="45A03FCC" w:rsidR="00106DDC" w:rsidRPr="003373C9" w:rsidRDefault="00686486" w:rsidP="00106DDC">
      <w:r w:rsidRPr="003373C9">
        <w:t>Loom is a file format for large omics datasets based on the HDF5 format. A loom file always contains a main matrix plus optional additional layers, a variable number of row and column annotations, and sparse graph objects.</w:t>
      </w:r>
    </w:p>
    <w:p w14:paraId="2F8F8914" w14:textId="3BA1F711" w:rsidR="00C515E6" w:rsidRPr="003373C9" w:rsidRDefault="00C515E6" w:rsidP="00C25571">
      <w:pPr>
        <w:pStyle w:val="Heading1"/>
        <w:widowControl/>
        <w:numPr>
          <w:ilvl w:val="2"/>
          <w:numId w:val="3"/>
        </w:numPr>
        <w:spacing w:line="240" w:lineRule="auto"/>
      </w:pPr>
      <w:bookmarkStart w:id="21" w:name="_Toc38548568"/>
      <w:r w:rsidRPr="003373C9">
        <w:t>Hi-C experiments (.hic)</w:t>
      </w:r>
      <w:bookmarkEnd w:id="21"/>
    </w:p>
    <w:p w14:paraId="2F0303A0" w14:textId="585039BC" w:rsidR="008742AD" w:rsidRPr="003373C9" w:rsidRDefault="008742AD" w:rsidP="008742AD">
      <w:r w:rsidRPr="003373C9">
        <w:t>Hi-C experiment data are provided in the form of .hic files. .hic files can be manipulated with the Juicer Tools and Juicebox software (</w:t>
      </w:r>
      <w:hyperlink r:id="rId24" w:history="1">
        <w:r w:rsidR="00B1300B" w:rsidRPr="003373C9">
          <w:rPr>
            <w:rStyle w:val="Hyperlink"/>
          </w:rPr>
          <w:t>https://github.com/aidenlab/juicer</w:t>
        </w:r>
      </w:hyperlink>
      <w:r w:rsidRPr="003373C9">
        <w:t>).</w:t>
      </w:r>
    </w:p>
    <w:p w14:paraId="4F901E3E" w14:textId="21AED05E" w:rsidR="008742AD" w:rsidRPr="003373C9" w:rsidRDefault="008742AD" w:rsidP="008742AD">
      <w:r w:rsidRPr="003373C9">
        <w:t>Hi-C experiments are used to study the three-dimensional structure of DNA, identifying genome-wide long-range interactions. Cells are fixed with formaldehyde, chemically bounding close genomic: the links created persist during sequencing and can be detected and recorded. The output of the experiment is a genome wide contact matrix, stored in “.hic” files.</w:t>
      </w:r>
    </w:p>
    <w:p w14:paraId="1E6426E9" w14:textId="1D13321F" w:rsidR="00832E91" w:rsidRPr="003373C9" w:rsidRDefault="00832E91" w:rsidP="00C25571">
      <w:pPr>
        <w:pStyle w:val="Heading1"/>
        <w:widowControl/>
        <w:numPr>
          <w:ilvl w:val="0"/>
          <w:numId w:val="3"/>
        </w:numPr>
        <w:spacing w:line="240" w:lineRule="auto"/>
      </w:pPr>
      <w:bookmarkStart w:id="22" w:name="_Toc38548569"/>
      <w:r w:rsidRPr="003373C9">
        <w:t>License</w:t>
      </w:r>
      <w:bookmarkEnd w:id="22"/>
    </w:p>
    <w:p w14:paraId="033580E1" w14:textId="77777777" w:rsidR="00832E91" w:rsidRPr="003373C9" w:rsidRDefault="00832E91" w:rsidP="00832E91">
      <w:pPr>
        <w:rPr>
          <w:i/>
        </w:rPr>
      </w:pPr>
      <w:r w:rsidRPr="003373C9">
        <w:rPr>
          <w:i/>
        </w:rPr>
        <w:t>MPEG itself places no additional restrictions on the use or redistribution of the data available via its online services other than those provided by the original data owners.</w:t>
      </w:r>
    </w:p>
    <w:p w14:paraId="369DEF1C" w14:textId="471D8949" w:rsidR="00832E91" w:rsidRPr="003373C9" w:rsidRDefault="00832E91" w:rsidP="00832E91">
      <w:pPr>
        <w:rPr>
          <w:i/>
        </w:rPr>
      </w:pPr>
      <w:r w:rsidRPr="003373C9">
        <w:rPr>
          <w:i/>
        </w:rPr>
        <w:t xml:space="preserve">The original data may be subject to rights claimed by third parties, including but not limited to, patent, copyright, other intellectual property rights, biodiversity-related access and benefit-sharing rights. It is the responsibility of users of the </w:t>
      </w:r>
      <w:r w:rsidR="006A7C3B" w:rsidRPr="003373C9">
        <w:rPr>
          <w:i/>
        </w:rPr>
        <w:t>d</w:t>
      </w:r>
      <w:r w:rsidRPr="003373C9">
        <w:rPr>
          <w:i/>
        </w:rPr>
        <w:t>atabase to ensure that their exploitation of the data does not infringe any of the rights of such third parties.</w:t>
      </w:r>
    </w:p>
    <w:p w14:paraId="63EAE7EE" w14:textId="77777777" w:rsidR="00832E91" w:rsidRPr="003373C9" w:rsidRDefault="00832E91" w:rsidP="00C25571">
      <w:pPr>
        <w:pStyle w:val="Heading1"/>
        <w:widowControl/>
        <w:numPr>
          <w:ilvl w:val="0"/>
          <w:numId w:val="3"/>
        </w:numPr>
        <w:spacing w:line="240" w:lineRule="auto"/>
      </w:pPr>
      <w:bookmarkStart w:id="23" w:name="_Toc38548570"/>
      <w:r w:rsidRPr="003373C9">
        <w:lastRenderedPageBreak/>
        <w:t>References</w:t>
      </w:r>
      <w:bookmarkEnd w:id="2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1"/>
        <w:gridCol w:w="8763"/>
      </w:tblGrid>
      <w:tr w:rsidR="00832E91" w:rsidRPr="003373C9" w14:paraId="0261333A" w14:textId="77777777" w:rsidTr="00832E91">
        <w:trPr>
          <w:tblCellSpacing w:w="15" w:type="dxa"/>
        </w:trPr>
        <w:tc>
          <w:tcPr>
            <w:tcW w:w="164" w:type="pct"/>
            <w:hideMark/>
          </w:tcPr>
          <w:p w14:paraId="45D06F60" w14:textId="77777777" w:rsidR="00832E91" w:rsidRPr="003373C9" w:rsidRDefault="00832E91" w:rsidP="00F97BE9">
            <w:pPr>
              <w:pStyle w:val="Bibliography"/>
              <w:rPr>
                <w:noProof/>
              </w:rPr>
            </w:pPr>
            <w:r w:rsidRPr="003373C9">
              <w:rPr>
                <w:noProof/>
              </w:rPr>
              <w:t xml:space="preserve">[1] </w:t>
            </w:r>
          </w:p>
        </w:tc>
        <w:tc>
          <w:tcPr>
            <w:tcW w:w="0" w:type="auto"/>
            <w:hideMark/>
          </w:tcPr>
          <w:p w14:paraId="684D8E83" w14:textId="77777777" w:rsidR="00832E91" w:rsidRPr="003373C9" w:rsidRDefault="00832E91" w:rsidP="00F97BE9">
            <w:pPr>
              <w:pStyle w:val="Bibliography"/>
              <w:rPr>
                <w:noProof/>
              </w:rPr>
            </w:pPr>
            <w:r w:rsidRPr="003373C9">
              <w:rPr>
                <w:noProof/>
              </w:rPr>
              <w:t xml:space="preserve">W. Huang, L. Li, J. R. Myers and G. T. Marth, "ART: a next-generation sequencing read simulator," </w:t>
            </w:r>
            <w:r w:rsidRPr="003373C9">
              <w:rPr>
                <w:i/>
                <w:iCs/>
                <w:noProof/>
              </w:rPr>
              <w:t xml:space="preserve">Bioinformatics, </w:t>
            </w:r>
            <w:r w:rsidRPr="003373C9">
              <w:rPr>
                <w:noProof/>
              </w:rPr>
              <w:t>vol. 28, no. 4, pp. 593-594, 2012.</w:t>
            </w:r>
          </w:p>
        </w:tc>
      </w:tr>
      <w:tr w:rsidR="00832E91" w:rsidRPr="003373C9" w14:paraId="0CCBE534" w14:textId="77777777" w:rsidTr="00832E91">
        <w:trPr>
          <w:tblCellSpacing w:w="15" w:type="dxa"/>
        </w:trPr>
        <w:tc>
          <w:tcPr>
            <w:tcW w:w="164" w:type="pct"/>
            <w:hideMark/>
          </w:tcPr>
          <w:p w14:paraId="65F6E04E" w14:textId="77777777" w:rsidR="00832E91" w:rsidRPr="003373C9" w:rsidRDefault="00832E91" w:rsidP="00F97BE9">
            <w:pPr>
              <w:pStyle w:val="Bibliography"/>
              <w:rPr>
                <w:noProof/>
              </w:rPr>
            </w:pPr>
            <w:r w:rsidRPr="003373C9">
              <w:rPr>
                <w:noProof/>
              </w:rPr>
              <w:t xml:space="preserve">[2] </w:t>
            </w:r>
          </w:p>
        </w:tc>
        <w:tc>
          <w:tcPr>
            <w:tcW w:w="0" w:type="auto"/>
            <w:hideMark/>
          </w:tcPr>
          <w:p w14:paraId="4B07FEEF" w14:textId="77777777" w:rsidR="00832E91" w:rsidRPr="003373C9" w:rsidRDefault="00832E91" w:rsidP="00F97BE9">
            <w:pPr>
              <w:pStyle w:val="Bibliography"/>
              <w:rPr>
                <w:noProof/>
              </w:rPr>
            </w:pPr>
            <w:r w:rsidRPr="003373C9">
              <w:rPr>
                <w:noProof/>
              </w:rPr>
              <w:t xml:space="preserve">H. Li, B. Handsaker, A. Wysoker, T. Fennell, J. Ruan, N. Homer, G. Marth, G. Abecasis, R. Durbin and 1000 Genome Project Data Processing Subgroup, "The Sequence Alignment/Map format and SAMtools," </w:t>
            </w:r>
            <w:r w:rsidRPr="003373C9">
              <w:rPr>
                <w:i/>
                <w:iCs/>
                <w:noProof/>
              </w:rPr>
              <w:t xml:space="preserve">Bioinformatics, </w:t>
            </w:r>
            <w:r w:rsidRPr="003373C9">
              <w:rPr>
                <w:noProof/>
              </w:rPr>
              <w:t>vol. 25, no. 16, pp. 2078-2079, 2009.</w:t>
            </w:r>
          </w:p>
        </w:tc>
      </w:tr>
    </w:tbl>
    <w:p w14:paraId="0524AF38" w14:textId="77777777" w:rsidR="00960A19" w:rsidRPr="003373C9" w:rsidRDefault="00960A19" w:rsidP="00CB6FF9">
      <w:pPr>
        <w:widowControl/>
        <w:spacing w:after="0" w:line="240" w:lineRule="auto"/>
        <w:rPr>
          <w:rFonts w:ascii="Times New Roman" w:eastAsia="SimSun" w:hAnsi="Times New Roman"/>
          <w:sz w:val="24"/>
          <w:szCs w:val="24"/>
          <w:lang w:eastAsia="zh-CN"/>
        </w:rPr>
      </w:pPr>
    </w:p>
    <w:sectPr w:rsidR="00960A19" w:rsidRPr="003373C9" w:rsidSect="007D69F8">
      <w:headerReference w:type="first" r:id="rId25"/>
      <w:pgSz w:w="11894" w:h="16834" w:code="9"/>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EA26A" w14:textId="77777777" w:rsidR="007C32CE" w:rsidRDefault="007C32CE" w:rsidP="00717E1B">
      <w:pPr>
        <w:spacing w:after="0" w:line="240" w:lineRule="auto"/>
      </w:pPr>
      <w:r>
        <w:separator/>
      </w:r>
    </w:p>
  </w:endnote>
  <w:endnote w:type="continuationSeparator" w:id="0">
    <w:p w14:paraId="72F87B95" w14:textId="77777777" w:rsidR="007C32CE" w:rsidRDefault="007C32CE"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DCF97" w14:textId="525C9580" w:rsidR="00516F26" w:rsidRDefault="00516F26" w:rsidP="00B20F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FD41C77" w14:textId="24C60378" w:rsidR="00516F26" w:rsidRDefault="00516F26" w:rsidP="00B20F2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C5DC1F" w14:textId="77777777" w:rsidR="00516F26" w:rsidRDefault="00516F26" w:rsidP="00516F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F040F" w14:textId="4065947E" w:rsidR="00516F26" w:rsidRDefault="00516F26" w:rsidP="00B20F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5B7CAB6" w14:textId="240FFB15" w:rsidR="000C10A1" w:rsidRDefault="00516F26" w:rsidP="00516F26">
    <w:pPr>
      <w:tabs>
        <w:tab w:val="center" w:pos="4507"/>
        <w:tab w:val="right" w:pos="9014"/>
      </w:tabs>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DBF35" w14:textId="368FC08E" w:rsidR="00516F26" w:rsidRDefault="00516F26" w:rsidP="00B20F28">
    <w:pPr>
      <w:pStyle w:val="Footer"/>
      <w:framePr w:wrap="none" w:vAnchor="text" w:hAnchor="margin" w:xAlign="center" w:y="1"/>
      <w:rPr>
        <w:rStyle w:val="PageNumber"/>
      </w:rPr>
    </w:pPr>
  </w:p>
  <w:p w14:paraId="767DBF75" w14:textId="037E4853" w:rsidR="00516F26" w:rsidRDefault="00516F26" w:rsidP="00516F26">
    <w:pPr>
      <w:pStyle w:val="Footer"/>
      <w:tabs>
        <w:tab w:val="clear" w:pos="9026"/>
        <w:tab w:val="right" w:pos="9014"/>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C326A" w14:textId="77777777" w:rsidR="007C32CE" w:rsidRDefault="007C32CE" w:rsidP="00717E1B">
      <w:pPr>
        <w:spacing w:after="0" w:line="240" w:lineRule="auto"/>
      </w:pPr>
      <w:r>
        <w:separator/>
      </w:r>
    </w:p>
  </w:footnote>
  <w:footnote w:type="continuationSeparator" w:id="0">
    <w:p w14:paraId="2EE74C4E" w14:textId="77777777" w:rsidR="007C32CE" w:rsidRDefault="007C32CE"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1A6E0" w14:textId="0A3F2283" w:rsidR="00573644" w:rsidRPr="00573644" w:rsidRDefault="000A386B"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noProof/>
        <w:spacing w:val="6"/>
        <w:sz w:val="29"/>
        <w:szCs w:val="29"/>
      </w:rPr>
      <w:pict w14:anchorId="1B2BB0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99.75pt;height:43.5pt;visibility:visible;mso-width-percent:0;mso-height-percent:0;mso-width-percent:0;mso-height-percent:0">
          <v:imagedata r:id="rId1" o:title=""/>
        </v:shape>
      </w:pict>
    </w:r>
    <w:r w:rsidR="001E56C4">
      <w:rPr>
        <w:rFonts w:ascii="Times New Roman" w:eastAsia="Times New Roman" w:hAnsi="Times New Roman"/>
        <w:b/>
        <w:bCs/>
        <w:spacing w:val="6"/>
        <w:sz w:val="29"/>
        <w:szCs w:val="29"/>
      </w:rPr>
      <w:tab/>
    </w:r>
    <w:r w:rsidR="001E56C4" w:rsidRPr="00333BFC">
      <w:rPr>
        <w:rFonts w:ascii="Times New Roman" w:eastAsia="Times New Roman" w:hAnsi="Times New Roman"/>
        <w:b/>
        <w:bCs/>
        <w:spacing w:val="6"/>
        <w:sz w:val="29"/>
        <w:szCs w:val="29"/>
      </w:rPr>
      <w:t>I</w:t>
    </w:r>
    <w:r w:rsidR="001E56C4">
      <w:rPr>
        <w:rFonts w:ascii="Times New Roman" w:eastAsia="Times New Roman" w:hAnsi="Times New Roman"/>
        <w:b/>
        <w:bCs/>
        <w:spacing w:val="6"/>
        <w:sz w:val="29"/>
        <w:szCs w:val="29"/>
      </w:rPr>
      <w:t>S</w:t>
    </w:r>
    <w:r w:rsidR="001E56C4" w:rsidRPr="00333BFC">
      <w:rPr>
        <w:rFonts w:ascii="Times New Roman" w:eastAsia="Times New Roman" w:hAnsi="Times New Roman"/>
        <w:b/>
        <w:bCs/>
        <w:spacing w:val="6"/>
        <w:sz w:val="29"/>
        <w:szCs w:val="29"/>
      </w:rPr>
      <w:t>O/IEC JTC 1/SC 29/WG 11</w:t>
    </w:r>
    <w:r w:rsidR="001E56C4">
      <w:rPr>
        <w:rFonts w:ascii="Times New Roman" w:eastAsia="Times New Roman" w:hAnsi="Times New Roman"/>
        <w:b/>
        <w:bCs/>
        <w:spacing w:val="-41"/>
        <w:sz w:val="29"/>
        <w:szCs w:val="29"/>
      </w:rPr>
      <w:t xml:space="preserve"> </w:t>
    </w:r>
    <w:r w:rsidR="001E56C4">
      <w:rPr>
        <w:rFonts w:ascii="Times New Roman" w:eastAsia="Times New Roman" w:hAnsi="Times New Roman"/>
        <w:b/>
        <w:bCs/>
        <w:sz w:val="29"/>
        <w:szCs w:val="29"/>
      </w:rPr>
      <w:tab/>
    </w:r>
    <w:r w:rsidR="001F50EF" w:rsidRPr="001F50EF">
      <w:rPr>
        <w:rFonts w:ascii="Times New Roman" w:eastAsia="Times New Roman" w:hAnsi="Times New Roman"/>
        <w:b/>
        <w:bCs/>
        <w:sz w:val="44"/>
        <w:szCs w:val="44"/>
      </w:rPr>
      <w:t>N</w:t>
    </w:r>
    <w:r>
      <w:rPr>
        <w:rFonts w:ascii="Times New Roman" w:eastAsia="Times New Roman" w:hAnsi="Times New Roman"/>
        <w:b/>
        <w:bCs/>
        <w:sz w:val="44"/>
        <w:szCs w:val="44"/>
      </w:rPr>
      <w:t>19311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033F" w14:textId="77777777" w:rsidR="001E56C4" w:rsidRPr="00573644" w:rsidRDefault="001E56C4"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AF2C0B"/>
    <w:multiLevelType w:val="hybridMultilevel"/>
    <w:tmpl w:val="A84E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73062"/>
    <w:multiLevelType w:val="hybridMultilevel"/>
    <w:tmpl w:val="B7828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D4D32"/>
    <w:multiLevelType w:val="hybridMultilevel"/>
    <w:tmpl w:val="756E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C5315"/>
    <w:multiLevelType w:val="hybridMultilevel"/>
    <w:tmpl w:val="172EA6A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945C7"/>
    <w:multiLevelType w:val="hybridMultilevel"/>
    <w:tmpl w:val="51386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274E9"/>
    <w:multiLevelType w:val="hybridMultilevel"/>
    <w:tmpl w:val="BE24F7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D036DFF"/>
    <w:multiLevelType w:val="hybridMultilevel"/>
    <w:tmpl w:val="3058F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C706A4"/>
    <w:multiLevelType w:val="hybridMultilevel"/>
    <w:tmpl w:val="C1E8939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204447"/>
    <w:multiLevelType w:val="hybridMultilevel"/>
    <w:tmpl w:val="190C6844"/>
    <w:lvl w:ilvl="0" w:tplc="4E72CD3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4FD58D9"/>
    <w:multiLevelType w:val="hybridMultilevel"/>
    <w:tmpl w:val="8848C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D24843"/>
    <w:multiLevelType w:val="hybridMultilevel"/>
    <w:tmpl w:val="0C56B8C4"/>
    <w:lvl w:ilvl="0" w:tplc="4E72CD3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774678"/>
    <w:multiLevelType w:val="hybridMultilevel"/>
    <w:tmpl w:val="64F8FA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1"/>
  </w:num>
  <w:num w:numId="4">
    <w:abstractNumId w:val="14"/>
  </w:num>
  <w:num w:numId="5">
    <w:abstractNumId w:val="9"/>
  </w:num>
  <w:num w:numId="6">
    <w:abstractNumId w:val="13"/>
  </w:num>
  <w:num w:numId="7">
    <w:abstractNumId w:val="12"/>
  </w:num>
  <w:num w:numId="8">
    <w:abstractNumId w:val="8"/>
  </w:num>
  <w:num w:numId="9">
    <w:abstractNumId w:val="4"/>
  </w:num>
  <w:num w:numId="10">
    <w:abstractNumId w:val="5"/>
  </w:num>
  <w:num w:numId="11">
    <w:abstractNumId w:val="3"/>
  </w:num>
  <w:num w:numId="12">
    <w:abstractNumId w:val="1"/>
  </w:num>
  <w:num w:numId="13">
    <w:abstractNumId w:val="2"/>
  </w:num>
  <w:num w:numId="14">
    <w:abstractNumId w:val="7"/>
  </w:num>
  <w:num w:numId="15">
    <w:abstractNumId w:val="6"/>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isplayHorizontalDrawingGridEvery w:val="2"/>
  <w:characterSpacingControl w:val="doNotCompress"/>
  <w:hdrShapeDefaults>
    <o:shapedefaults v:ext="edit" spidmax="4098"/>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2E91"/>
    <w:rsid w:val="00002217"/>
    <w:rsid w:val="0001512E"/>
    <w:rsid w:val="00020C69"/>
    <w:rsid w:val="0002499C"/>
    <w:rsid w:val="00024D71"/>
    <w:rsid w:val="00030AD0"/>
    <w:rsid w:val="00031BF7"/>
    <w:rsid w:val="00032A0E"/>
    <w:rsid w:val="000360D3"/>
    <w:rsid w:val="00045D58"/>
    <w:rsid w:val="00045D8C"/>
    <w:rsid w:val="00057DA2"/>
    <w:rsid w:val="0006001F"/>
    <w:rsid w:val="00064720"/>
    <w:rsid w:val="00076832"/>
    <w:rsid w:val="000778F8"/>
    <w:rsid w:val="00080DAC"/>
    <w:rsid w:val="00093F5A"/>
    <w:rsid w:val="000A386B"/>
    <w:rsid w:val="000A7271"/>
    <w:rsid w:val="000B281F"/>
    <w:rsid w:val="000B3BD6"/>
    <w:rsid w:val="000B506F"/>
    <w:rsid w:val="000C10A1"/>
    <w:rsid w:val="000C5808"/>
    <w:rsid w:val="000D4D49"/>
    <w:rsid w:val="000D58DC"/>
    <w:rsid w:val="000E6AA6"/>
    <w:rsid w:val="00104DD9"/>
    <w:rsid w:val="00106DDC"/>
    <w:rsid w:val="00111BA2"/>
    <w:rsid w:val="00124211"/>
    <w:rsid w:val="00125F4E"/>
    <w:rsid w:val="001267B9"/>
    <w:rsid w:val="0013028D"/>
    <w:rsid w:val="001302B6"/>
    <w:rsid w:val="0013302C"/>
    <w:rsid w:val="001347D5"/>
    <w:rsid w:val="00146509"/>
    <w:rsid w:val="00150931"/>
    <w:rsid w:val="001676B9"/>
    <w:rsid w:val="00171211"/>
    <w:rsid w:val="0017476B"/>
    <w:rsid w:val="00184896"/>
    <w:rsid w:val="001920B7"/>
    <w:rsid w:val="001A13E2"/>
    <w:rsid w:val="001A60D5"/>
    <w:rsid w:val="001A77B5"/>
    <w:rsid w:val="001C122D"/>
    <w:rsid w:val="001C2B74"/>
    <w:rsid w:val="001C4CCD"/>
    <w:rsid w:val="001C7C63"/>
    <w:rsid w:val="001D3400"/>
    <w:rsid w:val="001D342D"/>
    <w:rsid w:val="001D56A9"/>
    <w:rsid w:val="001D6CAD"/>
    <w:rsid w:val="001E4B8A"/>
    <w:rsid w:val="001E56C4"/>
    <w:rsid w:val="001E6EEC"/>
    <w:rsid w:val="001F3C5D"/>
    <w:rsid w:val="001F4E84"/>
    <w:rsid w:val="001F50EF"/>
    <w:rsid w:val="002209E6"/>
    <w:rsid w:val="00221F51"/>
    <w:rsid w:val="002402F5"/>
    <w:rsid w:val="002553B1"/>
    <w:rsid w:val="00262DE7"/>
    <w:rsid w:val="00264172"/>
    <w:rsid w:val="00272D6B"/>
    <w:rsid w:val="002739A4"/>
    <w:rsid w:val="00283CEC"/>
    <w:rsid w:val="002869A6"/>
    <w:rsid w:val="00286C15"/>
    <w:rsid w:val="0028710D"/>
    <w:rsid w:val="002A6BFB"/>
    <w:rsid w:val="002B2FD2"/>
    <w:rsid w:val="002C7F0F"/>
    <w:rsid w:val="002D5BA5"/>
    <w:rsid w:val="002D7993"/>
    <w:rsid w:val="002E02B6"/>
    <w:rsid w:val="002F7E64"/>
    <w:rsid w:val="0030016A"/>
    <w:rsid w:val="0030631B"/>
    <w:rsid w:val="00317A4B"/>
    <w:rsid w:val="0033190F"/>
    <w:rsid w:val="003373C9"/>
    <w:rsid w:val="00350A01"/>
    <w:rsid w:val="003573DE"/>
    <w:rsid w:val="00362751"/>
    <w:rsid w:val="0036721F"/>
    <w:rsid w:val="00373451"/>
    <w:rsid w:val="003814FD"/>
    <w:rsid w:val="00385EA4"/>
    <w:rsid w:val="00391E9B"/>
    <w:rsid w:val="00396830"/>
    <w:rsid w:val="003976B4"/>
    <w:rsid w:val="003A3207"/>
    <w:rsid w:val="003B0444"/>
    <w:rsid w:val="003B29FB"/>
    <w:rsid w:val="003C0AEC"/>
    <w:rsid w:val="003C2BAB"/>
    <w:rsid w:val="003C5881"/>
    <w:rsid w:val="003C7AB6"/>
    <w:rsid w:val="003E08B1"/>
    <w:rsid w:val="003E1E52"/>
    <w:rsid w:val="003F6E4A"/>
    <w:rsid w:val="00400239"/>
    <w:rsid w:val="00406247"/>
    <w:rsid w:val="0040634E"/>
    <w:rsid w:val="004070C3"/>
    <w:rsid w:val="0040751A"/>
    <w:rsid w:val="0041116D"/>
    <w:rsid w:val="00422044"/>
    <w:rsid w:val="00425379"/>
    <w:rsid w:val="00426E8E"/>
    <w:rsid w:val="00434ADB"/>
    <w:rsid w:val="0044013C"/>
    <w:rsid w:val="00441368"/>
    <w:rsid w:val="00462D9A"/>
    <w:rsid w:val="0046449E"/>
    <w:rsid w:val="00465A53"/>
    <w:rsid w:val="00467971"/>
    <w:rsid w:val="0047210E"/>
    <w:rsid w:val="00494821"/>
    <w:rsid w:val="004A3A86"/>
    <w:rsid w:val="004A44EF"/>
    <w:rsid w:val="004A5585"/>
    <w:rsid w:val="004B298C"/>
    <w:rsid w:val="004D2FF8"/>
    <w:rsid w:val="004E0C82"/>
    <w:rsid w:val="004E1E01"/>
    <w:rsid w:val="004E38C2"/>
    <w:rsid w:val="004E4F66"/>
    <w:rsid w:val="004E5FB5"/>
    <w:rsid w:val="004F0ACC"/>
    <w:rsid w:val="004F593C"/>
    <w:rsid w:val="0051262E"/>
    <w:rsid w:val="005132BF"/>
    <w:rsid w:val="00516F26"/>
    <w:rsid w:val="00516F9C"/>
    <w:rsid w:val="0052544E"/>
    <w:rsid w:val="00537DFB"/>
    <w:rsid w:val="0054391B"/>
    <w:rsid w:val="005565BE"/>
    <w:rsid w:val="00557EDB"/>
    <w:rsid w:val="00567A0E"/>
    <w:rsid w:val="00573644"/>
    <w:rsid w:val="00573821"/>
    <w:rsid w:val="00574298"/>
    <w:rsid w:val="005769BD"/>
    <w:rsid w:val="00585F50"/>
    <w:rsid w:val="00591C15"/>
    <w:rsid w:val="005A05C0"/>
    <w:rsid w:val="005A1575"/>
    <w:rsid w:val="005A2449"/>
    <w:rsid w:val="005A4680"/>
    <w:rsid w:val="005B0DB3"/>
    <w:rsid w:val="005B7CBC"/>
    <w:rsid w:val="005C42D8"/>
    <w:rsid w:val="005D0256"/>
    <w:rsid w:val="005D0C74"/>
    <w:rsid w:val="005D1A6F"/>
    <w:rsid w:val="005D561E"/>
    <w:rsid w:val="005E1400"/>
    <w:rsid w:val="005F0908"/>
    <w:rsid w:val="005F1D86"/>
    <w:rsid w:val="005F2418"/>
    <w:rsid w:val="005F65CF"/>
    <w:rsid w:val="0060019F"/>
    <w:rsid w:val="006074A9"/>
    <w:rsid w:val="00625A92"/>
    <w:rsid w:val="0062790B"/>
    <w:rsid w:val="006323E5"/>
    <w:rsid w:val="00632565"/>
    <w:rsid w:val="0063664B"/>
    <w:rsid w:val="00643BD9"/>
    <w:rsid w:val="0064481B"/>
    <w:rsid w:val="00650C9A"/>
    <w:rsid w:val="00660793"/>
    <w:rsid w:val="00677EBB"/>
    <w:rsid w:val="006819F7"/>
    <w:rsid w:val="00685762"/>
    <w:rsid w:val="00686486"/>
    <w:rsid w:val="00686EE6"/>
    <w:rsid w:val="006A019E"/>
    <w:rsid w:val="006A7C3B"/>
    <w:rsid w:val="006B2D08"/>
    <w:rsid w:val="006D4315"/>
    <w:rsid w:val="006D5C63"/>
    <w:rsid w:val="006E2AB0"/>
    <w:rsid w:val="006E2D0D"/>
    <w:rsid w:val="006E3EF3"/>
    <w:rsid w:val="006F0785"/>
    <w:rsid w:val="006F40EB"/>
    <w:rsid w:val="0070527D"/>
    <w:rsid w:val="00713296"/>
    <w:rsid w:val="00715DF2"/>
    <w:rsid w:val="00717E1B"/>
    <w:rsid w:val="007212F6"/>
    <w:rsid w:val="00727E5A"/>
    <w:rsid w:val="007320EA"/>
    <w:rsid w:val="00732995"/>
    <w:rsid w:val="00736F93"/>
    <w:rsid w:val="007411D2"/>
    <w:rsid w:val="0074220F"/>
    <w:rsid w:val="007629F5"/>
    <w:rsid w:val="00770292"/>
    <w:rsid w:val="007A69C1"/>
    <w:rsid w:val="007B7543"/>
    <w:rsid w:val="007C205D"/>
    <w:rsid w:val="007C2FE6"/>
    <w:rsid w:val="007C32CE"/>
    <w:rsid w:val="007D69F8"/>
    <w:rsid w:val="007E1CAC"/>
    <w:rsid w:val="007E4601"/>
    <w:rsid w:val="007F2E7F"/>
    <w:rsid w:val="007F3FEE"/>
    <w:rsid w:val="007F5148"/>
    <w:rsid w:val="007F6CFB"/>
    <w:rsid w:val="007F7901"/>
    <w:rsid w:val="00805F0B"/>
    <w:rsid w:val="00813221"/>
    <w:rsid w:val="0081555E"/>
    <w:rsid w:val="008177EE"/>
    <w:rsid w:val="008312FD"/>
    <w:rsid w:val="00832E91"/>
    <w:rsid w:val="008362E7"/>
    <w:rsid w:val="00856680"/>
    <w:rsid w:val="0086455B"/>
    <w:rsid w:val="00865788"/>
    <w:rsid w:val="008658C8"/>
    <w:rsid w:val="008742AD"/>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050B"/>
    <w:rsid w:val="00925644"/>
    <w:rsid w:val="009264CB"/>
    <w:rsid w:val="0093066A"/>
    <w:rsid w:val="00930EF2"/>
    <w:rsid w:val="009315F3"/>
    <w:rsid w:val="00937076"/>
    <w:rsid w:val="00942FA1"/>
    <w:rsid w:val="009438F9"/>
    <w:rsid w:val="009502E5"/>
    <w:rsid w:val="00951E3B"/>
    <w:rsid w:val="00960A19"/>
    <w:rsid w:val="00964C27"/>
    <w:rsid w:val="00972379"/>
    <w:rsid w:val="00975DDE"/>
    <w:rsid w:val="00976358"/>
    <w:rsid w:val="0097742E"/>
    <w:rsid w:val="009777DD"/>
    <w:rsid w:val="00985221"/>
    <w:rsid w:val="00985F1C"/>
    <w:rsid w:val="0099638F"/>
    <w:rsid w:val="00996ED4"/>
    <w:rsid w:val="009A1DEA"/>
    <w:rsid w:val="009B7467"/>
    <w:rsid w:val="009C2439"/>
    <w:rsid w:val="009C3B82"/>
    <w:rsid w:val="009D0066"/>
    <w:rsid w:val="009D2F2A"/>
    <w:rsid w:val="009D67CD"/>
    <w:rsid w:val="009D7F21"/>
    <w:rsid w:val="009E3F3E"/>
    <w:rsid w:val="009E5C91"/>
    <w:rsid w:val="009E684D"/>
    <w:rsid w:val="009F559E"/>
    <w:rsid w:val="00A147C7"/>
    <w:rsid w:val="00A16FD7"/>
    <w:rsid w:val="00A20032"/>
    <w:rsid w:val="00A235C9"/>
    <w:rsid w:val="00A24A72"/>
    <w:rsid w:val="00A267A7"/>
    <w:rsid w:val="00A42274"/>
    <w:rsid w:val="00A424BC"/>
    <w:rsid w:val="00A431D9"/>
    <w:rsid w:val="00A4604E"/>
    <w:rsid w:val="00A464AB"/>
    <w:rsid w:val="00A56E05"/>
    <w:rsid w:val="00A84784"/>
    <w:rsid w:val="00A84B74"/>
    <w:rsid w:val="00A857E1"/>
    <w:rsid w:val="00A858DE"/>
    <w:rsid w:val="00A877C5"/>
    <w:rsid w:val="00A9007A"/>
    <w:rsid w:val="00A948E4"/>
    <w:rsid w:val="00A97C60"/>
    <w:rsid w:val="00AA7246"/>
    <w:rsid w:val="00AB0A71"/>
    <w:rsid w:val="00AB2FC7"/>
    <w:rsid w:val="00AB4F22"/>
    <w:rsid w:val="00AC7D7B"/>
    <w:rsid w:val="00AD0F5A"/>
    <w:rsid w:val="00AD3156"/>
    <w:rsid w:val="00AD5AA0"/>
    <w:rsid w:val="00AE175E"/>
    <w:rsid w:val="00AE5BF6"/>
    <w:rsid w:val="00AE7428"/>
    <w:rsid w:val="00B12E14"/>
    <w:rsid w:val="00B1300B"/>
    <w:rsid w:val="00B205AB"/>
    <w:rsid w:val="00B21FC6"/>
    <w:rsid w:val="00B22D13"/>
    <w:rsid w:val="00B45CC1"/>
    <w:rsid w:val="00B514B8"/>
    <w:rsid w:val="00B514D5"/>
    <w:rsid w:val="00B62CD2"/>
    <w:rsid w:val="00B6315F"/>
    <w:rsid w:val="00B72387"/>
    <w:rsid w:val="00B931AF"/>
    <w:rsid w:val="00B94370"/>
    <w:rsid w:val="00BA01FC"/>
    <w:rsid w:val="00BB21D7"/>
    <w:rsid w:val="00BB53D3"/>
    <w:rsid w:val="00BB683B"/>
    <w:rsid w:val="00BD1631"/>
    <w:rsid w:val="00BD4E34"/>
    <w:rsid w:val="00BD5142"/>
    <w:rsid w:val="00BF6A41"/>
    <w:rsid w:val="00C00A61"/>
    <w:rsid w:val="00C10A59"/>
    <w:rsid w:val="00C117CF"/>
    <w:rsid w:val="00C25571"/>
    <w:rsid w:val="00C348F5"/>
    <w:rsid w:val="00C433F5"/>
    <w:rsid w:val="00C5063F"/>
    <w:rsid w:val="00C515E6"/>
    <w:rsid w:val="00C530BD"/>
    <w:rsid w:val="00C628C8"/>
    <w:rsid w:val="00C62E42"/>
    <w:rsid w:val="00C666E8"/>
    <w:rsid w:val="00C81B9E"/>
    <w:rsid w:val="00C930D9"/>
    <w:rsid w:val="00CA1BC4"/>
    <w:rsid w:val="00CA66EB"/>
    <w:rsid w:val="00CB0E10"/>
    <w:rsid w:val="00CB6FF9"/>
    <w:rsid w:val="00CC1CE8"/>
    <w:rsid w:val="00CC2EA8"/>
    <w:rsid w:val="00CC2F3F"/>
    <w:rsid w:val="00CC654F"/>
    <w:rsid w:val="00CD22B1"/>
    <w:rsid w:val="00CD2C38"/>
    <w:rsid w:val="00CE372E"/>
    <w:rsid w:val="00CF16FB"/>
    <w:rsid w:val="00CF3FD2"/>
    <w:rsid w:val="00D15E90"/>
    <w:rsid w:val="00D15EFB"/>
    <w:rsid w:val="00D20036"/>
    <w:rsid w:val="00D22C70"/>
    <w:rsid w:val="00D30751"/>
    <w:rsid w:val="00D6054D"/>
    <w:rsid w:val="00D632B4"/>
    <w:rsid w:val="00D635B1"/>
    <w:rsid w:val="00D63663"/>
    <w:rsid w:val="00D664D3"/>
    <w:rsid w:val="00D66D9A"/>
    <w:rsid w:val="00D727A9"/>
    <w:rsid w:val="00D74322"/>
    <w:rsid w:val="00D7571F"/>
    <w:rsid w:val="00D80282"/>
    <w:rsid w:val="00D92E2A"/>
    <w:rsid w:val="00D94135"/>
    <w:rsid w:val="00DA0A51"/>
    <w:rsid w:val="00DA601D"/>
    <w:rsid w:val="00DB3208"/>
    <w:rsid w:val="00DC38AB"/>
    <w:rsid w:val="00DC7747"/>
    <w:rsid w:val="00DD00EE"/>
    <w:rsid w:val="00DE55A1"/>
    <w:rsid w:val="00DE663F"/>
    <w:rsid w:val="00DE6DAF"/>
    <w:rsid w:val="00DE7B02"/>
    <w:rsid w:val="00E06288"/>
    <w:rsid w:val="00E07DA9"/>
    <w:rsid w:val="00E1305F"/>
    <w:rsid w:val="00E37B11"/>
    <w:rsid w:val="00E4182D"/>
    <w:rsid w:val="00E41EDE"/>
    <w:rsid w:val="00E44084"/>
    <w:rsid w:val="00E547DE"/>
    <w:rsid w:val="00E80587"/>
    <w:rsid w:val="00E82434"/>
    <w:rsid w:val="00E90211"/>
    <w:rsid w:val="00E92D8D"/>
    <w:rsid w:val="00E96708"/>
    <w:rsid w:val="00EA05B9"/>
    <w:rsid w:val="00EA083B"/>
    <w:rsid w:val="00EA5591"/>
    <w:rsid w:val="00EB3086"/>
    <w:rsid w:val="00EE6AAC"/>
    <w:rsid w:val="00EE7A50"/>
    <w:rsid w:val="00EF0CB1"/>
    <w:rsid w:val="00EF2BBA"/>
    <w:rsid w:val="00EF5675"/>
    <w:rsid w:val="00F00D66"/>
    <w:rsid w:val="00F017EB"/>
    <w:rsid w:val="00F02FCC"/>
    <w:rsid w:val="00F06FB8"/>
    <w:rsid w:val="00F22337"/>
    <w:rsid w:val="00F228A4"/>
    <w:rsid w:val="00F33B32"/>
    <w:rsid w:val="00F349D0"/>
    <w:rsid w:val="00F44EB3"/>
    <w:rsid w:val="00F523A1"/>
    <w:rsid w:val="00F566DF"/>
    <w:rsid w:val="00F601D2"/>
    <w:rsid w:val="00F6422A"/>
    <w:rsid w:val="00F67C2C"/>
    <w:rsid w:val="00F7024F"/>
    <w:rsid w:val="00F80E92"/>
    <w:rsid w:val="00F82D15"/>
    <w:rsid w:val="00F82DD1"/>
    <w:rsid w:val="00F92976"/>
    <w:rsid w:val="00F94851"/>
    <w:rsid w:val="00FA2BA0"/>
    <w:rsid w:val="00FA34D4"/>
    <w:rsid w:val="00FC4763"/>
    <w:rsid w:val="00FD061A"/>
    <w:rsid w:val="00FF1D8A"/>
    <w:rsid w:val="00FF6A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636B6922"/>
  <w15:chartTrackingRefBased/>
  <w15:docId w15:val="{A34DB784-C01B-314A-B500-E7591A6D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69C1"/>
    <w:pPr>
      <w:widowControl w:val="0"/>
      <w:spacing w:after="200" w:line="276" w:lineRule="auto"/>
      <w:jc w:val="both"/>
    </w:pPr>
    <w:rPr>
      <w:rFonts w:ascii="Calibri" w:eastAsia="Calibri" w:hAnsi="Calibri"/>
      <w:sz w:val="22"/>
      <w:szCs w:val="22"/>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basedOn w:val="Normal"/>
    <w:next w:val="Normal"/>
    <w:uiPriority w:val="9"/>
    <w:qFormat/>
    <w:rsid w:val="00171211"/>
    <w:pPr>
      <w:numPr>
        <w:ilvl w:val="4"/>
        <w:numId w:val="1"/>
      </w:numPr>
      <w:spacing w:before="240" w:after="60"/>
      <w:outlineLvl w:val="4"/>
    </w:pPr>
    <w:rPr>
      <w:b/>
      <w:bCs/>
      <w:i/>
      <w:iCs/>
      <w:sz w:val="26"/>
      <w:szCs w:val="26"/>
    </w:rPr>
  </w:style>
  <w:style w:type="paragraph" w:styleId="Heading6">
    <w:name w:val="heading 6"/>
    <w:basedOn w:val="Normal"/>
    <w:next w:val="Normal"/>
    <w:uiPriority w:val="9"/>
    <w:qFormat/>
    <w:rsid w:val="00171211"/>
    <w:pPr>
      <w:numPr>
        <w:ilvl w:val="5"/>
        <w:numId w:val="1"/>
      </w:numPr>
      <w:spacing w:before="240" w:after="60"/>
      <w:outlineLvl w:val="5"/>
    </w:pPr>
    <w:rPr>
      <w:b/>
      <w:bCs/>
    </w:rPr>
  </w:style>
  <w:style w:type="paragraph" w:styleId="Heading7">
    <w:name w:val="heading 7"/>
    <w:basedOn w:val="Normal"/>
    <w:next w:val="Normal"/>
    <w:uiPriority w:val="9"/>
    <w:qFormat/>
    <w:rsid w:val="00171211"/>
    <w:pPr>
      <w:numPr>
        <w:ilvl w:val="6"/>
        <w:numId w:val="1"/>
      </w:numPr>
      <w:spacing w:before="240" w:after="60"/>
      <w:outlineLvl w:val="6"/>
    </w:pPr>
  </w:style>
  <w:style w:type="paragraph" w:styleId="Heading8">
    <w:name w:val="heading 8"/>
    <w:basedOn w:val="Normal"/>
    <w:next w:val="Normal"/>
    <w:uiPriority w:val="9"/>
    <w:qFormat/>
    <w:rsid w:val="00171211"/>
    <w:pPr>
      <w:numPr>
        <w:ilvl w:val="7"/>
        <w:numId w:val="1"/>
      </w:numPr>
      <w:spacing w:before="240" w:after="60"/>
      <w:outlineLvl w:val="7"/>
    </w:pPr>
    <w:rPr>
      <w:i/>
      <w:iCs/>
    </w:rPr>
  </w:style>
  <w:style w:type="paragraph" w:styleId="Heading9">
    <w:name w:val="heading 9"/>
    <w:basedOn w:val="Normal"/>
    <w:next w:val="Normal"/>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pPr>
      <w:spacing w:before="120" w:after="0"/>
    </w:pPr>
    <w:rPr>
      <w:rFonts w:cs="Calibri"/>
      <w:b/>
      <w:bCs/>
      <w:i/>
      <w:iCs/>
      <w:sz w:val="24"/>
      <w:szCs w:val="24"/>
    </w:rPr>
  </w:style>
  <w:style w:type="paragraph" w:styleId="TOC2">
    <w:name w:val="toc 2"/>
    <w:basedOn w:val="Normal"/>
    <w:next w:val="Normal"/>
    <w:autoRedefine/>
    <w:uiPriority w:val="39"/>
    <w:rsid w:val="00903750"/>
    <w:pPr>
      <w:spacing w:before="120" w:after="0"/>
      <w:ind w:left="220"/>
    </w:pPr>
    <w:rPr>
      <w:rFonts w:cs="Calibri"/>
      <w:b/>
      <w:bCs/>
    </w:rPr>
  </w:style>
  <w:style w:type="paragraph" w:styleId="TOC3">
    <w:name w:val="toc 3"/>
    <w:basedOn w:val="Normal"/>
    <w:next w:val="Normal"/>
    <w:autoRedefine/>
    <w:uiPriority w:val="39"/>
    <w:rsid w:val="00903750"/>
    <w:pPr>
      <w:spacing w:after="0"/>
      <w:ind w:left="440"/>
    </w:pPr>
    <w:rPr>
      <w:rFonts w:cs="Calibri"/>
      <w:sz w:val="20"/>
      <w:szCs w:val="20"/>
    </w:r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spacing w:after="0"/>
      <w:ind w:left="660"/>
    </w:pPr>
    <w:rPr>
      <w:rFonts w:cs="Calibri"/>
      <w:sz w:val="20"/>
      <w:szCs w:val="20"/>
    </w:r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uiPriority w:val="9"/>
    <w:rsid w:val="00CC1CE8"/>
    <w:rPr>
      <w:rFonts w:ascii="Calibri" w:eastAsia="Calibri" w:hAnsi="Calibri"/>
      <w:b/>
      <w:bCs/>
      <w:sz w:val="22"/>
      <w:szCs w:val="26"/>
      <w:lang w:val="x-none"/>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uiPriority w:val="9"/>
    <w:rsid w:val="00CC1CE8"/>
    <w:rPr>
      <w:rFonts w:ascii="Calibri" w:eastAsia="Calibri" w:hAnsi="Calibri"/>
      <w:b/>
      <w:bCs/>
      <w:iCs/>
      <w:sz w:val="26"/>
      <w:szCs w:val="28"/>
      <w:lang w:val="x-none"/>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 w:type="paragraph" w:styleId="Bibliography">
    <w:name w:val="Bibliography"/>
    <w:basedOn w:val="Normal"/>
    <w:next w:val="Normal"/>
    <w:uiPriority w:val="37"/>
    <w:semiHidden/>
    <w:unhideWhenUsed/>
    <w:rsid w:val="00832E91"/>
  </w:style>
  <w:style w:type="character" w:customStyle="1" w:styleId="Heading1Char">
    <w:name w:val="Heading 1 Char"/>
    <w:link w:val="Heading1"/>
    <w:uiPriority w:val="9"/>
    <w:rsid w:val="00832E91"/>
    <w:rPr>
      <w:rFonts w:ascii="Calibri" w:eastAsia="Calibri" w:hAnsi="Calibri" w:cs="Arial"/>
      <w:b/>
      <w:bCs/>
      <w:kern w:val="32"/>
      <w:sz w:val="28"/>
      <w:szCs w:val="32"/>
    </w:rPr>
  </w:style>
  <w:style w:type="paragraph" w:styleId="TOC5">
    <w:name w:val="toc 5"/>
    <w:basedOn w:val="Normal"/>
    <w:next w:val="Normal"/>
    <w:autoRedefine/>
    <w:rsid w:val="003E08B1"/>
    <w:pPr>
      <w:spacing w:after="0"/>
      <w:ind w:left="880"/>
    </w:pPr>
    <w:rPr>
      <w:rFonts w:cs="Calibri"/>
      <w:sz w:val="20"/>
      <w:szCs w:val="20"/>
    </w:rPr>
  </w:style>
  <w:style w:type="paragraph" w:styleId="TOC6">
    <w:name w:val="toc 6"/>
    <w:basedOn w:val="Normal"/>
    <w:next w:val="Normal"/>
    <w:autoRedefine/>
    <w:rsid w:val="003E08B1"/>
    <w:pPr>
      <w:spacing w:after="0"/>
      <w:ind w:left="1100"/>
    </w:pPr>
    <w:rPr>
      <w:rFonts w:cs="Calibri"/>
      <w:sz w:val="20"/>
      <w:szCs w:val="20"/>
    </w:rPr>
  </w:style>
  <w:style w:type="paragraph" w:styleId="TOC7">
    <w:name w:val="toc 7"/>
    <w:basedOn w:val="Normal"/>
    <w:next w:val="Normal"/>
    <w:autoRedefine/>
    <w:rsid w:val="003E08B1"/>
    <w:pPr>
      <w:spacing w:after="0"/>
      <w:ind w:left="1320"/>
    </w:pPr>
    <w:rPr>
      <w:rFonts w:cs="Calibri"/>
      <w:sz w:val="20"/>
      <w:szCs w:val="20"/>
    </w:rPr>
  </w:style>
  <w:style w:type="paragraph" w:styleId="TOC8">
    <w:name w:val="toc 8"/>
    <w:basedOn w:val="Normal"/>
    <w:next w:val="Normal"/>
    <w:autoRedefine/>
    <w:rsid w:val="003E08B1"/>
    <w:pPr>
      <w:spacing w:after="0"/>
      <w:ind w:left="1540"/>
    </w:pPr>
    <w:rPr>
      <w:rFonts w:cs="Calibri"/>
      <w:sz w:val="20"/>
      <w:szCs w:val="20"/>
    </w:rPr>
  </w:style>
  <w:style w:type="paragraph" w:styleId="TOC9">
    <w:name w:val="toc 9"/>
    <w:basedOn w:val="Normal"/>
    <w:next w:val="Normal"/>
    <w:autoRedefine/>
    <w:rsid w:val="003E08B1"/>
    <w:pPr>
      <w:spacing w:after="0"/>
      <w:ind w:left="1760"/>
    </w:pPr>
    <w:rPr>
      <w:rFonts w:cs="Calibri"/>
      <w:sz w:val="20"/>
      <w:szCs w:val="20"/>
    </w:rPr>
  </w:style>
  <w:style w:type="character" w:styleId="PageNumber">
    <w:name w:val="page number"/>
    <w:rsid w:val="00516F26"/>
  </w:style>
  <w:style w:type="paragraph" w:styleId="NoSpacing">
    <w:name w:val="No Spacing"/>
    <w:uiPriority w:val="1"/>
    <w:qFormat/>
    <w:rsid w:val="0070527D"/>
    <w:pPr>
      <w:widowControl w:val="0"/>
    </w:pPr>
    <w:rPr>
      <w:rFonts w:ascii="Calibri" w:eastAsia="Calibri" w:hAnsi="Calibri"/>
      <w:sz w:val="22"/>
      <w:szCs w:val="22"/>
    </w:rPr>
  </w:style>
  <w:style w:type="character" w:styleId="FollowedHyperlink">
    <w:name w:val="FollowedHyperlink"/>
    <w:rsid w:val="007D69F8"/>
    <w:rPr>
      <w:color w:val="0000FF"/>
      <w:sz w:val="18"/>
      <w:szCs w:val="18"/>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43460">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htslib.org" TargetMode="External"/><Relationship Id="rId18" Type="http://schemas.openxmlformats.org/officeDocument/2006/relationships/hyperlink" Target="https://www.encodeproject.org/software/bigwigtowi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ithub.com/illumina/hap.py" TargetMode="External"/><Relationship Id="rId7" Type="http://schemas.openxmlformats.org/officeDocument/2006/relationships/endnotes" Target="endnotes.xml"/><Relationship Id="rId12" Type="http://schemas.openxmlformats.org/officeDocument/2006/relationships/hyperlink" Target="mailto:mpeg-g@tnt.uni-hannover.de" TargetMode="External"/><Relationship Id="rId17" Type="http://schemas.openxmlformats.org/officeDocument/2006/relationships/hyperlink" Target="http://hgdownload.soe.ucsc.edu/downloads.htm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ftp://ftp.ncbi.nih.gov/genomes/" TargetMode="External"/><Relationship Id="rId20" Type="http://schemas.openxmlformats.org/officeDocument/2006/relationships/hyperlink" Target="https://vcftools.github.i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github.com/aidenlab/juicer" TargetMode="External"/><Relationship Id="rId5" Type="http://schemas.openxmlformats.org/officeDocument/2006/relationships/webSettings" Target="webSettings.xml"/><Relationship Id="rId15" Type="http://schemas.openxmlformats.org/officeDocument/2006/relationships/hyperlink" Target="http://www.ensembl.org/info/data/ftp/index.html" TargetMode="External"/><Relationship Id="rId23" Type="http://schemas.openxmlformats.org/officeDocument/2006/relationships/hyperlink" Target="http://loompy.org" TargetMode="External"/><Relationship Id="rId10" Type="http://schemas.openxmlformats.org/officeDocument/2006/relationships/header" Target="header1.xml"/><Relationship Id="rId19" Type="http://schemas.openxmlformats.org/officeDocument/2006/relationships/hyperlink" Target="https://github.com/ga4gh/large-scale-genomics-wiki/wiki"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encodeproject.org/software/bedToBigBed" TargetMode="External"/><Relationship Id="rId22" Type="http://schemas.openxmlformats.org/officeDocument/2006/relationships/hyperlink" Target="https://math.nist.gov/MatrixMarket/formats.htm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Wei12</b:Tag>
    <b:SourceType>ArticleInAPeriodical</b:SourceType>
    <b:Guid>{0F533BAE-B85F-B547-835C-E6944E921063}</b:Guid>
    <b:Title>ART: a next-generation sequencing read simulator</b:Title>
    <b:Year>2012</b:Year>
    <b:LCID>en-US</b:LCID>
    <b:Author>
      <b:Author>
        <b:NameList>
          <b:Person>
            <b:Last>Huang</b:Last>
            <b:First>Weichun</b:First>
          </b:Person>
          <b:Person>
            <b:Last>Li</b:Last>
            <b:First>Leping</b:First>
          </b:Person>
          <b:Person>
            <b:Last>Myers</b:Last>
            <b:First>Jason</b:First>
            <b:Middle>R.</b:Middle>
          </b:Person>
          <b:Person>
            <b:Last>Marth</b:Last>
            <b:First>Gabor</b:First>
            <b:Middle>T.</b:Middle>
          </b:Person>
        </b:NameList>
      </b:Author>
    </b:Author>
    <b:PeriodicalTitle>Bioinformatics</b:PeriodicalTitle>
    <b:Pages>593-594</b:Pages>
    <b:Volume>28</b:Volume>
    <b:Issue>4</b:Issue>
    <b:RefOrder>1</b:RefOrder>
  </b:Source>
  <b:Source>
    <b:Tag>LiH09</b:Tag>
    <b:SourceType>ArticleInAPeriodical</b:SourceType>
    <b:Guid>{95F43E15-FEAF-0D47-B208-14FB930DAB62}</b:Guid>
    <b:Title>The Sequence Alignment/Map format and SAMtools</b:Title>
    <b:PeriodicalTitle>Bioinformatics</b:PeriodicalTitle>
    <b:Year>2009</b:Year>
    <b:Pages>2078-2079</b:Pages>
    <b:Author>
      <b:Author>
        <b:NameList>
          <b:Person>
            <b:Last>Li</b:Last>
            <b:First>Heng</b:First>
          </b:Person>
          <b:Person>
            <b:Last>Handsaker</b:Last>
            <b:First>Bob</b:First>
          </b:Person>
          <b:Person>
            <b:Last>Wysoker</b:Last>
            <b:First>Alex</b:First>
          </b:Person>
          <b:Person>
            <b:Last>Fennell</b:Last>
            <b:First>Tim</b:First>
          </b:Person>
          <b:Person>
            <b:Last>Ruan</b:Last>
            <b:First>Jue</b:First>
          </b:Person>
          <b:Person>
            <b:Last>Homer</b:Last>
            <b:First>Nils</b:First>
          </b:Person>
          <b:Person>
            <b:Last>Marth</b:Last>
            <b:First>Gabor</b:First>
          </b:Person>
          <b:Person>
            <b:Last>Abecasis</b:Last>
            <b:First>Goncalo</b:First>
          </b:Person>
          <b:Person>
            <b:Last>Durbin</b:Last>
            <b:First>Richard</b:First>
          </b:Person>
          <b:Person>
            <b:Last>1000 Genome Project Data Processing Subgroup</b:Last>
          </b:Person>
        </b:NameList>
      </b:Author>
    </b:Author>
    <b:LCID>en-US</b:LCID>
    <b:Volume>25</b:Volume>
    <b:Issue>16</b:Issue>
    <b:RefOrder>2</b:RefOrder>
  </b:Source>
  <b:Source>
    <b:Tag>Bon14</b:Tag>
    <b:SourceType>ArticleInAPeriodical</b:SourceType>
    <b:Guid>{EDB15611-C6FC-D34F-88DF-18977ED61C3D}</b:Guid>
    <b:Author>
      <b:Author>
        <b:NameList>
          <b:Person>
            <b:Last>Bonfield</b:Last>
            <b:First>James</b:First>
            <b:Middle>K.</b:Middle>
          </b:Person>
        </b:NameList>
      </b:Author>
    </b:Author>
    <b:Title>The Scramble conversion tool</b:Title>
    <b:PeriodicalTitle>Bioinformatics</b:PeriodicalTitle>
    <b:Year>2014</b:Year>
    <b:Pages>2818-2819</b:Pages>
    <b:Volume>30</b:Volume>
    <b:Issue>19</b:Issue>
    <b:LCID>en-US</b:LCID>
    <b:RefOrder>3</b:RefOrder>
  </b:Source>
  <b:Source>
    <b:Tag>Hac14</b:Tag>
    <b:SourceType>ArticleInAPeriodical</b:SourceType>
    <b:Guid>{B631EEDC-E7FC-AF44-8D47-EF87A19DBD05}</b:Guid>
    <b:LCID>en-US</b:LCID>
    <b:Author>
      <b:Author>
        <b:NameList>
          <b:Person>
            <b:Last>Hach</b:Last>
            <b:First>Faraz</b:First>
          </b:Person>
          <b:Person>
            <b:Last>Numanagic</b:Last>
            <b:First>Ibrahim</b:First>
          </b:Person>
          <b:Person>
            <b:Last>Sahinalp</b:Last>
            <b:First>S.</b:First>
            <b:Middle>Cenk</b:Middle>
          </b:Person>
        </b:NameList>
      </b:Author>
    </b:Author>
    <b:Title>DeeZ: reference-based compression by local assembly</b:Title>
    <b:PeriodicalTitle>Nature Methods</b:PeriodicalTitle>
    <b:Year>2014</b:Year>
    <b:Pages>1082-1084</b:Pages>
    <b:Volume>11</b:Volume>
    <b:RefOrder>4</b:RefOrder>
  </b:Source>
  <b:Source>
    <b:Tag>Mar12</b:Tag>
    <b:SourceType>ArticleInAPeriodical</b:SourceType>
    <b:Guid>{8AB20466-468C-D540-B411-25276283B3DB}</b:Guid>
    <b:Author>
      <b:Author>
        <b:NameList>
          <b:Person>
            <b:Last>Marco-Sola</b:Last>
            <b:First>Santiago</b:First>
          </b:Person>
          <b:Person>
            <b:Last>Sammeth</b:Last>
            <b:First>Michael</b:First>
          </b:Person>
          <b:Person>
            <b:Last>Guigó</b:Last>
            <b:First>Roderic</b:First>
          </b:Person>
          <b:Person>
            <b:Last>Ribeca</b:Last>
            <b:First>Paolo</b:First>
          </b:Person>
        </b:NameList>
      </b:Author>
    </b:Author>
    <b:Title>The GEM mapper: fast, accurate and versatile alignment by filtration</b:Title>
    <b:PeriodicalTitle>Nature Methods</b:PeriodicalTitle>
    <b:Year>2012</b:Year>
    <b:Pages>1185-1188</b:Pages>
    <b:LCID>en-US</b:LCID>
    <b:Volume>9</b:Volume>
    <b:RefOrder>5</b:RefOrder>
  </b:Source>
  <b:Source>
    <b:Tag>Vog18</b:Tag>
    <b:SourceType>ArticleInAPeriodical</b:SourceType>
    <b:Guid>{81D02641-CB29-4A4C-AE0B-990DEA97168C}</b:Guid>
    <b:LCID>en-US</b:LCID>
    <b:Author>
      <b:Author>
        <b:NameList>
          <b:Person>
            <b:Last>Voges</b:Last>
            <b:First>Jan</b:First>
          </b:Person>
          <b:Person>
            <b:Last>Ostermann</b:Last>
            <b:First>Jörn</b:First>
          </b:Person>
          <b:Person>
            <b:Last>Hernaez</b:Last>
            <b:First>Mikel</b:First>
          </b:Person>
        </b:NameList>
      </b:Author>
    </b:Author>
    <b:Title>CALQ: compression of quality values of aligned sequencing data</b:Title>
    <b:PeriodicalTitle>Bioinformatics</b:PeriodicalTitle>
    <b:Year>2018</b:Year>
    <b:Pages>1650-1658</b:Pages>
    <b:Volume>34</b:Volume>
    <b:Issue>10</b:Issue>
    <b:RefOrder>6</b:RefOrder>
  </b:Source>
</b:Sources>
</file>

<file path=customXml/itemProps1.xml><?xml version="1.0" encoding="utf-8"?>
<ds:datastoreItem xmlns:ds="http://schemas.openxmlformats.org/officeDocument/2006/customXml" ds:itemID="{6A375F9E-037F-4C34-9AA4-6EE8EFCB9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11</Pages>
  <Words>2749</Words>
  <Characters>15675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MPEG-G Genomic Information Database</vt:lpstr>
    </vt:vector>
  </TitlesOfParts>
  <Manager/>
  <Company/>
  <LinksUpToDate>false</LinksUpToDate>
  <CharactersWithSpaces>18388</CharactersWithSpaces>
  <SharedDoc>false</SharedDoc>
  <HyperlinkBase/>
  <HLinks>
    <vt:vector size="6" baseType="variant">
      <vt:variant>
        <vt:i4>4194427</vt:i4>
      </vt:variant>
      <vt:variant>
        <vt:i4>6</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MPEG-G Genomic Information Database</dc:title>
  <dc:subject/>
  <dc:creator>Microsoft Office-Benutzer</dc:creator>
  <cp:keywords/>
  <dc:description/>
  <cp:lastModifiedBy>Jan Voges</cp:lastModifiedBy>
  <cp:revision>93</cp:revision>
  <dcterms:created xsi:type="dcterms:W3CDTF">2019-03-29T14:19:00Z</dcterms:created>
  <dcterms:modified xsi:type="dcterms:W3CDTF">2020-04-24T14:58:00Z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N18963</vt:lpwstr>
  </property>
</Properties>
</file>