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2FEE40" w14:textId="77777777" w:rsidR="00717E1B" w:rsidRPr="00142398" w:rsidRDefault="00CB6FF9" w:rsidP="00717E1B">
      <w:pPr>
        <w:spacing w:after="0" w:line="200" w:lineRule="exact"/>
        <w:rPr>
          <w:sz w:val="20"/>
          <w:szCs w:val="20"/>
          <w:lang w:val="en-CA"/>
        </w:rPr>
      </w:pPr>
      <w:r w:rsidRPr="00142398">
        <w:rPr>
          <w:noProof/>
          <w:lang w:eastAsia="zh-TW"/>
        </w:rPr>
        <mc:AlternateContent>
          <mc:Choice Requires="wps">
            <w:drawing>
              <wp:anchor distT="45720" distB="45720" distL="114300" distR="114300" simplePos="0" relativeHeight="251664384" behindDoc="0" locked="0" layoutInCell="1" allowOverlap="1" wp14:anchorId="0459AE0E" wp14:editId="7F77081A">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5B1B2676" w14:textId="77777777" w:rsidR="00571A96" w:rsidRPr="00CB6FF9" w:rsidRDefault="00571A96"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14:paraId="3B9F6AF0" w14:textId="77777777" w:rsidR="00571A96" w:rsidRPr="00CB6FF9" w:rsidRDefault="00571A96"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14:paraId="6DD64C81" w14:textId="77777777" w:rsidR="00571A96" w:rsidRPr="00CB6FF9" w:rsidRDefault="00571A96"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0459AE0E" id="_x0000_t202" coordsize="21600,21600" o:spt="202" path="m,l,21600r21600,l21600,xe">
                <v:stroke joinstyle="miter"/>
                <v:path gradientshapeok="t" o:connecttype="rect"/>
              </v:shapetype>
              <v:shape id="Text Box 2" o:spid="_x0000_s1026" type="#_x0000_t202" style="position:absolute;margin-left:2.1pt;margin-top:24.6pt;width:468pt;height:69.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">
                <v:textbox>
                  <w:txbxContent>
                    <w:p w14:paraId="5B1B2676" w14:textId="77777777" w:rsidR="00571A96" w:rsidRPr="00CB6FF9" w:rsidRDefault="00571A96"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14:paraId="3B9F6AF0" w14:textId="77777777" w:rsidR="00571A96" w:rsidRPr="00CB6FF9" w:rsidRDefault="00571A96"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14:paraId="6DD64C81" w14:textId="77777777" w:rsidR="00571A96" w:rsidRPr="00CB6FF9" w:rsidRDefault="00571A96"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v:textbox>
                <w10:wrap type="square"/>
              </v:shape>
            </w:pict>
          </mc:Fallback>
        </mc:AlternateContent>
      </w:r>
      <w:r w:rsidR="00717E1B" w:rsidRPr="00142398">
        <w:rPr>
          <w:noProof/>
          <w:lang w:eastAsia="zh-TW"/>
        </w:rPr>
        <mc:AlternateContent>
          <mc:Choice Requires="wps">
            <w:drawing>
              <wp:anchor distT="0" distB="0" distL="114300" distR="114300" simplePos="0" relativeHeight="251662336" behindDoc="1" locked="0" layoutInCell="1" allowOverlap="1" wp14:anchorId="147ED66B" wp14:editId="60F47BD8">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B2EBF4" w14:textId="47BF9CD6" w:rsidR="00571A96" w:rsidRPr="00B957D5" w:rsidRDefault="00571A96" w:rsidP="00717E1B">
                            <w:pPr>
                              <w:tabs>
                                <w:tab w:val="left" w:pos="3100"/>
                              </w:tabs>
                              <w:spacing w:after="0" w:line="465" w:lineRule="exact"/>
                              <w:ind w:right="-87"/>
                              <w:rPr>
                                <w:rFonts w:ascii="MS Mincho" w:eastAsia="MS Mincho" w:hAnsi="MS Mincho" w:cs="MS Mincho"/>
                                <w:sz w:val="44"/>
                                <w:szCs w:val="44"/>
                                <w:lang w:eastAsia="ja-JP"/>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Pr>
                                <w:rFonts w:ascii="Times New Roman" w:eastAsia="Times New Roman" w:hAnsi="Times New Roman"/>
                                <w:b/>
                                <w:bCs/>
                                <w:sz w:val="44"/>
                                <w:szCs w:val="44"/>
                              </w:rPr>
                              <w:t>N19535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147ED66B" id="Text Box 14" o:spid="_x0000_s1027" type="#_x0000_t202" style="position:absolute;margin-left:228pt;margin-top:34.3pt;width:312.45pt;height:24.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" filled="f" stroked="f">
                <v:textbox inset="0,0,0,0">
                  <w:txbxContent>
                    <w:p w14:paraId="69B2EBF4" w14:textId="47BF9CD6" w:rsidR="00571A96" w:rsidRPr="00B957D5" w:rsidRDefault="00571A96" w:rsidP="00717E1B">
                      <w:pPr>
                        <w:tabs>
                          <w:tab w:val="left" w:pos="3100"/>
                        </w:tabs>
                        <w:spacing w:after="0" w:line="465" w:lineRule="exact"/>
                        <w:ind w:right="-87"/>
                        <w:rPr>
                          <w:rFonts w:ascii="MS Mincho" w:eastAsia="MS Mincho" w:hAnsi="MS Mincho" w:cs="MS Mincho"/>
                          <w:sz w:val="44"/>
                          <w:szCs w:val="44"/>
                          <w:lang w:eastAsia="ja-JP"/>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Pr>
                          <w:rFonts w:ascii="Times New Roman" w:eastAsia="Times New Roman" w:hAnsi="Times New Roman"/>
                          <w:b/>
                          <w:bCs/>
                          <w:sz w:val="44"/>
                          <w:szCs w:val="44"/>
                        </w:rPr>
                        <w:t>N19535</w:t>
                      </w:r>
                    </w:p>
                  </w:txbxContent>
                </v:textbox>
                <w10:wrap anchorx="page" anchory="page"/>
              </v:shape>
            </w:pict>
          </mc:Fallback>
        </mc:AlternateContent>
      </w:r>
      <w:r w:rsidR="00717E1B" w:rsidRPr="00142398">
        <w:rPr>
          <w:noProof/>
          <w:lang w:eastAsia="zh-TW"/>
        </w:rPr>
        <w:drawing>
          <wp:anchor distT="0" distB="0" distL="114300" distR="114300" simplePos="0" relativeHeight="251659264" behindDoc="1" locked="0" layoutInCell="1" allowOverlap="1" wp14:anchorId="1E3FF76B" wp14:editId="17039792">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717E1B" w:rsidRPr="00142398">
        <w:rPr>
          <w:noProof/>
          <w:lang w:eastAsia="zh-TW"/>
        </w:rPr>
        <mc:AlternateContent>
          <mc:Choice Requires="wpg">
            <w:drawing>
              <wp:anchor distT="0" distB="0" distL="114300" distR="114300" simplePos="0" relativeHeight="251660288" behindDoc="1" locked="0" layoutInCell="1" allowOverlap="1" wp14:anchorId="7FDA6B64" wp14:editId="7956D3BC">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4857C991" id="Group 24" o:spid="_x0000_s1026" style="position:absolute;left:0;text-align:left;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29D3F900" w14:textId="77777777" w:rsidR="009D0066" w:rsidRPr="00142398" w:rsidRDefault="009D0066" w:rsidP="007F2E7F">
      <w:pPr>
        <w:rPr>
          <w:lang w:val="en-CA"/>
        </w:rPr>
      </w:pPr>
    </w:p>
    <w:p w14:paraId="4404301E" w14:textId="77777777" w:rsidR="00717E1B" w:rsidRPr="00142398" w:rsidRDefault="00717E1B" w:rsidP="00717E1B">
      <w:pPr>
        <w:spacing w:after="0" w:line="200" w:lineRule="exact"/>
        <w:rPr>
          <w:sz w:val="20"/>
          <w:szCs w:val="20"/>
          <w:lang w:val="en-CA"/>
        </w:rPr>
      </w:pPr>
    </w:p>
    <w:p w14:paraId="6FB6D4CC" w14:textId="77777777" w:rsidR="00717E1B" w:rsidRPr="00142398" w:rsidRDefault="00717E1B" w:rsidP="00494821">
      <w:pPr>
        <w:tabs>
          <w:tab w:val="left" w:pos="2880"/>
        </w:tabs>
        <w:spacing w:after="0" w:line="240" w:lineRule="auto"/>
        <w:ind w:left="124" w:right="-20"/>
        <w:rPr>
          <w:rFonts w:ascii="Times New Roman" w:eastAsia="Times New Roman" w:hAnsi="Times New Roman"/>
          <w:sz w:val="24"/>
          <w:szCs w:val="24"/>
          <w:lang w:val="en-CA"/>
        </w:rPr>
      </w:pPr>
      <w:r w:rsidRPr="00142398">
        <w:rPr>
          <w:rFonts w:ascii="Times New Roman" w:eastAsia="Times New Roman" w:hAnsi="Times New Roman"/>
          <w:b/>
          <w:bCs/>
          <w:spacing w:val="-6"/>
          <w:w w:val="114"/>
          <w:sz w:val="24"/>
          <w:szCs w:val="24"/>
          <w:lang w:val="en-CA"/>
        </w:rPr>
        <w:t>D</w:t>
      </w:r>
      <w:r w:rsidRPr="00142398">
        <w:rPr>
          <w:rFonts w:ascii="Times New Roman" w:eastAsia="Times New Roman" w:hAnsi="Times New Roman"/>
          <w:b/>
          <w:bCs/>
          <w:spacing w:val="-5"/>
          <w:w w:val="114"/>
          <w:sz w:val="24"/>
          <w:szCs w:val="24"/>
          <w:lang w:val="en-CA"/>
        </w:rPr>
        <w:t>o</w:t>
      </w:r>
      <w:r w:rsidRPr="00142398">
        <w:rPr>
          <w:rFonts w:ascii="Times New Roman" w:eastAsia="Times New Roman" w:hAnsi="Times New Roman"/>
          <w:b/>
          <w:bCs/>
          <w:spacing w:val="2"/>
          <w:w w:val="114"/>
          <w:sz w:val="24"/>
          <w:szCs w:val="24"/>
          <w:lang w:val="en-CA"/>
        </w:rPr>
        <w:t>c</w:t>
      </w:r>
      <w:r w:rsidRPr="00142398">
        <w:rPr>
          <w:rFonts w:ascii="Times New Roman" w:eastAsia="Times New Roman" w:hAnsi="Times New Roman"/>
          <w:b/>
          <w:bCs/>
          <w:w w:val="114"/>
          <w:sz w:val="24"/>
          <w:szCs w:val="24"/>
          <w:lang w:val="en-CA"/>
        </w:rPr>
        <w:t>u</w:t>
      </w:r>
      <w:r w:rsidRPr="00142398">
        <w:rPr>
          <w:rFonts w:ascii="Times New Roman" w:eastAsia="Times New Roman" w:hAnsi="Times New Roman"/>
          <w:b/>
          <w:bCs/>
          <w:spacing w:val="-1"/>
          <w:w w:val="114"/>
          <w:sz w:val="24"/>
          <w:szCs w:val="24"/>
          <w:lang w:val="en-CA"/>
        </w:rPr>
        <w:t>m</w:t>
      </w:r>
      <w:r w:rsidRPr="00142398">
        <w:rPr>
          <w:rFonts w:ascii="Times New Roman" w:eastAsia="Times New Roman" w:hAnsi="Times New Roman"/>
          <w:b/>
          <w:bCs/>
          <w:spacing w:val="-5"/>
          <w:w w:val="114"/>
          <w:sz w:val="24"/>
          <w:szCs w:val="24"/>
          <w:lang w:val="en-CA"/>
        </w:rPr>
        <w:t>e</w:t>
      </w:r>
      <w:r w:rsidRPr="00142398">
        <w:rPr>
          <w:rFonts w:ascii="Times New Roman" w:eastAsia="Times New Roman" w:hAnsi="Times New Roman"/>
          <w:b/>
          <w:bCs/>
          <w:spacing w:val="-2"/>
          <w:w w:val="114"/>
          <w:sz w:val="24"/>
          <w:szCs w:val="24"/>
          <w:lang w:val="en-CA"/>
        </w:rPr>
        <w:t>n</w:t>
      </w:r>
      <w:r w:rsidRPr="00142398">
        <w:rPr>
          <w:rFonts w:ascii="Times New Roman" w:eastAsia="Times New Roman" w:hAnsi="Times New Roman"/>
          <w:b/>
          <w:bCs/>
          <w:w w:val="114"/>
          <w:sz w:val="24"/>
          <w:szCs w:val="24"/>
          <w:lang w:val="en-CA"/>
        </w:rPr>
        <w:t>t</w:t>
      </w:r>
      <w:r w:rsidRPr="00142398">
        <w:rPr>
          <w:rFonts w:ascii="Times New Roman" w:eastAsia="Times New Roman" w:hAnsi="Times New Roman"/>
          <w:b/>
          <w:bCs/>
          <w:spacing w:val="-16"/>
          <w:w w:val="114"/>
          <w:sz w:val="24"/>
          <w:szCs w:val="24"/>
          <w:lang w:val="en-CA"/>
        </w:rPr>
        <w:t xml:space="preserve"> </w:t>
      </w:r>
      <w:r w:rsidRPr="00142398">
        <w:rPr>
          <w:rFonts w:ascii="Times New Roman" w:eastAsia="Times New Roman" w:hAnsi="Times New Roman"/>
          <w:b/>
          <w:bCs/>
          <w:spacing w:val="2"/>
          <w:sz w:val="24"/>
          <w:szCs w:val="24"/>
          <w:lang w:val="en-CA"/>
        </w:rPr>
        <w:t>t</w:t>
      </w:r>
      <w:r w:rsidRPr="00142398">
        <w:rPr>
          <w:rFonts w:ascii="Times New Roman" w:eastAsia="Times New Roman" w:hAnsi="Times New Roman"/>
          <w:b/>
          <w:bCs/>
          <w:spacing w:val="-5"/>
          <w:sz w:val="24"/>
          <w:szCs w:val="24"/>
          <w:lang w:val="en-CA"/>
        </w:rPr>
        <w:t>y</w:t>
      </w:r>
      <w:r w:rsidRPr="00142398">
        <w:rPr>
          <w:rFonts w:ascii="Times New Roman" w:eastAsia="Times New Roman" w:hAnsi="Times New Roman"/>
          <w:b/>
          <w:bCs/>
          <w:spacing w:val="4"/>
          <w:sz w:val="24"/>
          <w:szCs w:val="24"/>
          <w:lang w:val="en-CA"/>
        </w:rPr>
        <w:t>p</w:t>
      </w:r>
      <w:r w:rsidRPr="00142398">
        <w:rPr>
          <w:rFonts w:ascii="Times New Roman" w:eastAsia="Times New Roman" w:hAnsi="Times New Roman"/>
          <w:b/>
          <w:bCs/>
          <w:spacing w:val="-4"/>
          <w:sz w:val="24"/>
          <w:szCs w:val="24"/>
          <w:lang w:val="en-CA"/>
        </w:rPr>
        <w:t>e</w:t>
      </w:r>
      <w:r w:rsidRPr="00142398">
        <w:rPr>
          <w:rFonts w:ascii="Times New Roman" w:eastAsia="Times New Roman" w:hAnsi="Times New Roman"/>
          <w:b/>
          <w:bCs/>
          <w:sz w:val="24"/>
          <w:szCs w:val="24"/>
          <w:lang w:val="en-CA"/>
        </w:rPr>
        <w:t>:</w:t>
      </w:r>
      <w:r w:rsidRPr="00142398">
        <w:rPr>
          <w:rFonts w:ascii="Times New Roman" w:eastAsia="Times New Roman" w:hAnsi="Times New Roman"/>
          <w:b/>
          <w:bCs/>
          <w:spacing w:val="-20"/>
          <w:sz w:val="24"/>
          <w:szCs w:val="24"/>
          <w:lang w:val="en-CA"/>
        </w:rPr>
        <w:t xml:space="preserve"> </w:t>
      </w:r>
      <w:r w:rsidRPr="00142398">
        <w:rPr>
          <w:rFonts w:ascii="Times New Roman" w:eastAsia="Times New Roman" w:hAnsi="Times New Roman"/>
          <w:b/>
          <w:bCs/>
          <w:sz w:val="24"/>
          <w:szCs w:val="24"/>
          <w:lang w:val="en-CA"/>
        </w:rPr>
        <w:tab/>
      </w:r>
      <w:r w:rsidR="00985F1C" w:rsidRPr="00142398">
        <w:rPr>
          <w:rFonts w:ascii="Times New Roman" w:eastAsia="Times New Roman" w:hAnsi="Times New Roman"/>
          <w:b/>
          <w:bCs/>
          <w:sz w:val="24"/>
          <w:szCs w:val="24"/>
          <w:lang w:val="en-CA"/>
        </w:rPr>
        <w:t>Approved WG 11 document</w:t>
      </w:r>
    </w:p>
    <w:p w14:paraId="540E9782" w14:textId="77777777" w:rsidR="00717E1B" w:rsidRPr="00142398" w:rsidRDefault="00717E1B" w:rsidP="00494821">
      <w:pPr>
        <w:tabs>
          <w:tab w:val="left" w:pos="2880"/>
        </w:tabs>
        <w:spacing w:after="0" w:line="200" w:lineRule="exact"/>
        <w:rPr>
          <w:sz w:val="20"/>
          <w:szCs w:val="20"/>
          <w:lang w:val="en-CA"/>
        </w:rPr>
      </w:pPr>
    </w:p>
    <w:p w14:paraId="4ED74ABD" w14:textId="77777777" w:rsidR="00717E1B" w:rsidRPr="00142398" w:rsidRDefault="00717E1B" w:rsidP="00494821">
      <w:pPr>
        <w:tabs>
          <w:tab w:val="left" w:pos="2880"/>
        </w:tabs>
        <w:spacing w:before="15" w:after="0" w:line="200" w:lineRule="exact"/>
        <w:rPr>
          <w:sz w:val="20"/>
          <w:szCs w:val="20"/>
          <w:lang w:val="en-CA"/>
        </w:rPr>
      </w:pPr>
    </w:p>
    <w:p w14:paraId="345B1FCF" w14:textId="238E4923" w:rsidR="00717E1B" w:rsidRPr="00142398" w:rsidRDefault="00717E1B" w:rsidP="00494821">
      <w:pPr>
        <w:tabs>
          <w:tab w:val="left" w:pos="2880"/>
        </w:tabs>
        <w:spacing w:after="0" w:line="240" w:lineRule="auto"/>
        <w:ind w:left="124" w:right="-20"/>
        <w:rPr>
          <w:rFonts w:ascii="Times New Roman" w:eastAsia="Times New Roman" w:hAnsi="Times New Roman"/>
          <w:sz w:val="24"/>
          <w:szCs w:val="24"/>
          <w:lang w:val="en-CA"/>
        </w:rPr>
      </w:pPr>
      <w:r w:rsidRPr="00142398">
        <w:rPr>
          <w:rFonts w:ascii="Times New Roman" w:eastAsia="Times New Roman" w:hAnsi="Times New Roman"/>
          <w:b/>
          <w:bCs/>
          <w:spacing w:val="1"/>
          <w:sz w:val="24"/>
          <w:szCs w:val="24"/>
          <w:lang w:val="en-CA"/>
        </w:rPr>
        <w:t>T</w:t>
      </w:r>
      <w:r w:rsidRPr="00142398">
        <w:rPr>
          <w:rFonts w:ascii="Times New Roman" w:eastAsia="Times New Roman" w:hAnsi="Times New Roman"/>
          <w:b/>
          <w:bCs/>
          <w:sz w:val="24"/>
          <w:szCs w:val="24"/>
          <w:lang w:val="en-CA"/>
        </w:rPr>
        <w:t>i</w:t>
      </w:r>
      <w:r w:rsidRPr="00142398">
        <w:rPr>
          <w:rFonts w:ascii="Times New Roman" w:eastAsia="Times New Roman" w:hAnsi="Times New Roman"/>
          <w:b/>
          <w:bCs/>
          <w:spacing w:val="2"/>
          <w:sz w:val="24"/>
          <w:szCs w:val="24"/>
          <w:lang w:val="en-CA"/>
        </w:rPr>
        <w:t>t</w:t>
      </w:r>
      <w:r w:rsidRPr="00142398">
        <w:rPr>
          <w:rFonts w:ascii="Times New Roman" w:eastAsia="Times New Roman" w:hAnsi="Times New Roman"/>
          <w:b/>
          <w:bCs/>
          <w:spacing w:val="1"/>
          <w:sz w:val="24"/>
          <w:szCs w:val="24"/>
          <w:lang w:val="en-CA"/>
        </w:rPr>
        <w:t>l</w:t>
      </w:r>
      <w:r w:rsidRPr="00142398">
        <w:rPr>
          <w:rFonts w:ascii="Times New Roman" w:eastAsia="Times New Roman" w:hAnsi="Times New Roman"/>
          <w:b/>
          <w:bCs/>
          <w:spacing w:val="-4"/>
          <w:sz w:val="24"/>
          <w:szCs w:val="24"/>
          <w:lang w:val="en-CA"/>
        </w:rPr>
        <w:t>e</w:t>
      </w:r>
      <w:r w:rsidRPr="00142398">
        <w:rPr>
          <w:rFonts w:ascii="Times New Roman" w:eastAsia="Times New Roman" w:hAnsi="Times New Roman"/>
          <w:b/>
          <w:bCs/>
          <w:sz w:val="24"/>
          <w:szCs w:val="24"/>
          <w:lang w:val="en-CA"/>
        </w:rPr>
        <w:t>:</w:t>
      </w:r>
      <w:r w:rsidRPr="00142398">
        <w:rPr>
          <w:rFonts w:ascii="Times New Roman" w:eastAsia="Times New Roman" w:hAnsi="Times New Roman"/>
          <w:b/>
          <w:bCs/>
          <w:spacing w:val="-33"/>
          <w:sz w:val="24"/>
          <w:szCs w:val="24"/>
          <w:lang w:val="en-CA"/>
        </w:rPr>
        <w:t xml:space="preserve"> </w:t>
      </w:r>
      <w:r w:rsidRPr="00142398">
        <w:rPr>
          <w:rFonts w:ascii="Times New Roman" w:eastAsia="Times New Roman" w:hAnsi="Times New Roman"/>
          <w:b/>
          <w:bCs/>
          <w:sz w:val="24"/>
          <w:szCs w:val="24"/>
          <w:lang w:val="en-CA"/>
        </w:rPr>
        <w:tab/>
      </w:r>
      <w:r w:rsidR="00142398" w:rsidRPr="00142398">
        <w:rPr>
          <w:rFonts w:ascii="Times New Roman" w:eastAsia="Times New Roman" w:hAnsi="Times New Roman"/>
          <w:b/>
          <w:bCs/>
          <w:sz w:val="24"/>
          <w:szCs w:val="24"/>
          <w:lang w:val="en-CA"/>
        </w:rPr>
        <w:t>V</w:t>
      </w:r>
      <w:r w:rsidR="002C1E6C" w:rsidRPr="00142398">
        <w:rPr>
          <w:rFonts w:ascii="Times New Roman" w:eastAsia="Times New Roman" w:hAnsi="Times New Roman"/>
          <w:b/>
          <w:bCs/>
          <w:sz w:val="24"/>
          <w:szCs w:val="24"/>
          <w:lang w:val="en-CA"/>
        </w:rPr>
        <w:t xml:space="preserve">-PCC </w:t>
      </w:r>
      <w:r w:rsidR="00142398" w:rsidRPr="00142398">
        <w:rPr>
          <w:rFonts w:ascii="Times New Roman" w:eastAsia="Times New Roman" w:hAnsi="Times New Roman"/>
          <w:b/>
          <w:bCs/>
          <w:sz w:val="24"/>
          <w:szCs w:val="24"/>
          <w:lang w:val="en-CA"/>
        </w:rPr>
        <w:t>E</w:t>
      </w:r>
      <w:r w:rsidR="002C1E6C" w:rsidRPr="00142398">
        <w:rPr>
          <w:rFonts w:ascii="Times New Roman" w:eastAsia="Times New Roman" w:hAnsi="Times New Roman"/>
          <w:b/>
          <w:bCs/>
          <w:sz w:val="24"/>
          <w:szCs w:val="24"/>
          <w:lang w:val="en-CA"/>
        </w:rPr>
        <w:t>E</w:t>
      </w:r>
      <w:r w:rsidR="00142398" w:rsidRPr="00142398">
        <w:rPr>
          <w:rFonts w:ascii="Times New Roman" w:eastAsia="Times New Roman" w:hAnsi="Times New Roman"/>
          <w:b/>
          <w:bCs/>
          <w:sz w:val="24"/>
          <w:szCs w:val="24"/>
          <w:lang w:val="en-CA"/>
        </w:rPr>
        <w:t>4FE</w:t>
      </w:r>
      <w:r w:rsidR="002C1E6C" w:rsidRPr="00142398">
        <w:rPr>
          <w:rFonts w:ascii="Times New Roman" w:eastAsia="Times New Roman" w:hAnsi="Times New Roman"/>
          <w:b/>
          <w:bCs/>
          <w:sz w:val="24"/>
          <w:szCs w:val="24"/>
          <w:lang w:val="en-CA"/>
        </w:rPr>
        <w:t xml:space="preserve"> </w:t>
      </w:r>
      <w:r w:rsidR="00142398" w:rsidRPr="00142398">
        <w:rPr>
          <w:rFonts w:ascii="Times New Roman" w:eastAsia="Times New Roman" w:hAnsi="Times New Roman"/>
          <w:b/>
          <w:bCs/>
          <w:sz w:val="24"/>
          <w:szCs w:val="24"/>
          <w:lang w:val="en-CA"/>
        </w:rPr>
        <w:t>2</w:t>
      </w:r>
      <w:r w:rsidR="002C1E6C" w:rsidRPr="00142398">
        <w:rPr>
          <w:rFonts w:ascii="Times New Roman" w:eastAsia="Times New Roman" w:hAnsi="Times New Roman"/>
          <w:b/>
          <w:bCs/>
          <w:sz w:val="24"/>
          <w:szCs w:val="24"/>
          <w:lang w:val="en-CA"/>
        </w:rPr>
        <w:t>.</w:t>
      </w:r>
      <w:r w:rsidR="00142398" w:rsidRPr="00142398">
        <w:rPr>
          <w:rFonts w:ascii="Times New Roman" w:eastAsia="Times New Roman" w:hAnsi="Times New Roman"/>
          <w:b/>
          <w:bCs/>
          <w:sz w:val="24"/>
          <w:szCs w:val="24"/>
          <w:lang w:val="en-CA"/>
        </w:rPr>
        <w:t>7</w:t>
      </w:r>
      <w:r w:rsidR="002C1E6C" w:rsidRPr="00142398">
        <w:rPr>
          <w:rFonts w:ascii="Times New Roman" w:eastAsia="Times New Roman" w:hAnsi="Times New Roman"/>
          <w:b/>
          <w:bCs/>
          <w:sz w:val="24"/>
          <w:szCs w:val="24"/>
          <w:lang w:val="en-CA"/>
        </w:rPr>
        <w:t xml:space="preserve"> </w:t>
      </w:r>
      <w:r w:rsidR="00142398" w:rsidRPr="00142398">
        <w:rPr>
          <w:rFonts w:ascii="Times New Roman" w:eastAsia="Times New Roman" w:hAnsi="Times New Roman"/>
          <w:b/>
          <w:bCs/>
          <w:sz w:val="24"/>
          <w:szCs w:val="24"/>
          <w:lang w:val="en-CA"/>
        </w:rPr>
        <w:t>on multiple video codec integration in V-PCC software</w:t>
      </w:r>
    </w:p>
    <w:p w14:paraId="26E0184D" w14:textId="77777777" w:rsidR="00717E1B" w:rsidRPr="00142398" w:rsidRDefault="00717E1B" w:rsidP="00494821">
      <w:pPr>
        <w:tabs>
          <w:tab w:val="left" w:pos="2880"/>
        </w:tabs>
        <w:spacing w:after="0" w:line="200" w:lineRule="exact"/>
        <w:rPr>
          <w:sz w:val="20"/>
          <w:szCs w:val="20"/>
          <w:lang w:val="en-CA"/>
        </w:rPr>
      </w:pPr>
    </w:p>
    <w:p w14:paraId="7E10FC1D" w14:textId="77777777" w:rsidR="00717E1B" w:rsidRPr="00142398" w:rsidRDefault="00717E1B" w:rsidP="00494821">
      <w:pPr>
        <w:tabs>
          <w:tab w:val="left" w:pos="2880"/>
        </w:tabs>
        <w:spacing w:before="15" w:after="0" w:line="200" w:lineRule="exact"/>
        <w:rPr>
          <w:sz w:val="20"/>
          <w:szCs w:val="20"/>
          <w:lang w:val="en-CA"/>
        </w:rPr>
      </w:pPr>
    </w:p>
    <w:p w14:paraId="6CA4E2F0" w14:textId="77777777" w:rsidR="00717E1B" w:rsidRPr="00142398" w:rsidRDefault="00717E1B" w:rsidP="00494821">
      <w:pPr>
        <w:tabs>
          <w:tab w:val="left" w:pos="2880"/>
        </w:tabs>
        <w:spacing w:after="0" w:line="240" w:lineRule="auto"/>
        <w:ind w:left="124" w:right="-20"/>
        <w:rPr>
          <w:rFonts w:ascii="Times New Roman" w:eastAsia="Times New Roman" w:hAnsi="Times New Roman"/>
          <w:sz w:val="24"/>
          <w:szCs w:val="24"/>
          <w:lang w:val="en-CA"/>
        </w:rPr>
      </w:pPr>
      <w:r w:rsidRPr="00142398">
        <w:rPr>
          <w:rFonts w:ascii="Times New Roman" w:eastAsia="Times New Roman" w:hAnsi="Times New Roman"/>
          <w:b/>
          <w:bCs/>
          <w:spacing w:val="1"/>
          <w:w w:val="102"/>
          <w:sz w:val="24"/>
          <w:szCs w:val="24"/>
          <w:lang w:val="en-CA"/>
        </w:rPr>
        <w:t>S</w:t>
      </w:r>
      <w:r w:rsidRPr="00142398">
        <w:rPr>
          <w:rFonts w:ascii="Times New Roman" w:eastAsia="Times New Roman" w:hAnsi="Times New Roman"/>
          <w:b/>
          <w:bCs/>
          <w:spacing w:val="2"/>
          <w:w w:val="112"/>
          <w:sz w:val="24"/>
          <w:szCs w:val="24"/>
          <w:lang w:val="en-CA"/>
        </w:rPr>
        <w:t>t</w:t>
      </w:r>
      <w:r w:rsidRPr="00142398">
        <w:rPr>
          <w:rFonts w:ascii="Times New Roman" w:eastAsia="Times New Roman" w:hAnsi="Times New Roman"/>
          <w:b/>
          <w:bCs/>
          <w:spacing w:val="6"/>
          <w:w w:val="110"/>
          <w:sz w:val="24"/>
          <w:szCs w:val="24"/>
          <w:lang w:val="en-CA"/>
        </w:rPr>
        <w:t>a</w:t>
      </w:r>
      <w:r w:rsidRPr="00142398">
        <w:rPr>
          <w:rFonts w:ascii="Times New Roman" w:eastAsia="Times New Roman" w:hAnsi="Times New Roman"/>
          <w:b/>
          <w:bCs/>
          <w:spacing w:val="2"/>
          <w:w w:val="112"/>
          <w:sz w:val="24"/>
          <w:szCs w:val="24"/>
          <w:lang w:val="en-CA"/>
        </w:rPr>
        <w:t>t</w:t>
      </w:r>
      <w:r w:rsidRPr="00142398">
        <w:rPr>
          <w:rFonts w:ascii="Times New Roman" w:eastAsia="Times New Roman" w:hAnsi="Times New Roman"/>
          <w:b/>
          <w:bCs/>
          <w:w w:val="114"/>
          <w:sz w:val="24"/>
          <w:szCs w:val="24"/>
          <w:lang w:val="en-CA"/>
        </w:rPr>
        <w:t>u</w:t>
      </w:r>
      <w:r w:rsidRPr="00142398">
        <w:rPr>
          <w:rFonts w:ascii="Times New Roman" w:eastAsia="Times New Roman" w:hAnsi="Times New Roman"/>
          <w:b/>
          <w:bCs/>
          <w:spacing w:val="-1"/>
          <w:w w:val="116"/>
          <w:sz w:val="24"/>
          <w:szCs w:val="24"/>
          <w:lang w:val="en-CA"/>
        </w:rPr>
        <w:t>s</w:t>
      </w:r>
      <w:r w:rsidRPr="00142398">
        <w:rPr>
          <w:rFonts w:ascii="Times New Roman" w:eastAsia="Times New Roman" w:hAnsi="Times New Roman"/>
          <w:b/>
          <w:bCs/>
          <w:w w:val="85"/>
          <w:sz w:val="24"/>
          <w:szCs w:val="24"/>
          <w:lang w:val="en-CA"/>
        </w:rPr>
        <w:t>:</w:t>
      </w:r>
      <w:r w:rsidR="00494821" w:rsidRPr="00142398">
        <w:rPr>
          <w:rFonts w:ascii="Times New Roman" w:eastAsia="Times New Roman" w:hAnsi="Times New Roman"/>
          <w:b/>
          <w:bCs/>
          <w:w w:val="85"/>
          <w:sz w:val="24"/>
          <w:szCs w:val="24"/>
          <w:lang w:val="en-CA"/>
        </w:rPr>
        <w:tab/>
      </w:r>
      <w:r w:rsidR="000E0A7B" w:rsidRPr="00142398">
        <w:rPr>
          <w:rFonts w:ascii="Times New Roman" w:eastAsia="Times New Roman" w:hAnsi="Times New Roman"/>
          <w:b/>
          <w:bCs/>
          <w:w w:val="85"/>
          <w:sz w:val="24"/>
          <w:szCs w:val="24"/>
          <w:lang w:val="en-CA"/>
        </w:rPr>
        <w:t>Approved</w:t>
      </w:r>
    </w:p>
    <w:p w14:paraId="0CA2FB84" w14:textId="77777777" w:rsidR="00717E1B" w:rsidRPr="00142398" w:rsidRDefault="00717E1B" w:rsidP="00494821">
      <w:pPr>
        <w:tabs>
          <w:tab w:val="left" w:pos="2880"/>
        </w:tabs>
        <w:spacing w:after="0" w:line="200" w:lineRule="exact"/>
        <w:rPr>
          <w:sz w:val="20"/>
          <w:szCs w:val="20"/>
          <w:lang w:val="en-CA"/>
        </w:rPr>
      </w:pPr>
    </w:p>
    <w:p w14:paraId="6397A0D6" w14:textId="77777777" w:rsidR="00717E1B" w:rsidRPr="00142398" w:rsidRDefault="00717E1B" w:rsidP="00494821">
      <w:pPr>
        <w:tabs>
          <w:tab w:val="left" w:pos="2880"/>
        </w:tabs>
        <w:spacing w:before="15" w:after="0" w:line="200" w:lineRule="exact"/>
        <w:rPr>
          <w:sz w:val="20"/>
          <w:szCs w:val="20"/>
          <w:lang w:val="en-CA"/>
        </w:rPr>
      </w:pPr>
    </w:p>
    <w:p w14:paraId="4B022030" w14:textId="07BFB045" w:rsidR="00717E1B" w:rsidRPr="00142398" w:rsidRDefault="00717E1B" w:rsidP="00494821">
      <w:pPr>
        <w:tabs>
          <w:tab w:val="left" w:pos="2880"/>
        </w:tabs>
        <w:spacing w:after="0" w:line="240" w:lineRule="auto"/>
        <w:ind w:left="124" w:right="-20"/>
        <w:rPr>
          <w:rFonts w:ascii="Times New Roman" w:eastAsia="Times New Roman" w:hAnsi="Times New Roman"/>
          <w:sz w:val="24"/>
          <w:szCs w:val="24"/>
          <w:lang w:val="en-CA"/>
        </w:rPr>
      </w:pPr>
      <w:r w:rsidRPr="00142398">
        <w:rPr>
          <w:rFonts w:ascii="Times New Roman" w:eastAsia="Times New Roman" w:hAnsi="Times New Roman"/>
          <w:b/>
          <w:bCs/>
          <w:spacing w:val="-5"/>
          <w:sz w:val="24"/>
          <w:szCs w:val="24"/>
          <w:lang w:val="en-CA"/>
        </w:rPr>
        <w:t>D</w:t>
      </w:r>
      <w:r w:rsidRPr="00142398">
        <w:rPr>
          <w:rFonts w:ascii="Times New Roman" w:eastAsia="Times New Roman" w:hAnsi="Times New Roman"/>
          <w:b/>
          <w:bCs/>
          <w:spacing w:val="6"/>
          <w:sz w:val="24"/>
          <w:szCs w:val="24"/>
          <w:lang w:val="en-CA"/>
        </w:rPr>
        <w:t>a</w:t>
      </w:r>
      <w:r w:rsidRPr="00142398">
        <w:rPr>
          <w:rFonts w:ascii="Times New Roman" w:eastAsia="Times New Roman" w:hAnsi="Times New Roman"/>
          <w:b/>
          <w:bCs/>
          <w:spacing w:val="2"/>
          <w:sz w:val="24"/>
          <w:szCs w:val="24"/>
          <w:lang w:val="en-CA"/>
        </w:rPr>
        <w:t>t</w:t>
      </w:r>
      <w:r w:rsidRPr="00142398">
        <w:rPr>
          <w:rFonts w:ascii="Times New Roman" w:eastAsia="Times New Roman" w:hAnsi="Times New Roman"/>
          <w:b/>
          <w:bCs/>
          <w:sz w:val="24"/>
          <w:szCs w:val="24"/>
          <w:lang w:val="en-CA"/>
        </w:rPr>
        <w:t>e</w:t>
      </w:r>
      <w:r w:rsidRPr="00142398">
        <w:rPr>
          <w:rFonts w:ascii="Times New Roman" w:eastAsia="Times New Roman" w:hAnsi="Times New Roman"/>
          <w:b/>
          <w:bCs/>
          <w:spacing w:val="38"/>
          <w:sz w:val="24"/>
          <w:szCs w:val="24"/>
          <w:lang w:val="en-CA"/>
        </w:rPr>
        <w:t xml:space="preserve"> </w:t>
      </w:r>
      <w:r w:rsidRPr="00142398">
        <w:rPr>
          <w:rFonts w:ascii="Times New Roman" w:eastAsia="Times New Roman" w:hAnsi="Times New Roman"/>
          <w:b/>
          <w:bCs/>
          <w:spacing w:val="-4"/>
          <w:sz w:val="24"/>
          <w:szCs w:val="24"/>
          <w:lang w:val="en-CA"/>
        </w:rPr>
        <w:t>o</w:t>
      </w:r>
      <w:r w:rsidRPr="00142398">
        <w:rPr>
          <w:rFonts w:ascii="Times New Roman" w:eastAsia="Times New Roman" w:hAnsi="Times New Roman"/>
          <w:b/>
          <w:bCs/>
          <w:sz w:val="24"/>
          <w:szCs w:val="24"/>
          <w:lang w:val="en-CA"/>
        </w:rPr>
        <w:t>f</w:t>
      </w:r>
      <w:r w:rsidRPr="00142398">
        <w:rPr>
          <w:rFonts w:ascii="Times New Roman" w:eastAsia="Times New Roman" w:hAnsi="Times New Roman"/>
          <w:b/>
          <w:bCs/>
          <w:spacing w:val="5"/>
          <w:sz w:val="24"/>
          <w:szCs w:val="24"/>
          <w:lang w:val="en-CA"/>
        </w:rPr>
        <w:t xml:space="preserve"> </w:t>
      </w:r>
      <w:r w:rsidRPr="00142398">
        <w:rPr>
          <w:rFonts w:ascii="Times New Roman" w:eastAsia="Times New Roman" w:hAnsi="Times New Roman"/>
          <w:b/>
          <w:bCs/>
          <w:spacing w:val="6"/>
          <w:w w:val="110"/>
          <w:sz w:val="24"/>
          <w:szCs w:val="24"/>
          <w:lang w:val="en-CA"/>
        </w:rPr>
        <w:t>d</w:t>
      </w:r>
      <w:r w:rsidRPr="00142398">
        <w:rPr>
          <w:rFonts w:ascii="Times New Roman" w:eastAsia="Times New Roman" w:hAnsi="Times New Roman"/>
          <w:b/>
          <w:bCs/>
          <w:spacing w:val="-4"/>
          <w:w w:val="118"/>
          <w:sz w:val="24"/>
          <w:szCs w:val="24"/>
          <w:lang w:val="en-CA"/>
        </w:rPr>
        <w:t>o</w:t>
      </w:r>
      <w:r w:rsidRPr="00142398">
        <w:rPr>
          <w:rFonts w:ascii="Times New Roman" w:eastAsia="Times New Roman" w:hAnsi="Times New Roman"/>
          <w:b/>
          <w:bCs/>
          <w:spacing w:val="2"/>
          <w:w w:val="113"/>
          <w:sz w:val="24"/>
          <w:szCs w:val="24"/>
          <w:lang w:val="en-CA"/>
        </w:rPr>
        <w:t>c</w:t>
      </w:r>
      <w:r w:rsidRPr="00142398">
        <w:rPr>
          <w:rFonts w:ascii="Times New Roman" w:eastAsia="Times New Roman" w:hAnsi="Times New Roman"/>
          <w:b/>
          <w:bCs/>
          <w:w w:val="114"/>
          <w:sz w:val="24"/>
          <w:szCs w:val="24"/>
          <w:lang w:val="en-CA"/>
        </w:rPr>
        <w:t>u</w:t>
      </w:r>
      <w:r w:rsidRPr="00142398">
        <w:rPr>
          <w:rFonts w:ascii="Times New Roman" w:eastAsia="Times New Roman" w:hAnsi="Times New Roman"/>
          <w:b/>
          <w:bCs/>
          <w:spacing w:val="-1"/>
          <w:w w:val="115"/>
          <w:sz w:val="24"/>
          <w:szCs w:val="24"/>
          <w:lang w:val="en-CA"/>
        </w:rPr>
        <w:t>m</w:t>
      </w:r>
      <w:r w:rsidRPr="00142398">
        <w:rPr>
          <w:rFonts w:ascii="Times New Roman" w:eastAsia="Times New Roman" w:hAnsi="Times New Roman"/>
          <w:b/>
          <w:bCs/>
          <w:spacing w:val="-4"/>
          <w:w w:val="118"/>
          <w:sz w:val="24"/>
          <w:szCs w:val="24"/>
          <w:lang w:val="en-CA"/>
        </w:rPr>
        <w:t>e</w:t>
      </w:r>
      <w:r w:rsidRPr="00142398">
        <w:rPr>
          <w:rFonts w:ascii="Times New Roman" w:eastAsia="Times New Roman" w:hAnsi="Times New Roman"/>
          <w:b/>
          <w:bCs/>
          <w:spacing w:val="-2"/>
          <w:w w:val="116"/>
          <w:sz w:val="24"/>
          <w:szCs w:val="24"/>
          <w:lang w:val="en-CA"/>
        </w:rPr>
        <w:t>n</w:t>
      </w:r>
      <w:r w:rsidRPr="00142398">
        <w:rPr>
          <w:rFonts w:ascii="Times New Roman" w:eastAsia="Times New Roman" w:hAnsi="Times New Roman"/>
          <w:b/>
          <w:bCs/>
          <w:spacing w:val="2"/>
          <w:w w:val="112"/>
          <w:sz w:val="24"/>
          <w:szCs w:val="24"/>
          <w:lang w:val="en-CA"/>
        </w:rPr>
        <w:t>t</w:t>
      </w:r>
      <w:r w:rsidRPr="00142398">
        <w:rPr>
          <w:rFonts w:ascii="Times New Roman" w:eastAsia="Times New Roman" w:hAnsi="Times New Roman"/>
          <w:b/>
          <w:bCs/>
          <w:w w:val="85"/>
          <w:sz w:val="24"/>
          <w:szCs w:val="24"/>
          <w:lang w:val="en-CA"/>
        </w:rPr>
        <w:t>:</w:t>
      </w:r>
      <w:r w:rsidRPr="00142398">
        <w:rPr>
          <w:rFonts w:ascii="Times New Roman" w:eastAsia="Times New Roman" w:hAnsi="Times New Roman"/>
          <w:b/>
          <w:bCs/>
          <w:sz w:val="24"/>
          <w:szCs w:val="24"/>
          <w:lang w:val="en-CA"/>
        </w:rPr>
        <w:tab/>
      </w:r>
      <w:r w:rsidRPr="00302229">
        <w:rPr>
          <w:rFonts w:ascii="Times New Roman" w:eastAsia="Times New Roman" w:hAnsi="Times New Roman"/>
          <w:b/>
          <w:bCs/>
          <w:spacing w:val="-6"/>
          <w:w w:val="107"/>
          <w:sz w:val="24"/>
          <w:szCs w:val="24"/>
          <w:lang w:val="en-CA"/>
        </w:rPr>
        <w:t>20</w:t>
      </w:r>
      <w:r w:rsidR="00F84C55" w:rsidRPr="00302229">
        <w:rPr>
          <w:rFonts w:ascii="Times New Roman" w:eastAsia="Times New Roman" w:hAnsi="Times New Roman"/>
          <w:b/>
          <w:bCs/>
          <w:spacing w:val="-6"/>
          <w:w w:val="107"/>
          <w:sz w:val="24"/>
          <w:szCs w:val="24"/>
          <w:lang w:val="en-CA"/>
        </w:rPr>
        <w:t>20</w:t>
      </w:r>
      <w:r w:rsidRPr="00302229">
        <w:rPr>
          <w:rFonts w:ascii="Times New Roman" w:eastAsia="Times New Roman" w:hAnsi="Times New Roman"/>
          <w:b/>
          <w:bCs/>
          <w:spacing w:val="-3"/>
          <w:w w:val="119"/>
          <w:sz w:val="24"/>
          <w:szCs w:val="24"/>
          <w:lang w:val="en-CA"/>
        </w:rPr>
        <w:t>-</w:t>
      </w:r>
      <w:r w:rsidR="009F00F4" w:rsidRPr="00302229">
        <w:rPr>
          <w:rFonts w:ascii="Times New Roman" w:eastAsia="Times New Roman" w:hAnsi="Times New Roman"/>
          <w:b/>
          <w:bCs/>
          <w:spacing w:val="-3"/>
          <w:w w:val="119"/>
          <w:sz w:val="24"/>
          <w:szCs w:val="24"/>
          <w:lang w:val="en-CA"/>
        </w:rPr>
        <w:t>0</w:t>
      </w:r>
      <w:r w:rsidR="006769B9">
        <w:rPr>
          <w:rFonts w:ascii="Times New Roman" w:eastAsia="Times New Roman" w:hAnsi="Times New Roman"/>
          <w:b/>
          <w:bCs/>
          <w:spacing w:val="-3"/>
          <w:w w:val="119"/>
          <w:sz w:val="24"/>
          <w:szCs w:val="24"/>
          <w:lang w:val="en-CA"/>
        </w:rPr>
        <w:t>7</w:t>
      </w:r>
      <w:r w:rsidR="00D337C0" w:rsidRPr="00302229">
        <w:rPr>
          <w:rFonts w:ascii="Times New Roman" w:eastAsia="Times New Roman" w:hAnsi="Times New Roman"/>
          <w:b/>
          <w:bCs/>
          <w:spacing w:val="-6"/>
          <w:w w:val="107"/>
          <w:sz w:val="24"/>
          <w:szCs w:val="24"/>
          <w:lang w:val="en-CA"/>
        </w:rPr>
        <w:t>-</w:t>
      </w:r>
      <w:r w:rsidR="006769B9">
        <w:rPr>
          <w:rFonts w:ascii="Times New Roman" w:eastAsia="Times New Roman" w:hAnsi="Times New Roman"/>
          <w:b/>
          <w:bCs/>
          <w:spacing w:val="-6"/>
          <w:w w:val="107"/>
          <w:sz w:val="24"/>
          <w:szCs w:val="24"/>
          <w:lang w:val="en-CA"/>
        </w:rPr>
        <w:t>17</w:t>
      </w:r>
    </w:p>
    <w:p w14:paraId="2B99A13D" w14:textId="77777777" w:rsidR="00717E1B" w:rsidRPr="00142398" w:rsidRDefault="00717E1B" w:rsidP="00494821">
      <w:pPr>
        <w:tabs>
          <w:tab w:val="left" w:pos="2880"/>
        </w:tabs>
        <w:spacing w:after="0" w:line="200" w:lineRule="exact"/>
        <w:rPr>
          <w:sz w:val="20"/>
          <w:szCs w:val="20"/>
          <w:lang w:val="en-CA"/>
        </w:rPr>
      </w:pPr>
    </w:p>
    <w:p w14:paraId="3FCB65CB" w14:textId="77777777" w:rsidR="00717E1B" w:rsidRPr="00142398" w:rsidRDefault="00717E1B" w:rsidP="00494821">
      <w:pPr>
        <w:tabs>
          <w:tab w:val="left" w:pos="2880"/>
        </w:tabs>
        <w:spacing w:before="15" w:after="0" w:line="200" w:lineRule="exact"/>
        <w:rPr>
          <w:sz w:val="20"/>
          <w:szCs w:val="20"/>
          <w:lang w:val="en-CA"/>
        </w:rPr>
      </w:pPr>
    </w:p>
    <w:p w14:paraId="790D0545" w14:textId="77777777" w:rsidR="00717E1B" w:rsidRPr="00142398" w:rsidRDefault="00717E1B" w:rsidP="00494821">
      <w:pPr>
        <w:tabs>
          <w:tab w:val="left" w:pos="2880"/>
        </w:tabs>
        <w:spacing w:after="0" w:line="240" w:lineRule="auto"/>
        <w:ind w:left="124" w:right="-20"/>
        <w:rPr>
          <w:rFonts w:ascii="Times New Roman" w:eastAsia="Times New Roman" w:hAnsi="Times New Roman"/>
          <w:sz w:val="24"/>
          <w:szCs w:val="24"/>
          <w:lang w:val="en-CA"/>
        </w:rPr>
      </w:pPr>
      <w:r w:rsidRPr="00142398">
        <w:rPr>
          <w:rFonts w:ascii="Times New Roman" w:eastAsia="Times New Roman" w:hAnsi="Times New Roman"/>
          <w:b/>
          <w:bCs/>
          <w:spacing w:val="1"/>
          <w:sz w:val="24"/>
          <w:szCs w:val="24"/>
          <w:lang w:val="en-CA"/>
        </w:rPr>
        <w:t>S</w:t>
      </w:r>
      <w:r w:rsidRPr="00142398">
        <w:rPr>
          <w:rFonts w:ascii="Times New Roman" w:eastAsia="Times New Roman" w:hAnsi="Times New Roman"/>
          <w:b/>
          <w:bCs/>
          <w:spacing w:val="-4"/>
          <w:sz w:val="24"/>
          <w:szCs w:val="24"/>
          <w:lang w:val="en-CA"/>
        </w:rPr>
        <w:t>o</w:t>
      </w:r>
      <w:r w:rsidRPr="00142398">
        <w:rPr>
          <w:rFonts w:ascii="Times New Roman" w:eastAsia="Times New Roman" w:hAnsi="Times New Roman"/>
          <w:b/>
          <w:bCs/>
          <w:sz w:val="24"/>
          <w:szCs w:val="24"/>
          <w:lang w:val="en-CA"/>
        </w:rPr>
        <w:t>ur</w:t>
      </w:r>
      <w:r w:rsidRPr="00142398">
        <w:rPr>
          <w:rFonts w:ascii="Times New Roman" w:eastAsia="Times New Roman" w:hAnsi="Times New Roman"/>
          <w:b/>
          <w:bCs/>
          <w:spacing w:val="2"/>
          <w:sz w:val="24"/>
          <w:szCs w:val="24"/>
          <w:lang w:val="en-CA"/>
        </w:rPr>
        <w:t>c</w:t>
      </w:r>
      <w:r w:rsidRPr="00142398">
        <w:rPr>
          <w:rFonts w:ascii="Times New Roman" w:eastAsia="Times New Roman" w:hAnsi="Times New Roman"/>
          <w:b/>
          <w:bCs/>
          <w:spacing w:val="-4"/>
          <w:sz w:val="24"/>
          <w:szCs w:val="24"/>
          <w:lang w:val="en-CA"/>
        </w:rPr>
        <w:t>e</w:t>
      </w:r>
      <w:r w:rsidRPr="00142398">
        <w:rPr>
          <w:rFonts w:ascii="Times New Roman" w:eastAsia="Times New Roman" w:hAnsi="Times New Roman"/>
          <w:b/>
          <w:bCs/>
          <w:sz w:val="24"/>
          <w:szCs w:val="24"/>
          <w:lang w:val="en-CA"/>
        </w:rPr>
        <w:t>:</w:t>
      </w:r>
      <w:r w:rsidRPr="00142398">
        <w:rPr>
          <w:rFonts w:ascii="Times New Roman" w:eastAsia="Times New Roman" w:hAnsi="Times New Roman"/>
          <w:b/>
          <w:bCs/>
          <w:spacing w:val="4"/>
          <w:sz w:val="24"/>
          <w:szCs w:val="24"/>
          <w:lang w:val="en-CA"/>
        </w:rPr>
        <w:t xml:space="preserve"> </w:t>
      </w:r>
      <w:r w:rsidRPr="00142398">
        <w:rPr>
          <w:rFonts w:ascii="Times New Roman" w:eastAsia="Times New Roman" w:hAnsi="Times New Roman"/>
          <w:b/>
          <w:bCs/>
          <w:sz w:val="24"/>
          <w:szCs w:val="24"/>
          <w:lang w:val="en-CA"/>
        </w:rPr>
        <w:tab/>
      </w:r>
      <w:r w:rsidR="00C008DC" w:rsidRPr="00142398">
        <w:rPr>
          <w:rFonts w:ascii="Times New Roman" w:eastAsia="Times New Roman" w:hAnsi="Times New Roman"/>
          <w:b/>
          <w:bCs/>
          <w:sz w:val="24"/>
          <w:szCs w:val="24"/>
          <w:lang w:val="en-CA"/>
        </w:rPr>
        <w:t>3DG</w:t>
      </w:r>
    </w:p>
    <w:p w14:paraId="039010D2" w14:textId="77777777" w:rsidR="00717E1B" w:rsidRPr="00142398" w:rsidRDefault="00717E1B" w:rsidP="00494821">
      <w:pPr>
        <w:tabs>
          <w:tab w:val="left" w:pos="2880"/>
        </w:tabs>
        <w:spacing w:after="0" w:line="200" w:lineRule="exact"/>
        <w:rPr>
          <w:sz w:val="20"/>
          <w:szCs w:val="20"/>
          <w:lang w:val="en-CA"/>
        </w:rPr>
      </w:pPr>
    </w:p>
    <w:p w14:paraId="48E1F95E" w14:textId="77777777" w:rsidR="00717E1B" w:rsidRPr="00142398" w:rsidRDefault="00717E1B" w:rsidP="00494821">
      <w:pPr>
        <w:tabs>
          <w:tab w:val="left" w:pos="2880"/>
        </w:tabs>
        <w:spacing w:before="15" w:after="0" w:line="200" w:lineRule="exact"/>
        <w:rPr>
          <w:sz w:val="20"/>
          <w:szCs w:val="20"/>
          <w:lang w:val="en-CA"/>
        </w:rPr>
      </w:pPr>
    </w:p>
    <w:p w14:paraId="20286404" w14:textId="77777777" w:rsidR="00717E1B" w:rsidRPr="00142398" w:rsidRDefault="00717E1B" w:rsidP="00494821">
      <w:pPr>
        <w:tabs>
          <w:tab w:val="left" w:pos="2880"/>
        </w:tabs>
        <w:spacing w:after="0" w:line="240" w:lineRule="auto"/>
        <w:ind w:left="124" w:right="-20"/>
        <w:rPr>
          <w:rFonts w:ascii="Times New Roman" w:eastAsia="Times New Roman" w:hAnsi="Times New Roman"/>
          <w:sz w:val="24"/>
          <w:szCs w:val="24"/>
          <w:lang w:val="en-CA"/>
        </w:rPr>
      </w:pPr>
      <w:r w:rsidRPr="00142398">
        <w:rPr>
          <w:rFonts w:ascii="Times New Roman" w:eastAsia="Times New Roman" w:hAnsi="Times New Roman"/>
          <w:b/>
          <w:bCs/>
          <w:w w:val="109"/>
          <w:sz w:val="24"/>
          <w:szCs w:val="24"/>
          <w:lang w:val="en-CA"/>
        </w:rPr>
        <w:t>E</w:t>
      </w:r>
      <w:r w:rsidRPr="00142398">
        <w:rPr>
          <w:rFonts w:ascii="Times New Roman" w:eastAsia="Times New Roman" w:hAnsi="Times New Roman"/>
          <w:b/>
          <w:bCs/>
          <w:spacing w:val="-4"/>
          <w:w w:val="109"/>
          <w:sz w:val="24"/>
          <w:szCs w:val="24"/>
          <w:lang w:val="en-CA"/>
        </w:rPr>
        <w:t>x</w:t>
      </w:r>
      <w:r w:rsidRPr="00142398">
        <w:rPr>
          <w:rFonts w:ascii="Times New Roman" w:eastAsia="Times New Roman" w:hAnsi="Times New Roman"/>
          <w:b/>
          <w:bCs/>
          <w:spacing w:val="4"/>
          <w:w w:val="109"/>
          <w:sz w:val="24"/>
          <w:szCs w:val="24"/>
          <w:lang w:val="en-CA"/>
        </w:rPr>
        <w:t>p</w:t>
      </w:r>
      <w:r w:rsidRPr="00142398">
        <w:rPr>
          <w:rFonts w:ascii="Times New Roman" w:eastAsia="Times New Roman" w:hAnsi="Times New Roman"/>
          <w:b/>
          <w:bCs/>
          <w:spacing w:val="-4"/>
          <w:w w:val="109"/>
          <w:sz w:val="24"/>
          <w:szCs w:val="24"/>
          <w:lang w:val="en-CA"/>
        </w:rPr>
        <w:t>e</w:t>
      </w:r>
      <w:r w:rsidRPr="00142398">
        <w:rPr>
          <w:rFonts w:ascii="Times New Roman" w:eastAsia="Times New Roman" w:hAnsi="Times New Roman"/>
          <w:b/>
          <w:bCs/>
          <w:spacing w:val="2"/>
          <w:w w:val="109"/>
          <w:sz w:val="24"/>
          <w:szCs w:val="24"/>
          <w:lang w:val="en-CA"/>
        </w:rPr>
        <w:t>ct</w:t>
      </w:r>
      <w:r w:rsidRPr="00142398">
        <w:rPr>
          <w:rFonts w:ascii="Times New Roman" w:eastAsia="Times New Roman" w:hAnsi="Times New Roman"/>
          <w:b/>
          <w:bCs/>
          <w:spacing w:val="-4"/>
          <w:w w:val="109"/>
          <w:sz w:val="24"/>
          <w:szCs w:val="24"/>
          <w:lang w:val="en-CA"/>
        </w:rPr>
        <w:t>e</w:t>
      </w:r>
      <w:r w:rsidRPr="00142398">
        <w:rPr>
          <w:rFonts w:ascii="Times New Roman" w:eastAsia="Times New Roman" w:hAnsi="Times New Roman"/>
          <w:b/>
          <w:bCs/>
          <w:w w:val="109"/>
          <w:sz w:val="24"/>
          <w:szCs w:val="24"/>
          <w:lang w:val="en-CA"/>
        </w:rPr>
        <w:t>d</w:t>
      </w:r>
      <w:r w:rsidRPr="00142398">
        <w:rPr>
          <w:rFonts w:ascii="Times New Roman" w:eastAsia="Times New Roman" w:hAnsi="Times New Roman"/>
          <w:b/>
          <w:bCs/>
          <w:spacing w:val="-8"/>
          <w:w w:val="109"/>
          <w:sz w:val="24"/>
          <w:szCs w:val="24"/>
          <w:lang w:val="en-CA"/>
        </w:rPr>
        <w:t xml:space="preserve"> </w:t>
      </w:r>
      <w:r w:rsidRPr="00142398">
        <w:rPr>
          <w:rFonts w:ascii="Times New Roman" w:eastAsia="Times New Roman" w:hAnsi="Times New Roman"/>
          <w:b/>
          <w:bCs/>
          <w:spacing w:val="6"/>
          <w:w w:val="110"/>
          <w:sz w:val="24"/>
          <w:szCs w:val="24"/>
          <w:lang w:val="en-CA"/>
        </w:rPr>
        <w:t>a</w:t>
      </w:r>
      <w:r w:rsidRPr="00142398">
        <w:rPr>
          <w:rFonts w:ascii="Times New Roman" w:eastAsia="Times New Roman" w:hAnsi="Times New Roman"/>
          <w:b/>
          <w:bCs/>
          <w:spacing w:val="2"/>
          <w:w w:val="113"/>
          <w:sz w:val="24"/>
          <w:szCs w:val="24"/>
          <w:lang w:val="en-CA"/>
        </w:rPr>
        <w:t>c</w:t>
      </w:r>
      <w:r w:rsidRPr="00142398">
        <w:rPr>
          <w:rFonts w:ascii="Times New Roman" w:eastAsia="Times New Roman" w:hAnsi="Times New Roman"/>
          <w:b/>
          <w:bCs/>
          <w:spacing w:val="2"/>
          <w:w w:val="112"/>
          <w:sz w:val="24"/>
          <w:szCs w:val="24"/>
          <w:lang w:val="en-CA"/>
        </w:rPr>
        <w:t>t</w:t>
      </w:r>
      <w:r w:rsidRPr="00142398">
        <w:rPr>
          <w:rFonts w:ascii="Times New Roman" w:eastAsia="Times New Roman" w:hAnsi="Times New Roman"/>
          <w:b/>
          <w:bCs/>
          <w:w w:val="115"/>
          <w:sz w:val="24"/>
          <w:szCs w:val="24"/>
          <w:lang w:val="en-CA"/>
        </w:rPr>
        <w:t>i</w:t>
      </w:r>
      <w:r w:rsidRPr="00142398">
        <w:rPr>
          <w:rFonts w:ascii="Times New Roman" w:eastAsia="Times New Roman" w:hAnsi="Times New Roman"/>
          <w:b/>
          <w:bCs/>
          <w:spacing w:val="-4"/>
          <w:w w:val="118"/>
          <w:sz w:val="24"/>
          <w:szCs w:val="24"/>
          <w:lang w:val="en-CA"/>
        </w:rPr>
        <w:t>o</w:t>
      </w:r>
      <w:r w:rsidRPr="00142398">
        <w:rPr>
          <w:rFonts w:ascii="Times New Roman" w:eastAsia="Times New Roman" w:hAnsi="Times New Roman"/>
          <w:b/>
          <w:bCs/>
          <w:spacing w:val="-2"/>
          <w:w w:val="116"/>
          <w:sz w:val="24"/>
          <w:szCs w:val="24"/>
          <w:lang w:val="en-CA"/>
        </w:rPr>
        <w:t>n</w:t>
      </w:r>
      <w:r w:rsidRPr="00142398">
        <w:rPr>
          <w:rFonts w:ascii="Times New Roman" w:eastAsia="Times New Roman" w:hAnsi="Times New Roman"/>
          <w:b/>
          <w:bCs/>
          <w:w w:val="85"/>
          <w:sz w:val="24"/>
          <w:szCs w:val="24"/>
          <w:lang w:val="en-CA"/>
        </w:rPr>
        <w:t>:</w:t>
      </w:r>
      <w:r w:rsidRPr="00142398">
        <w:rPr>
          <w:rFonts w:ascii="Times New Roman" w:eastAsia="Times New Roman" w:hAnsi="Times New Roman"/>
          <w:b/>
          <w:bCs/>
          <w:sz w:val="24"/>
          <w:szCs w:val="24"/>
          <w:lang w:val="en-CA"/>
        </w:rPr>
        <w:tab/>
      </w:r>
    </w:p>
    <w:p w14:paraId="4891B143" w14:textId="77777777" w:rsidR="00717E1B" w:rsidRPr="00142398" w:rsidRDefault="00717E1B" w:rsidP="00494821">
      <w:pPr>
        <w:tabs>
          <w:tab w:val="left" w:pos="2880"/>
        </w:tabs>
        <w:spacing w:after="0" w:line="200" w:lineRule="exact"/>
        <w:rPr>
          <w:sz w:val="20"/>
          <w:szCs w:val="20"/>
          <w:lang w:val="en-CA"/>
        </w:rPr>
      </w:pPr>
    </w:p>
    <w:p w14:paraId="184A3FF1" w14:textId="77777777" w:rsidR="00717E1B" w:rsidRPr="00142398" w:rsidRDefault="00717E1B" w:rsidP="00494821">
      <w:pPr>
        <w:tabs>
          <w:tab w:val="left" w:pos="2880"/>
        </w:tabs>
        <w:spacing w:before="15" w:after="0" w:line="200" w:lineRule="exact"/>
        <w:rPr>
          <w:sz w:val="20"/>
          <w:szCs w:val="20"/>
          <w:lang w:val="en-CA"/>
        </w:rPr>
      </w:pPr>
    </w:p>
    <w:p w14:paraId="7383C9E7" w14:textId="6BCD8B1A" w:rsidR="00717E1B" w:rsidRPr="00142398" w:rsidRDefault="00717E1B" w:rsidP="00494821">
      <w:pPr>
        <w:tabs>
          <w:tab w:val="left" w:pos="2880"/>
        </w:tabs>
        <w:spacing w:after="0" w:line="240" w:lineRule="auto"/>
        <w:ind w:left="124" w:right="-20"/>
        <w:rPr>
          <w:rFonts w:ascii="Times New Roman" w:eastAsia="Times New Roman" w:hAnsi="Times New Roman"/>
          <w:sz w:val="24"/>
          <w:szCs w:val="24"/>
          <w:lang w:val="en-CA"/>
        </w:rPr>
      </w:pPr>
      <w:r w:rsidRPr="00142398">
        <w:rPr>
          <w:rFonts w:ascii="Times New Roman" w:eastAsia="Times New Roman" w:hAnsi="Times New Roman"/>
          <w:b/>
          <w:bCs/>
          <w:spacing w:val="4"/>
          <w:sz w:val="24"/>
          <w:szCs w:val="24"/>
          <w:lang w:val="en-CA"/>
        </w:rPr>
        <w:t>N</w:t>
      </w:r>
      <w:r w:rsidRPr="00142398">
        <w:rPr>
          <w:rFonts w:ascii="Times New Roman" w:eastAsia="Times New Roman" w:hAnsi="Times New Roman"/>
          <w:b/>
          <w:bCs/>
          <w:spacing w:val="-4"/>
          <w:sz w:val="24"/>
          <w:szCs w:val="24"/>
          <w:lang w:val="en-CA"/>
        </w:rPr>
        <w:t>o</w:t>
      </w:r>
      <w:r w:rsidRPr="00142398">
        <w:rPr>
          <w:rFonts w:ascii="Times New Roman" w:eastAsia="Times New Roman" w:hAnsi="Times New Roman"/>
          <w:b/>
          <w:bCs/>
          <w:sz w:val="24"/>
          <w:szCs w:val="24"/>
          <w:lang w:val="en-CA"/>
        </w:rPr>
        <w:t>.</w:t>
      </w:r>
      <w:r w:rsidRPr="00142398">
        <w:rPr>
          <w:rFonts w:ascii="Times New Roman" w:eastAsia="Times New Roman" w:hAnsi="Times New Roman"/>
          <w:b/>
          <w:bCs/>
          <w:spacing w:val="14"/>
          <w:sz w:val="24"/>
          <w:szCs w:val="24"/>
          <w:lang w:val="en-CA"/>
        </w:rPr>
        <w:t xml:space="preserve"> </w:t>
      </w:r>
      <w:r w:rsidRPr="00142398">
        <w:rPr>
          <w:rFonts w:ascii="Times New Roman" w:eastAsia="Times New Roman" w:hAnsi="Times New Roman"/>
          <w:b/>
          <w:bCs/>
          <w:spacing w:val="-4"/>
          <w:sz w:val="24"/>
          <w:szCs w:val="24"/>
          <w:lang w:val="en-CA"/>
        </w:rPr>
        <w:t>o</w:t>
      </w:r>
      <w:r w:rsidRPr="00142398">
        <w:rPr>
          <w:rFonts w:ascii="Times New Roman" w:eastAsia="Times New Roman" w:hAnsi="Times New Roman"/>
          <w:b/>
          <w:bCs/>
          <w:sz w:val="24"/>
          <w:szCs w:val="24"/>
          <w:lang w:val="en-CA"/>
        </w:rPr>
        <w:t>f</w:t>
      </w:r>
      <w:r w:rsidRPr="00142398">
        <w:rPr>
          <w:rFonts w:ascii="Times New Roman" w:eastAsia="Times New Roman" w:hAnsi="Times New Roman"/>
          <w:b/>
          <w:bCs/>
          <w:spacing w:val="5"/>
          <w:sz w:val="24"/>
          <w:szCs w:val="24"/>
          <w:lang w:val="en-CA"/>
        </w:rPr>
        <w:t xml:space="preserve"> </w:t>
      </w:r>
      <w:r w:rsidRPr="00142398">
        <w:rPr>
          <w:rFonts w:ascii="Times New Roman" w:eastAsia="Times New Roman" w:hAnsi="Times New Roman"/>
          <w:b/>
          <w:bCs/>
          <w:spacing w:val="4"/>
          <w:sz w:val="24"/>
          <w:szCs w:val="24"/>
          <w:lang w:val="en-CA"/>
        </w:rPr>
        <w:t>p</w:t>
      </w:r>
      <w:r w:rsidRPr="00142398">
        <w:rPr>
          <w:rFonts w:ascii="Times New Roman" w:eastAsia="Times New Roman" w:hAnsi="Times New Roman"/>
          <w:b/>
          <w:bCs/>
          <w:spacing w:val="6"/>
          <w:sz w:val="24"/>
          <w:szCs w:val="24"/>
          <w:lang w:val="en-CA"/>
        </w:rPr>
        <w:t>a</w:t>
      </w:r>
      <w:r w:rsidRPr="00142398">
        <w:rPr>
          <w:rFonts w:ascii="Times New Roman" w:eastAsia="Times New Roman" w:hAnsi="Times New Roman"/>
          <w:b/>
          <w:bCs/>
          <w:spacing w:val="8"/>
          <w:sz w:val="24"/>
          <w:szCs w:val="24"/>
          <w:lang w:val="en-CA"/>
        </w:rPr>
        <w:t>g</w:t>
      </w:r>
      <w:r w:rsidRPr="00142398">
        <w:rPr>
          <w:rFonts w:ascii="Times New Roman" w:eastAsia="Times New Roman" w:hAnsi="Times New Roman"/>
          <w:b/>
          <w:bCs/>
          <w:spacing w:val="-4"/>
          <w:sz w:val="24"/>
          <w:szCs w:val="24"/>
          <w:lang w:val="en-CA"/>
        </w:rPr>
        <w:t>e</w:t>
      </w:r>
      <w:r w:rsidRPr="00142398">
        <w:rPr>
          <w:rFonts w:ascii="Times New Roman" w:eastAsia="Times New Roman" w:hAnsi="Times New Roman"/>
          <w:b/>
          <w:bCs/>
          <w:spacing w:val="-1"/>
          <w:sz w:val="24"/>
          <w:szCs w:val="24"/>
          <w:lang w:val="en-CA"/>
        </w:rPr>
        <w:t>s</w:t>
      </w:r>
      <w:r w:rsidRPr="00142398">
        <w:rPr>
          <w:rFonts w:ascii="Times New Roman" w:eastAsia="Times New Roman" w:hAnsi="Times New Roman"/>
          <w:b/>
          <w:bCs/>
          <w:sz w:val="24"/>
          <w:szCs w:val="24"/>
          <w:lang w:val="en-CA"/>
        </w:rPr>
        <w:t xml:space="preserve">: </w:t>
      </w:r>
      <w:r w:rsidRPr="00142398">
        <w:rPr>
          <w:rFonts w:ascii="Times New Roman" w:eastAsia="Times New Roman" w:hAnsi="Times New Roman"/>
          <w:b/>
          <w:bCs/>
          <w:sz w:val="24"/>
          <w:szCs w:val="24"/>
          <w:lang w:val="en-CA"/>
        </w:rPr>
        <w:tab/>
      </w:r>
      <w:r w:rsidR="00524687">
        <w:rPr>
          <w:rFonts w:ascii="Times New Roman" w:eastAsia="Times New Roman" w:hAnsi="Times New Roman"/>
          <w:b/>
          <w:bCs/>
          <w:sz w:val="24"/>
          <w:szCs w:val="24"/>
          <w:lang w:val="en-CA"/>
        </w:rPr>
        <w:t>1</w:t>
      </w:r>
      <w:r w:rsidR="00E41112">
        <w:rPr>
          <w:rFonts w:ascii="Times New Roman" w:eastAsia="Times New Roman" w:hAnsi="Times New Roman"/>
          <w:b/>
          <w:bCs/>
          <w:sz w:val="24"/>
          <w:szCs w:val="24"/>
          <w:lang w:val="en-CA"/>
        </w:rPr>
        <w:t>2</w:t>
      </w:r>
    </w:p>
    <w:p w14:paraId="21E59C74" w14:textId="77777777" w:rsidR="00717E1B" w:rsidRPr="00142398" w:rsidRDefault="00717E1B" w:rsidP="00494821">
      <w:pPr>
        <w:tabs>
          <w:tab w:val="left" w:pos="2880"/>
        </w:tabs>
        <w:spacing w:after="0" w:line="200" w:lineRule="exact"/>
        <w:rPr>
          <w:sz w:val="20"/>
          <w:szCs w:val="20"/>
          <w:lang w:val="en-CA"/>
        </w:rPr>
      </w:pPr>
    </w:p>
    <w:p w14:paraId="00AFD999" w14:textId="77777777" w:rsidR="00717E1B" w:rsidRPr="00142398" w:rsidRDefault="00717E1B" w:rsidP="00717E1B">
      <w:pPr>
        <w:spacing w:before="15" w:after="0" w:line="200" w:lineRule="exact"/>
        <w:rPr>
          <w:sz w:val="20"/>
          <w:szCs w:val="20"/>
          <w:lang w:val="en-CA"/>
        </w:rPr>
      </w:pPr>
    </w:p>
    <w:p w14:paraId="753B72AF" w14:textId="77777777" w:rsidR="00717E1B" w:rsidRPr="00142398" w:rsidRDefault="00717E1B" w:rsidP="00717E1B">
      <w:pPr>
        <w:tabs>
          <w:tab w:val="left" w:pos="2620"/>
        </w:tabs>
        <w:spacing w:after="0" w:line="240" w:lineRule="auto"/>
        <w:ind w:left="124" w:right="-20"/>
        <w:rPr>
          <w:rFonts w:ascii="Times New Roman" w:eastAsia="Times New Roman" w:hAnsi="Times New Roman"/>
          <w:sz w:val="24"/>
          <w:szCs w:val="24"/>
          <w:lang w:val="en-CA"/>
        </w:rPr>
      </w:pPr>
      <w:r w:rsidRPr="00142398">
        <w:rPr>
          <w:rFonts w:ascii="Times New Roman" w:eastAsia="Times New Roman" w:hAnsi="Times New Roman"/>
          <w:b/>
          <w:bCs/>
          <w:sz w:val="24"/>
          <w:szCs w:val="24"/>
          <w:lang w:val="en-CA"/>
        </w:rPr>
        <w:t>E</w:t>
      </w:r>
      <w:r w:rsidRPr="00142398">
        <w:rPr>
          <w:rFonts w:ascii="Times New Roman" w:eastAsia="Times New Roman" w:hAnsi="Times New Roman"/>
          <w:b/>
          <w:bCs/>
          <w:spacing w:val="-1"/>
          <w:sz w:val="24"/>
          <w:szCs w:val="24"/>
          <w:lang w:val="en-CA"/>
        </w:rPr>
        <w:t>m</w:t>
      </w:r>
      <w:r w:rsidRPr="00142398">
        <w:rPr>
          <w:rFonts w:ascii="Times New Roman" w:eastAsia="Times New Roman" w:hAnsi="Times New Roman"/>
          <w:b/>
          <w:bCs/>
          <w:spacing w:val="6"/>
          <w:sz w:val="24"/>
          <w:szCs w:val="24"/>
          <w:lang w:val="en-CA"/>
        </w:rPr>
        <w:t>a</w:t>
      </w:r>
      <w:r w:rsidRPr="00142398">
        <w:rPr>
          <w:rFonts w:ascii="Times New Roman" w:eastAsia="Times New Roman" w:hAnsi="Times New Roman"/>
          <w:b/>
          <w:bCs/>
          <w:sz w:val="24"/>
          <w:szCs w:val="24"/>
          <w:lang w:val="en-CA"/>
        </w:rPr>
        <w:t>il</w:t>
      </w:r>
      <w:r w:rsidRPr="00142398">
        <w:rPr>
          <w:rFonts w:ascii="Times New Roman" w:eastAsia="Times New Roman" w:hAnsi="Times New Roman"/>
          <w:b/>
          <w:bCs/>
          <w:spacing w:val="40"/>
          <w:sz w:val="24"/>
          <w:szCs w:val="24"/>
          <w:lang w:val="en-CA"/>
        </w:rPr>
        <w:t xml:space="preserve"> </w:t>
      </w:r>
      <w:r w:rsidRPr="00142398">
        <w:rPr>
          <w:rFonts w:ascii="Times New Roman" w:eastAsia="Times New Roman" w:hAnsi="Times New Roman"/>
          <w:b/>
          <w:bCs/>
          <w:spacing w:val="-4"/>
          <w:sz w:val="24"/>
          <w:szCs w:val="24"/>
          <w:lang w:val="en-CA"/>
        </w:rPr>
        <w:t>o</w:t>
      </w:r>
      <w:r w:rsidRPr="00142398">
        <w:rPr>
          <w:rFonts w:ascii="Times New Roman" w:eastAsia="Times New Roman" w:hAnsi="Times New Roman"/>
          <w:b/>
          <w:bCs/>
          <w:sz w:val="24"/>
          <w:szCs w:val="24"/>
          <w:lang w:val="en-CA"/>
        </w:rPr>
        <w:t>f</w:t>
      </w:r>
      <w:r w:rsidRPr="00142398">
        <w:rPr>
          <w:rFonts w:ascii="Times New Roman" w:eastAsia="Times New Roman" w:hAnsi="Times New Roman"/>
          <w:b/>
          <w:bCs/>
          <w:spacing w:val="5"/>
          <w:sz w:val="24"/>
          <w:szCs w:val="24"/>
          <w:lang w:val="en-CA"/>
        </w:rPr>
        <w:t xml:space="preserve"> </w:t>
      </w:r>
      <w:r w:rsidRPr="00142398">
        <w:rPr>
          <w:rFonts w:ascii="Times New Roman" w:eastAsia="Times New Roman" w:hAnsi="Times New Roman"/>
          <w:b/>
          <w:bCs/>
          <w:spacing w:val="2"/>
          <w:w w:val="113"/>
          <w:sz w:val="24"/>
          <w:szCs w:val="24"/>
          <w:lang w:val="en-CA"/>
        </w:rPr>
        <w:t>c</w:t>
      </w:r>
      <w:r w:rsidRPr="00142398">
        <w:rPr>
          <w:rFonts w:ascii="Times New Roman" w:eastAsia="Times New Roman" w:hAnsi="Times New Roman"/>
          <w:b/>
          <w:bCs/>
          <w:spacing w:val="-4"/>
          <w:w w:val="118"/>
          <w:sz w:val="24"/>
          <w:szCs w:val="24"/>
          <w:lang w:val="en-CA"/>
        </w:rPr>
        <w:t>o</w:t>
      </w:r>
      <w:r w:rsidRPr="00142398">
        <w:rPr>
          <w:rFonts w:ascii="Times New Roman" w:eastAsia="Times New Roman" w:hAnsi="Times New Roman"/>
          <w:b/>
          <w:bCs/>
          <w:spacing w:val="-2"/>
          <w:w w:val="116"/>
          <w:sz w:val="24"/>
          <w:szCs w:val="24"/>
          <w:lang w:val="en-CA"/>
        </w:rPr>
        <w:t>n</w:t>
      </w:r>
      <w:r w:rsidRPr="00142398">
        <w:rPr>
          <w:rFonts w:ascii="Times New Roman" w:eastAsia="Times New Roman" w:hAnsi="Times New Roman"/>
          <w:b/>
          <w:bCs/>
          <w:spacing w:val="-4"/>
          <w:w w:val="105"/>
          <w:sz w:val="24"/>
          <w:szCs w:val="24"/>
          <w:lang w:val="en-CA"/>
        </w:rPr>
        <w:t>v</w:t>
      </w:r>
      <w:r w:rsidRPr="00142398">
        <w:rPr>
          <w:rFonts w:ascii="Times New Roman" w:eastAsia="Times New Roman" w:hAnsi="Times New Roman"/>
          <w:b/>
          <w:bCs/>
          <w:spacing w:val="-4"/>
          <w:w w:val="118"/>
          <w:sz w:val="24"/>
          <w:szCs w:val="24"/>
          <w:lang w:val="en-CA"/>
        </w:rPr>
        <w:t>e</w:t>
      </w:r>
      <w:r w:rsidRPr="00142398">
        <w:rPr>
          <w:rFonts w:ascii="Times New Roman" w:eastAsia="Times New Roman" w:hAnsi="Times New Roman"/>
          <w:b/>
          <w:bCs/>
          <w:spacing w:val="-2"/>
          <w:w w:val="116"/>
          <w:sz w:val="24"/>
          <w:szCs w:val="24"/>
          <w:lang w:val="en-CA"/>
        </w:rPr>
        <w:t>n</w:t>
      </w:r>
      <w:r w:rsidRPr="00142398">
        <w:rPr>
          <w:rFonts w:ascii="Times New Roman" w:eastAsia="Times New Roman" w:hAnsi="Times New Roman"/>
          <w:b/>
          <w:bCs/>
          <w:spacing w:val="-4"/>
          <w:w w:val="118"/>
          <w:sz w:val="24"/>
          <w:szCs w:val="24"/>
          <w:lang w:val="en-CA"/>
        </w:rPr>
        <w:t>o</w:t>
      </w:r>
      <w:r w:rsidRPr="00142398">
        <w:rPr>
          <w:rFonts w:ascii="Times New Roman" w:eastAsia="Times New Roman" w:hAnsi="Times New Roman"/>
          <w:b/>
          <w:bCs/>
          <w:sz w:val="24"/>
          <w:szCs w:val="24"/>
          <w:lang w:val="en-CA"/>
        </w:rPr>
        <w:t>r</w:t>
      </w:r>
      <w:r w:rsidRPr="00142398">
        <w:rPr>
          <w:rFonts w:ascii="Times New Roman" w:eastAsia="Times New Roman" w:hAnsi="Times New Roman"/>
          <w:b/>
          <w:bCs/>
          <w:w w:val="85"/>
          <w:sz w:val="24"/>
          <w:szCs w:val="24"/>
          <w:lang w:val="en-CA"/>
        </w:rPr>
        <w:t>:</w:t>
      </w:r>
      <w:r w:rsidR="00985F1C" w:rsidRPr="00142398">
        <w:rPr>
          <w:rFonts w:ascii="Times New Roman" w:eastAsia="Times New Roman" w:hAnsi="Times New Roman"/>
          <w:b/>
          <w:bCs/>
          <w:w w:val="85"/>
          <w:sz w:val="24"/>
          <w:szCs w:val="24"/>
          <w:lang w:val="en-CA"/>
        </w:rPr>
        <w:t xml:space="preserve"> leonardo@chiariglione.org</w:t>
      </w:r>
      <w:r w:rsidRPr="00142398">
        <w:rPr>
          <w:rFonts w:ascii="Times New Roman" w:eastAsia="Times New Roman" w:hAnsi="Times New Roman"/>
          <w:b/>
          <w:bCs/>
          <w:sz w:val="24"/>
          <w:szCs w:val="24"/>
          <w:lang w:val="en-CA"/>
        </w:rPr>
        <w:tab/>
      </w:r>
      <w:hyperlink r:id="rId9"/>
    </w:p>
    <w:p w14:paraId="04AB94F2" w14:textId="77777777" w:rsidR="00717E1B" w:rsidRPr="00142398" w:rsidRDefault="00717E1B" w:rsidP="00717E1B">
      <w:pPr>
        <w:spacing w:before="6" w:after="0" w:line="180" w:lineRule="exact"/>
        <w:rPr>
          <w:sz w:val="18"/>
          <w:szCs w:val="18"/>
          <w:lang w:val="en-CA"/>
        </w:rPr>
      </w:pPr>
    </w:p>
    <w:p w14:paraId="457DC02F" w14:textId="77777777" w:rsidR="00717E1B" w:rsidRPr="00142398" w:rsidRDefault="00717E1B" w:rsidP="00717E1B">
      <w:pPr>
        <w:spacing w:after="0" w:line="200" w:lineRule="exact"/>
        <w:rPr>
          <w:sz w:val="20"/>
          <w:szCs w:val="20"/>
          <w:lang w:val="en-CA"/>
        </w:rPr>
      </w:pPr>
    </w:p>
    <w:p w14:paraId="0442B4BA" w14:textId="77777777" w:rsidR="00717E1B" w:rsidRPr="00142398" w:rsidRDefault="00717E1B" w:rsidP="00985F1C">
      <w:pPr>
        <w:tabs>
          <w:tab w:val="left" w:pos="2620"/>
        </w:tabs>
        <w:spacing w:before="29" w:after="0" w:line="240" w:lineRule="auto"/>
        <w:ind w:left="124" w:right="-20"/>
        <w:rPr>
          <w:rFonts w:ascii="Times New Roman" w:eastAsia="Times New Roman" w:hAnsi="Times New Roman"/>
          <w:b/>
          <w:bCs/>
          <w:sz w:val="24"/>
          <w:szCs w:val="24"/>
          <w:lang w:val="en-CA"/>
        </w:rPr>
      </w:pPr>
      <w:r w:rsidRPr="00142398">
        <w:rPr>
          <w:rFonts w:ascii="Times New Roman" w:eastAsia="Times New Roman" w:hAnsi="Times New Roman"/>
          <w:b/>
          <w:bCs/>
          <w:spacing w:val="1"/>
          <w:w w:val="112"/>
          <w:sz w:val="24"/>
          <w:szCs w:val="24"/>
          <w:lang w:val="en-CA"/>
        </w:rPr>
        <w:t>C</w:t>
      </w:r>
      <w:r w:rsidRPr="00142398">
        <w:rPr>
          <w:rFonts w:ascii="Times New Roman" w:eastAsia="Times New Roman" w:hAnsi="Times New Roman"/>
          <w:b/>
          <w:bCs/>
          <w:spacing w:val="-4"/>
          <w:w w:val="112"/>
          <w:sz w:val="24"/>
          <w:szCs w:val="24"/>
          <w:lang w:val="en-CA"/>
        </w:rPr>
        <w:t>o</w:t>
      </w:r>
      <w:r w:rsidRPr="00142398">
        <w:rPr>
          <w:rFonts w:ascii="Times New Roman" w:eastAsia="Times New Roman" w:hAnsi="Times New Roman"/>
          <w:b/>
          <w:bCs/>
          <w:spacing w:val="-1"/>
          <w:w w:val="112"/>
          <w:sz w:val="24"/>
          <w:szCs w:val="24"/>
          <w:lang w:val="en-CA"/>
        </w:rPr>
        <w:t>mm</w:t>
      </w:r>
      <w:r w:rsidRPr="00142398">
        <w:rPr>
          <w:rFonts w:ascii="Times New Roman" w:eastAsia="Times New Roman" w:hAnsi="Times New Roman"/>
          <w:b/>
          <w:bCs/>
          <w:w w:val="112"/>
          <w:sz w:val="24"/>
          <w:szCs w:val="24"/>
          <w:lang w:val="en-CA"/>
        </w:rPr>
        <w:t>i</w:t>
      </w:r>
      <w:r w:rsidRPr="00142398">
        <w:rPr>
          <w:rFonts w:ascii="Times New Roman" w:eastAsia="Times New Roman" w:hAnsi="Times New Roman"/>
          <w:b/>
          <w:bCs/>
          <w:spacing w:val="2"/>
          <w:w w:val="112"/>
          <w:sz w:val="24"/>
          <w:szCs w:val="24"/>
          <w:lang w:val="en-CA"/>
        </w:rPr>
        <w:t>tt</w:t>
      </w:r>
      <w:r w:rsidRPr="00142398">
        <w:rPr>
          <w:rFonts w:ascii="Times New Roman" w:eastAsia="Times New Roman" w:hAnsi="Times New Roman"/>
          <w:b/>
          <w:bCs/>
          <w:spacing w:val="-4"/>
          <w:w w:val="112"/>
          <w:sz w:val="24"/>
          <w:szCs w:val="24"/>
          <w:lang w:val="en-CA"/>
        </w:rPr>
        <w:t>e</w:t>
      </w:r>
      <w:r w:rsidRPr="00142398">
        <w:rPr>
          <w:rFonts w:ascii="Times New Roman" w:eastAsia="Times New Roman" w:hAnsi="Times New Roman"/>
          <w:b/>
          <w:bCs/>
          <w:w w:val="112"/>
          <w:sz w:val="24"/>
          <w:szCs w:val="24"/>
          <w:lang w:val="en-CA"/>
        </w:rPr>
        <w:t>e</w:t>
      </w:r>
      <w:r w:rsidRPr="00142398">
        <w:rPr>
          <w:rFonts w:ascii="Times New Roman" w:eastAsia="Times New Roman" w:hAnsi="Times New Roman"/>
          <w:b/>
          <w:bCs/>
          <w:spacing w:val="-18"/>
          <w:w w:val="112"/>
          <w:sz w:val="24"/>
          <w:szCs w:val="24"/>
          <w:lang w:val="en-CA"/>
        </w:rPr>
        <w:t xml:space="preserve"> </w:t>
      </w:r>
      <w:r w:rsidRPr="00142398">
        <w:rPr>
          <w:rFonts w:ascii="Times New Roman" w:eastAsia="Times New Roman" w:hAnsi="Times New Roman"/>
          <w:b/>
          <w:bCs/>
          <w:spacing w:val="8"/>
          <w:sz w:val="24"/>
          <w:szCs w:val="24"/>
          <w:lang w:val="en-CA"/>
        </w:rPr>
        <w:t>U</w:t>
      </w:r>
      <w:r w:rsidRPr="00142398">
        <w:rPr>
          <w:rFonts w:ascii="Times New Roman" w:eastAsia="Times New Roman" w:hAnsi="Times New Roman"/>
          <w:b/>
          <w:bCs/>
          <w:spacing w:val="2"/>
          <w:sz w:val="24"/>
          <w:szCs w:val="24"/>
          <w:lang w:val="en-CA"/>
        </w:rPr>
        <w:t>R</w:t>
      </w:r>
      <w:r w:rsidRPr="00142398">
        <w:rPr>
          <w:rFonts w:ascii="Times New Roman" w:eastAsia="Times New Roman" w:hAnsi="Times New Roman"/>
          <w:b/>
          <w:bCs/>
          <w:spacing w:val="-4"/>
          <w:sz w:val="24"/>
          <w:szCs w:val="24"/>
          <w:lang w:val="en-CA"/>
        </w:rPr>
        <w:t>L</w:t>
      </w:r>
      <w:r w:rsidRPr="00142398">
        <w:rPr>
          <w:rFonts w:ascii="Times New Roman" w:eastAsia="Times New Roman" w:hAnsi="Times New Roman"/>
          <w:b/>
          <w:bCs/>
          <w:sz w:val="24"/>
          <w:szCs w:val="24"/>
          <w:lang w:val="en-CA"/>
        </w:rPr>
        <w:t>:</w:t>
      </w:r>
      <w:r w:rsidR="00985F1C" w:rsidRPr="00142398">
        <w:rPr>
          <w:rFonts w:ascii="Times New Roman" w:eastAsia="Times New Roman" w:hAnsi="Times New Roman"/>
          <w:b/>
          <w:bCs/>
          <w:sz w:val="24"/>
          <w:szCs w:val="24"/>
          <w:lang w:val="en-CA"/>
        </w:rPr>
        <w:t xml:space="preserve"> mpeg.chiariglione.org</w:t>
      </w:r>
    </w:p>
    <w:p w14:paraId="0E1BFB65" w14:textId="77777777" w:rsidR="00960A19" w:rsidRPr="00142398" w:rsidRDefault="00960A19">
      <w:pPr>
        <w:widowControl/>
        <w:spacing w:after="0" w:line="240" w:lineRule="auto"/>
        <w:rPr>
          <w:rFonts w:ascii="Times New Roman" w:eastAsia="Times New Roman" w:hAnsi="Times New Roman"/>
          <w:b/>
          <w:bCs/>
          <w:spacing w:val="1"/>
          <w:w w:val="112"/>
          <w:sz w:val="24"/>
          <w:szCs w:val="24"/>
          <w:lang w:val="en-CA"/>
        </w:rPr>
      </w:pPr>
      <w:r w:rsidRPr="00142398">
        <w:rPr>
          <w:rFonts w:ascii="Times New Roman" w:eastAsia="Times New Roman" w:hAnsi="Times New Roman"/>
          <w:b/>
          <w:bCs/>
          <w:spacing w:val="1"/>
          <w:w w:val="112"/>
          <w:sz w:val="24"/>
          <w:szCs w:val="24"/>
          <w:lang w:val="en-CA"/>
        </w:rPr>
        <w:br w:type="page"/>
      </w:r>
    </w:p>
    <w:p w14:paraId="62881187" w14:textId="77777777" w:rsidR="00CB6FF9" w:rsidRPr="00142398" w:rsidRDefault="00CB6FF9" w:rsidP="00CB6FF9">
      <w:pPr>
        <w:widowControl/>
        <w:spacing w:after="0" w:line="240" w:lineRule="auto"/>
        <w:jc w:val="center"/>
        <w:rPr>
          <w:rFonts w:ascii="Times New Roman" w:eastAsia="SimSun" w:hAnsi="Times New Roman"/>
          <w:b/>
          <w:sz w:val="28"/>
          <w:szCs w:val="24"/>
          <w:lang w:val="en-CA" w:eastAsia="zh-CN"/>
        </w:rPr>
      </w:pPr>
      <w:r w:rsidRPr="00142398">
        <w:rPr>
          <w:rFonts w:ascii="Times New Roman" w:eastAsia="SimSun" w:hAnsi="Times New Roman"/>
          <w:b/>
          <w:sz w:val="28"/>
          <w:szCs w:val="24"/>
          <w:lang w:val="en-CA" w:eastAsia="zh-CN"/>
        </w:rPr>
        <w:lastRenderedPageBreak/>
        <w:t>INTERNATIONAL ORGANISATION FOR STANDARDISATION</w:t>
      </w:r>
    </w:p>
    <w:p w14:paraId="19155EF5" w14:textId="77777777" w:rsidR="00CB6FF9" w:rsidRPr="00142398" w:rsidRDefault="00CB6FF9" w:rsidP="00CB6FF9">
      <w:pPr>
        <w:widowControl/>
        <w:spacing w:after="0" w:line="240" w:lineRule="auto"/>
        <w:jc w:val="center"/>
        <w:rPr>
          <w:rFonts w:ascii="Times New Roman" w:eastAsia="SimSun" w:hAnsi="Times New Roman"/>
          <w:b/>
          <w:sz w:val="28"/>
          <w:szCs w:val="24"/>
          <w:lang w:val="en-CA" w:eastAsia="zh-CN"/>
        </w:rPr>
      </w:pPr>
      <w:r w:rsidRPr="00142398">
        <w:rPr>
          <w:rFonts w:ascii="Times New Roman" w:eastAsia="SimSun" w:hAnsi="Times New Roman"/>
          <w:b/>
          <w:sz w:val="28"/>
          <w:szCs w:val="24"/>
          <w:lang w:val="en-CA" w:eastAsia="zh-CN"/>
        </w:rPr>
        <w:t>ORGANISATION INTERNATIONALE DE NORMALISATION</w:t>
      </w:r>
    </w:p>
    <w:p w14:paraId="63E89A98" w14:textId="77777777" w:rsidR="00CB6FF9" w:rsidRPr="00142398" w:rsidRDefault="00CB6FF9" w:rsidP="00CB6FF9">
      <w:pPr>
        <w:widowControl/>
        <w:spacing w:after="0" w:line="240" w:lineRule="auto"/>
        <w:jc w:val="center"/>
        <w:rPr>
          <w:rFonts w:ascii="Times New Roman" w:eastAsia="SimSun" w:hAnsi="Times New Roman"/>
          <w:b/>
          <w:sz w:val="28"/>
          <w:szCs w:val="24"/>
          <w:lang w:val="en-CA" w:eastAsia="zh-CN"/>
        </w:rPr>
      </w:pPr>
      <w:r w:rsidRPr="00142398">
        <w:rPr>
          <w:rFonts w:ascii="Times New Roman" w:eastAsia="SimSun" w:hAnsi="Times New Roman"/>
          <w:b/>
          <w:sz w:val="28"/>
          <w:szCs w:val="24"/>
          <w:lang w:val="en-CA" w:eastAsia="zh-CN"/>
        </w:rPr>
        <w:t>ISO/IEC JTC 1/SC 29/WG 11</w:t>
      </w:r>
    </w:p>
    <w:p w14:paraId="6D7F9EE5" w14:textId="77777777" w:rsidR="00CB6FF9" w:rsidRPr="00142398" w:rsidRDefault="00CB6FF9" w:rsidP="00CB6FF9">
      <w:pPr>
        <w:widowControl/>
        <w:spacing w:after="0" w:line="240" w:lineRule="auto"/>
        <w:jc w:val="center"/>
        <w:rPr>
          <w:rFonts w:ascii="Times New Roman" w:eastAsia="SimSun" w:hAnsi="Times New Roman"/>
          <w:b/>
          <w:sz w:val="28"/>
          <w:szCs w:val="24"/>
          <w:lang w:val="en-CA" w:eastAsia="zh-CN"/>
        </w:rPr>
      </w:pPr>
      <w:r w:rsidRPr="00142398">
        <w:rPr>
          <w:rFonts w:ascii="Times New Roman" w:eastAsia="SimSun" w:hAnsi="Times New Roman"/>
          <w:b/>
          <w:sz w:val="28"/>
          <w:szCs w:val="24"/>
          <w:lang w:val="en-CA" w:eastAsia="zh-CN"/>
        </w:rPr>
        <w:t>CODING OF MOVING PICTURES AND AUDIO</w:t>
      </w:r>
    </w:p>
    <w:p w14:paraId="53FFA3B0" w14:textId="77777777" w:rsidR="00CB6FF9" w:rsidRPr="00142398" w:rsidRDefault="00CB6FF9" w:rsidP="00CB6FF9">
      <w:pPr>
        <w:rPr>
          <w:lang w:val="en-CA"/>
        </w:rPr>
      </w:pPr>
    </w:p>
    <w:p w14:paraId="11377161" w14:textId="04B88F93" w:rsidR="00CB6FF9" w:rsidRPr="00252CDE" w:rsidRDefault="00CB6FF9" w:rsidP="00CB6FF9">
      <w:pPr>
        <w:widowControl/>
        <w:spacing w:after="0" w:line="240" w:lineRule="auto"/>
        <w:jc w:val="right"/>
        <w:rPr>
          <w:rFonts w:ascii="Times New Roman" w:eastAsia="SimSun" w:hAnsi="Times New Roman"/>
          <w:b/>
          <w:sz w:val="28"/>
          <w:szCs w:val="24"/>
          <w:lang w:val="en-CA" w:eastAsia="zh-CN"/>
        </w:rPr>
      </w:pPr>
      <w:r w:rsidRPr="00142398">
        <w:rPr>
          <w:rFonts w:ascii="Times New Roman" w:eastAsia="SimSun" w:hAnsi="Times New Roman"/>
          <w:b/>
          <w:sz w:val="28"/>
          <w:szCs w:val="24"/>
          <w:lang w:val="en-CA" w:eastAsia="zh-CN"/>
        </w:rPr>
        <w:t xml:space="preserve">ISO/IEC JTC 1/SC 29/WG 11 </w:t>
      </w:r>
      <w:r w:rsidR="0027796A" w:rsidRPr="00252CDE">
        <w:rPr>
          <w:rFonts w:ascii="Times New Roman" w:eastAsia="SimSun" w:hAnsi="Times New Roman"/>
          <w:b/>
          <w:sz w:val="28"/>
          <w:szCs w:val="24"/>
          <w:lang w:val="en-CA" w:eastAsia="zh-CN"/>
        </w:rPr>
        <w:t>N</w:t>
      </w:r>
      <w:r w:rsidR="00FD4347">
        <w:rPr>
          <w:rFonts w:ascii="Times New Roman" w:eastAsia="SimSun" w:hAnsi="Times New Roman"/>
          <w:b/>
          <w:sz w:val="28"/>
          <w:szCs w:val="24"/>
          <w:lang w:val="en-CA" w:eastAsia="zh-CN"/>
        </w:rPr>
        <w:t>19535</w:t>
      </w:r>
    </w:p>
    <w:p w14:paraId="170552EF" w14:textId="62CD1AF1" w:rsidR="00CB6FF9" w:rsidRPr="00142398" w:rsidRDefault="003D1146" w:rsidP="00CB6FF9">
      <w:pPr>
        <w:widowControl/>
        <w:spacing w:after="0" w:line="240" w:lineRule="auto"/>
        <w:jc w:val="right"/>
        <w:rPr>
          <w:rFonts w:ascii="Times New Roman" w:eastAsia="SimSun" w:hAnsi="Times New Roman"/>
          <w:b/>
          <w:sz w:val="28"/>
          <w:szCs w:val="24"/>
          <w:lang w:val="en-CA" w:eastAsia="zh-CN"/>
        </w:rPr>
      </w:pPr>
      <w:r>
        <w:rPr>
          <w:rFonts w:ascii="Times New Roman" w:eastAsia="SimSun" w:hAnsi="Times New Roman"/>
          <w:b/>
          <w:sz w:val="28"/>
          <w:szCs w:val="24"/>
          <w:lang w:val="en-CA" w:eastAsia="zh-CN"/>
        </w:rPr>
        <w:t>June</w:t>
      </w:r>
      <w:r w:rsidR="00541EEE" w:rsidRPr="00541EEE">
        <w:rPr>
          <w:rFonts w:ascii="Times New Roman" w:eastAsia="SimSun" w:hAnsi="Times New Roman"/>
          <w:b/>
          <w:sz w:val="28"/>
          <w:szCs w:val="24"/>
          <w:lang w:val="en-CA" w:eastAsia="zh-CN"/>
        </w:rPr>
        <w:t xml:space="preserve"> 2020, </w:t>
      </w:r>
      <w:r w:rsidRPr="003D1146">
        <w:rPr>
          <w:rFonts w:ascii="Times New Roman" w:eastAsia="SimSun" w:hAnsi="Times New Roman"/>
          <w:b/>
          <w:sz w:val="28"/>
          <w:szCs w:val="24"/>
          <w:lang w:val="en-CA" w:eastAsia="zh-CN"/>
        </w:rPr>
        <w:t>teleconference</w:t>
      </w:r>
    </w:p>
    <w:p w14:paraId="424B533F" w14:textId="77777777" w:rsidR="00CB6FF9" w:rsidRPr="00142398" w:rsidRDefault="00CB6FF9" w:rsidP="00CB6FF9">
      <w:pPr>
        <w:widowControl/>
        <w:spacing w:after="0" w:line="240" w:lineRule="auto"/>
        <w:rPr>
          <w:rFonts w:ascii="Times New Roman" w:eastAsia="SimSun" w:hAnsi="Times New Roman"/>
          <w:sz w:val="24"/>
          <w:szCs w:val="24"/>
          <w:lang w:val="en-CA" w:eastAsia="zh-CN"/>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359"/>
      </w:tblGrid>
      <w:tr w:rsidR="00CB6FF9" w:rsidRPr="00142398" w14:paraId="75F5987C" w14:textId="77777777" w:rsidTr="00D244F1">
        <w:tc>
          <w:tcPr>
            <w:tcW w:w="0" w:type="auto"/>
            <w:shd w:val="clear" w:color="auto" w:fill="auto"/>
          </w:tcPr>
          <w:p w14:paraId="5EC5691C" w14:textId="77777777" w:rsidR="00CB6FF9" w:rsidRPr="00142398" w:rsidRDefault="00CB6FF9" w:rsidP="00CB6FF9">
            <w:pPr>
              <w:widowControl/>
              <w:spacing w:after="0" w:line="240" w:lineRule="auto"/>
              <w:rPr>
                <w:rFonts w:ascii="Times New Roman" w:eastAsia="SimSun" w:hAnsi="Times New Roman"/>
                <w:b/>
                <w:sz w:val="28"/>
                <w:szCs w:val="24"/>
                <w:lang w:val="en-CA" w:eastAsia="zh-CN"/>
              </w:rPr>
            </w:pPr>
            <w:r w:rsidRPr="00142398">
              <w:rPr>
                <w:rFonts w:ascii="Times New Roman" w:eastAsia="SimSun" w:hAnsi="Times New Roman"/>
                <w:b/>
                <w:sz w:val="28"/>
                <w:szCs w:val="24"/>
                <w:lang w:val="en-CA" w:eastAsia="zh-CN"/>
              </w:rPr>
              <w:t>Source:</w:t>
            </w:r>
          </w:p>
        </w:tc>
        <w:tc>
          <w:tcPr>
            <w:tcW w:w="8359" w:type="dxa"/>
            <w:shd w:val="clear" w:color="auto" w:fill="auto"/>
          </w:tcPr>
          <w:p w14:paraId="565E2D1D" w14:textId="77777777" w:rsidR="00CB6FF9" w:rsidRPr="00142398" w:rsidRDefault="00C008DC" w:rsidP="00CB6FF9">
            <w:pPr>
              <w:widowControl/>
              <w:spacing w:after="0" w:line="240" w:lineRule="auto"/>
              <w:rPr>
                <w:rFonts w:ascii="Times New Roman" w:eastAsiaTheme="minorEastAsia" w:hAnsi="Times New Roman"/>
                <w:b/>
                <w:sz w:val="28"/>
                <w:szCs w:val="24"/>
                <w:lang w:val="en-CA" w:eastAsia="ja-JP"/>
              </w:rPr>
            </w:pPr>
            <w:r w:rsidRPr="00142398">
              <w:rPr>
                <w:rFonts w:ascii="Times New Roman" w:eastAsiaTheme="minorEastAsia" w:hAnsi="Times New Roman"/>
                <w:b/>
                <w:sz w:val="28"/>
                <w:szCs w:val="24"/>
                <w:lang w:val="en-CA" w:eastAsia="ja-JP"/>
              </w:rPr>
              <w:t>3DG</w:t>
            </w:r>
          </w:p>
        </w:tc>
      </w:tr>
      <w:tr w:rsidR="00207094" w:rsidRPr="00822E74" w14:paraId="6DF53204" w14:textId="77777777" w:rsidTr="00207094">
        <w:tc>
          <w:tcPr>
            <w:tcW w:w="0" w:type="auto"/>
            <w:tcBorders>
              <w:top w:val="single" w:sz="4" w:space="0" w:color="auto"/>
              <w:left w:val="single" w:sz="4" w:space="0" w:color="auto"/>
              <w:bottom w:val="single" w:sz="4" w:space="0" w:color="auto"/>
              <w:right w:val="single" w:sz="4" w:space="0" w:color="auto"/>
            </w:tcBorders>
            <w:shd w:val="clear" w:color="auto" w:fill="auto"/>
          </w:tcPr>
          <w:p w14:paraId="3A0A4AE8" w14:textId="77777777" w:rsidR="00207094" w:rsidRPr="00207094" w:rsidRDefault="00207094" w:rsidP="00207094">
            <w:pPr>
              <w:widowControl/>
              <w:spacing w:after="0" w:line="240" w:lineRule="auto"/>
              <w:rPr>
                <w:rFonts w:ascii="Times New Roman" w:eastAsia="SimSun" w:hAnsi="Times New Roman"/>
                <w:b/>
                <w:sz w:val="28"/>
                <w:szCs w:val="24"/>
                <w:lang w:val="en-CA" w:eastAsia="zh-CN"/>
              </w:rPr>
            </w:pPr>
            <w:r w:rsidRPr="00207094">
              <w:rPr>
                <w:rFonts w:ascii="Times New Roman" w:eastAsia="SimSun" w:hAnsi="Times New Roman"/>
                <w:b/>
                <w:sz w:val="28"/>
                <w:szCs w:val="24"/>
                <w:lang w:val="en-CA" w:eastAsia="zh-CN"/>
              </w:rPr>
              <w:t>Status</w:t>
            </w:r>
          </w:p>
        </w:tc>
        <w:tc>
          <w:tcPr>
            <w:tcW w:w="8359" w:type="dxa"/>
            <w:tcBorders>
              <w:top w:val="single" w:sz="4" w:space="0" w:color="auto"/>
              <w:left w:val="single" w:sz="4" w:space="0" w:color="auto"/>
              <w:bottom w:val="single" w:sz="4" w:space="0" w:color="auto"/>
              <w:right w:val="single" w:sz="4" w:space="0" w:color="auto"/>
            </w:tcBorders>
            <w:shd w:val="clear" w:color="auto" w:fill="auto"/>
          </w:tcPr>
          <w:p w14:paraId="37E882F8" w14:textId="77777777" w:rsidR="00207094" w:rsidRPr="00207094" w:rsidRDefault="00207094" w:rsidP="00207094">
            <w:pPr>
              <w:widowControl/>
              <w:spacing w:after="0" w:line="240" w:lineRule="auto"/>
              <w:rPr>
                <w:rFonts w:ascii="Times New Roman" w:eastAsia="SimSun" w:hAnsi="Times New Roman"/>
                <w:b/>
                <w:sz w:val="28"/>
                <w:szCs w:val="24"/>
                <w:lang w:val="en-CA" w:eastAsia="zh-CN"/>
              </w:rPr>
            </w:pPr>
            <w:r w:rsidRPr="00207094">
              <w:rPr>
                <w:rFonts w:ascii="Times New Roman" w:eastAsia="SimSun" w:hAnsi="Times New Roman"/>
                <w:b/>
                <w:sz w:val="28"/>
                <w:szCs w:val="24"/>
                <w:lang w:val="en-CA" w:eastAsia="zh-CN"/>
              </w:rPr>
              <w:t>Draft</w:t>
            </w:r>
          </w:p>
        </w:tc>
      </w:tr>
      <w:tr w:rsidR="00207094" w:rsidRPr="00822E74" w14:paraId="47F438F9" w14:textId="77777777" w:rsidTr="00207094">
        <w:tc>
          <w:tcPr>
            <w:tcW w:w="0" w:type="auto"/>
            <w:tcBorders>
              <w:top w:val="single" w:sz="4" w:space="0" w:color="auto"/>
              <w:left w:val="single" w:sz="4" w:space="0" w:color="auto"/>
              <w:bottom w:val="single" w:sz="4" w:space="0" w:color="auto"/>
              <w:right w:val="single" w:sz="4" w:space="0" w:color="auto"/>
            </w:tcBorders>
            <w:shd w:val="clear" w:color="auto" w:fill="auto"/>
          </w:tcPr>
          <w:p w14:paraId="728CC00E" w14:textId="77777777" w:rsidR="00207094" w:rsidRPr="00207094" w:rsidRDefault="00207094" w:rsidP="00207094">
            <w:pPr>
              <w:widowControl/>
              <w:spacing w:after="0" w:line="240" w:lineRule="auto"/>
              <w:rPr>
                <w:rFonts w:ascii="Times New Roman" w:eastAsia="SimSun" w:hAnsi="Times New Roman"/>
                <w:b/>
                <w:sz w:val="28"/>
                <w:szCs w:val="24"/>
                <w:lang w:val="en-CA" w:eastAsia="zh-CN"/>
              </w:rPr>
            </w:pPr>
            <w:r w:rsidRPr="00207094">
              <w:rPr>
                <w:rFonts w:ascii="Times New Roman" w:eastAsia="SimSun" w:hAnsi="Times New Roman"/>
                <w:b/>
                <w:sz w:val="28"/>
                <w:szCs w:val="24"/>
                <w:lang w:val="en-CA" w:eastAsia="zh-CN"/>
              </w:rPr>
              <w:t>Title</w:t>
            </w:r>
          </w:p>
        </w:tc>
        <w:tc>
          <w:tcPr>
            <w:tcW w:w="8359" w:type="dxa"/>
            <w:tcBorders>
              <w:top w:val="single" w:sz="4" w:space="0" w:color="auto"/>
              <w:left w:val="single" w:sz="4" w:space="0" w:color="auto"/>
              <w:bottom w:val="single" w:sz="4" w:space="0" w:color="auto"/>
              <w:right w:val="single" w:sz="4" w:space="0" w:color="auto"/>
            </w:tcBorders>
            <w:shd w:val="clear" w:color="auto" w:fill="auto"/>
          </w:tcPr>
          <w:p w14:paraId="1CB0DBFD" w14:textId="53153824" w:rsidR="00207094" w:rsidRPr="00207094" w:rsidRDefault="00207094" w:rsidP="00207094">
            <w:pPr>
              <w:widowControl/>
              <w:spacing w:after="0" w:line="240" w:lineRule="auto"/>
              <w:rPr>
                <w:rFonts w:ascii="Times New Roman" w:eastAsia="SimSun" w:hAnsi="Times New Roman"/>
                <w:b/>
                <w:sz w:val="28"/>
                <w:szCs w:val="24"/>
                <w:lang w:val="en-CA" w:eastAsia="zh-CN"/>
              </w:rPr>
            </w:pPr>
            <w:r w:rsidRPr="00142398">
              <w:rPr>
                <w:rFonts w:ascii="Times New Roman" w:eastAsia="SimSun" w:hAnsi="Times New Roman"/>
                <w:b/>
                <w:sz w:val="28"/>
                <w:szCs w:val="24"/>
                <w:lang w:val="en-CA" w:eastAsia="zh-CN"/>
              </w:rPr>
              <w:t>V-PCC EE4FE 2.7 on multiple video codec integration in V-PCC software</w:t>
            </w:r>
          </w:p>
        </w:tc>
      </w:tr>
      <w:tr w:rsidR="00207094" w:rsidRPr="002F7FF9" w14:paraId="644D13AC" w14:textId="77777777" w:rsidTr="00207094">
        <w:tc>
          <w:tcPr>
            <w:tcW w:w="0" w:type="auto"/>
            <w:tcBorders>
              <w:top w:val="single" w:sz="4" w:space="0" w:color="auto"/>
              <w:left w:val="single" w:sz="4" w:space="0" w:color="auto"/>
              <w:bottom w:val="single" w:sz="4" w:space="0" w:color="auto"/>
              <w:right w:val="single" w:sz="4" w:space="0" w:color="auto"/>
            </w:tcBorders>
            <w:shd w:val="clear" w:color="auto" w:fill="auto"/>
          </w:tcPr>
          <w:p w14:paraId="7F3A8DE8" w14:textId="77777777" w:rsidR="00207094" w:rsidRPr="00207094" w:rsidRDefault="00207094" w:rsidP="00207094">
            <w:pPr>
              <w:widowControl/>
              <w:spacing w:after="0" w:line="240" w:lineRule="auto"/>
              <w:rPr>
                <w:rFonts w:ascii="Times New Roman" w:eastAsia="SimSun" w:hAnsi="Times New Roman"/>
                <w:b/>
                <w:sz w:val="28"/>
                <w:szCs w:val="24"/>
                <w:lang w:val="en-CA" w:eastAsia="zh-CN"/>
              </w:rPr>
            </w:pPr>
            <w:r w:rsidRPr="00207094">
              <w:rPr>
                <w:rFonts w:ascii="Times New Roman" w:eastAsia="SimSun" w:hAnsi="Times New Roman"/>
                <w:b/>
                <w:sz w:val="28"/>
                <w:szCs w:val="24"/>
                <w:lang w:val="en-CA" w:eastAsia="zh-CN"/>
              </w:rPr>
              <w:t>Author</w:t>
            </w:r>
          </w:p>
        </w:tc>
        <w:tc>
          <w:tcPr>
            <w:tcW w:w="8359" w:type="dxa"/>
            <w:tcBorders>
              <w:top w:val="single" w:sz="4" w:space="0" w:color="auto"/>
              <w:left w:val="single" w:sz="4" w:space="0" w:color="auto"/>
              <w:bottom w:val="single" w:sz="4" w:space="0" w:color="auto"/>
              <w:right w:val="single" w:sz="4" w:space="0" w:color="auto"/>
            </w:tcBorders>
            <w:shd w:val="clear" w:color="auto" w:fill="auto"/>
          </w:tcPr>
          <w:p w14:paraId="0462FB3D" w14:textId="44AB2926" w:rsidR="00207094" w:rsidRPr="00207094" w:rsidRDefault="00571A96" w:rsidP="000D153C">
            <w:pPr>
              <w:widowControl/>
              <w:spacing w:after="0" w:line="240" w:lineRule="auto"/>
              <w:rPr>
                <w:rFonts w:ascii="Times New Roman" w:eastAsia="SimSun" w:hAnsi="Times New Roman"/>
                <w:b/>
                <w:sz w:val="28"/>
                <w:szCs w:val="24"/>
                <w:lang w:val="en-CA" w:eastAsia="zh-CN"/>
              </w:rPr>
            </w:pPr>
            <w:r>
              <w:rPr>
                <w:rFonts w:ascii="Times New Roman" w:eastAsia="SimSun" w:hAnsi="Times New Roman"/>
                <w:b/>
                <w:sz w:val="28"/>
                <w:szCs w:val="24"/>
                <w:lang w:val="en-CA" w:eastAsia="zh-CN"/>
              </w:rPr>
              <w:t xml:space="preserve">Yiting Tsai (ITRI.), </w:t>
            </w:r>
            <w:r w:rsidR="00F41945">
              <w:rPr>
                <w:rFonts w:ascii="Times New Roman" w:eastAsia="SimSun" w:hAnsi="Times New Roman"/>
                <w:b/>
                <w:sz w:val="28"/>
                <w:szCs w:val="24"/>
                <w:lang w:val="en-CA" w:eastAsia="zh-CN"/>
              </w:rPr>
              <w:t>Alexand</w:t>
            </w:r>
            <w:r w:rsidR="000D153C" w:rsidRPr="000D153C">
              <w:rPr>
                <w:rFonts w:ascii="Times New Roman" w:eastAsia="SimSun" w:hAnsi="Times New Roman"/>
                <w:b/>
                <w:sz w:val="28"/>
                <w:szCs w:val="24"/>
                <w:lang w:val="en-CA" w:eastAsia="zh-CN"/>
              </w:rPr>
              <w:t>r</w:t>
            </w:r>
            <w:r w:rsidR="00F41945">
              <w:rPr>
                <w:rFonts w:ascii="Times New Roman" w:eastAsia="SimSun" w:hAnsi="Times New Roman"/>
                <w:b/>
                <w:sz w:val="28"/>
                <w:szCs w:val="24"/>
                <w:lang w:val="en-CA" w:eastAsia="zh-CN"/>
              </w:rPr>
              <w:t>o</w:t>
            </w:r>
            <w:bookmarkStart w:id="0" w:name="_GoBack"/>
            <w:bookmarkEnd w:id="0"/>
            <w:r w:rsidR="000D153C" w:rsidRPr="000D153C">
              <w:rPr>
                <w:rFonts w:ascii="Times New Roman" w:eastAsia="SimSun" w:hAnsi="Times New Roman"/>
                <w:b/>
                <w:sz w:val="28"/>
                <w:szCs w:val="24"/>
                <w:lang w:val="en-CA" w:eastAsia="zh-CN"/>
              </w:rPr>
              <w:t>s Tourapis</w:t>
            </w:r>
            <w:r w:rsidR="00207094" w:rsidRPr="00207094">
              <w:rPr>
                <w:rFonts w:ascii="Times New Roman" w:eastAsia="SimSun" w:hAnsi="Times New Roman"/>
                <w:b/>
                <w:sz w:val="28"/>
                <w:szCs w:val="24"/>
                <w:lang w:val="en-CA" w:eastAsia="zh-CN"/>
              </w:rPr>
              <w:t xml:space="preserve"> (</w:t>
            </w:r>
            <w:r w:rsidR="000D153C">
              <w:rPr>
                <w:rFonts w:ascii="Times New Roman" w:eastAsia="SimSun" w:hAnsi="Times New Roman"/>
                <w:b/>
                <w:sz w:val="28"/>
                <w:szCs w:val="24"/>
                <w:lang w:val="en-CA" w:eastAsia="zh-CN"/>
              </w:rPr>
              <w:t>Apple</w:t>
            </w:r>
            <w:r w:rsidR="00207094" w:rsidRPr="00207094">
              <w:rPr>
                <w:rFonts w:ascii="Times New Roman" w:eastAsia="SimSun" w:hAnsi="Times New Roman"/>
                <w:b/>
                <w:sz w:val="28"/>
                <w:szCs w:val="24"/>
                <w:lang w:val="en-CA" w:eastAsia="zh-CN"/>
              </w:rPr>
              <w:t>)</w:t>
            </w:r>
          </w:p>
        </w:tc>
      </w:tr>
    </w:tbl>
    <w:p w14:paraId="007C89B7" w14:textId="78429A9A" w:rsidR="002C1E6C" w:rsidRPr="00142398" w:rsidRDefault="002C1E6C" w:rsidP="002C1E6C">
      <w:pPr>
        <w:pStyle w:val="1"/>
        <w:numPr>
          <w:ilvl w:val="0"/>
          <w:numId w:val="0"/>
        </w:numPr>
        <w:ind w:left="432" w:hanging="432"/>
        <w:rPr>
          <w:rFonts w:ascii="Times New Roman" w:hAnsi="Times New Roman"/>
          <w:lang w:val="en-CA"/>
        </w:rPr>
      </w:pPr>
      <w:r w:rsidRPr="00142398">
        <w:rPr>
          <w:rFonts w:ascii="Times New Roman" w:hAnsi="Times New Roman"/>
          <w:lang w:val="en-CA"/>
        </w:rPr>
        <w:t>Abstract</w:t>
      </w:r>
    </w:p>
    <w:p w14:paraId="7534B4BB" w14:textId="590FABFD" w:rsidR="002C1E6C" w:rsidRPr="00CE7DFF" w:rsidRDefault="002C1E6C" w:rsidP="002C1E6C">
      <w:pPr>
        <w:rPr>
          <w:lang w:val="en-CA"/>
        </w:rPr>
      </w:pPr>
      <w:r w:rsidRPr="00142398">
        <w:rPr>
          <w:lang w:val="en-CA"/>
        </w:rPr>
        <w:t xml:space="preserve">This document provides a description of </w:t>
      </w:r>
      <w:r w:rsidR="00E0061D">
        <w:rPr>
          <w:lang w:val="en-CA"/>
        </w:rPr>
        <w:t xml:space="preserve">the </w:t>
      </w:r>
      <w:r w:rsidR="00571A96">
        <w:rPr>
          <w:lang w:val="en-CA"/>
        </w:rPr>
        <w:t xml:space="preserve">V-PCC </w:t>
      </w:r>
      <w:r w:rsidR="00142398" w:rsidRPr="00142398">
        <w:rPr>
          <w:lang w:val="en-CA"/>
        </w:rPr>
        <w:t>Exploration</w:t>
      </w:r>
      <w:r w:rsidRPr="00142398">
        <w:rPr>
          <w:lang w:val="en-CA"/>
        </w:rPr>
        <w:t xml:space="preserve"> Experiment</w:t>
      </w:r>
      <w:r w:rsidR="00142398" w:rsidRPr="00142398">
        <w:rPr>
          <w:lang w:val="en-CA"/>
        </w:rPr>
        <w:t xml:space="preserve"> </w:t>
      </w:r>
      <w:r w:rsidR="00571A96">
        <w:rPr>
          <w:lang w:val="en-CA"/>
        </w:rPr>
        <w:t xml:space="preserve">2.7 </w:t>
      </w:r>
      <w:r w:rsidR="00142398" w:rsidRPr="00142398">
        <w:rPr>
          <w:lang w:val="en-CA"/>
        </w:rPr>
        <w:t xml:space="preserve">on </w:t>
      </w:r>
      <w:r w:rsidR="00571A96">
        <w:rPr>
          <w:lang w:val="en-CA"/>
        </w:rPr>
        <w:t xml:space="preserve">the integration of </w:t>
      </w:r>
      <w:r w:rsidR="00142398" w:rsidRPr="00142398">
        <w:rPr>
          <w:lang w:val="en-CA"/>
        </w:rPr>
        <w:t>multiple video cod</w:t>
      </w:r>
      <w:r w:rsidR="00571A96">
        <w:rPr>
          <w:lang w:val="en-CA"/>
        </w:rPr>
        <w:t>ing specifications and their support</w:t>
      </w:r>
      <w:r w:rsidR="00142398" w:rsidRPr="00142398">
        <w:rPr>
          <w:lang w:val="en-CA"/>
        </w:rPr>
        <w:t xml:space="preserve"> in </w:t>
      </w:r>
      <w:r w:rsidR="00571A96">
        <w:rPr>
          <w:lang w:val="en-CA"/>
        </w:rPr>
        <w:t xml:space="preserve">the </w:t>
      </w:r>
      <w:r w:rsidR="00142398" w:rsidRPr="00142398">
        <w:rPr>
          <w:lang w:val="en-CA"/>
        </w:rPr>
        <w:t>V-PCC software</w:t>
      </w:r>
      <w:r w:rsidRPr="00142398">
        <w:rPr>
          <w:lang w:val="en-CA"/>
        </w:rPr>
        <w:t>.</w:t>
      </w:r>
    </w:p>
    <w:p w14:paraId="02064E0B" w14:textId="77777777" w:rsidR="002C1E6C" w:rsidRPr="00142398" w:rsidRDefault="002C1E6C" w:rsidP="002C1E6C">
      <w:pPr>
        <w:pStyle w:val="1"/>
        <w:widowControl/>
        <w:spacing w:line="240" w:lineRule="auto"/>
        <w:jc w:val="both"/>
        <w:rPr>
          <w:lang w:val="en-CA"/>
        </w:rPr>
      </w:pPr>
      <w:r w:rsidRPr="00142398">
        <w:rPr>
          <w:lang w:val="en-CA"/>
        </w:rPr>
        <w:t>Introduction</w:t>
      </w:r>
    </w:p>
    <w:p w14:paraId="783A78B3" w14:textId="419966F0" w:rsidR="00571A96" w:rsidRDefault="002C1E6C" w:rsidP="002C1E6C">
      <w:pPr>
        <w:rPr>
          <w:lang w:val="en-CA"/>
        </w:rPr>
      </w:pPr>
      <w:r w:rsidRPr="00142398">
        <w:rPr>
          <w:lang w:val="en-CA"/>
        </w:rPr>
        <w:t>The goal of</w:t>
      </w:r>
      <w:r w:rsidR="00142398">
        <w:rPr>
          <w:lang w:val="en-CA"/>
        </w:rPr>
        <w:t xml:space="preserve"> the</w:t>
      </w:r>
      <w:r w:rsidRPr="00142398">
        <w:rPr>
          <w:lang w:val="en-CA"/>
        </w:rPr>
        <w:t xml:space="preserve"> </w:t>
      </w:r>
      <w:r w:rsidR="00571A96">
        <w:rPr>
          <w:lang w:val="en-CA"/>
        </w:rPr>
        <w:t xml:space="preserve">V-PCC </w:t>
      </w:r>
      <w:r w:rsidR="00142398" w:rsidRPr="00142398">
        <w:rPr>
          <w:lang w:val="en-CA"/>
        </w:rPr>
        <w:t xml:space="preserve">Exploration Experiment </w:t>
      </w:r>
      <w:r w:rsidR="00571A96">
        <w:rPr>
          <w:lang w:val="en-CA"/>
        </w:rPr>
        <w:t>2.7 is the integration of</w:t>
      </w:r>
      <w:r w:rsidR="00142398" w:rsidRPr="00142398">
        <w:rPr>
          <w:lang w:val="en-CA"/>
        </w:rPr>
        <w:t xml:space="preserve"> multiple </w:t>
      </w:r>
      <w:r w:rsidR="00571A96">
        <w:rPr>
          <w:lang w:val="en-CA"/>
        </w:rPr>
        <w:t xml:space="preserve">different </w:t>
      </w:r>
      <w:r w:rsidR="00142398" w:rsidRPr="00142398">
        <w:rPr>
          <w:lang w:val="en-CA"/>
        </w:rPr>
        <w:t>video cod</w:t>
      </w:r>
      <w:r w:rsidR="00571A96">
        <w:rPr>
          <w:lang w:val="en-CA"/>
        </w:rPr>
        <w:t xml:space="preserve">ing specifications </w:t>
      </w:r>
      <w:r w:rsidR="00142398" w:rsidRPr="00142398">
        <w:rPr>
          <w:lang w:val="en-CA"/>
        </w:rPr>
        <w:t xml:space="preserve">in </w:t>
      </w:r>
      <w:r w:rsidR="00571A96">
        <w:rPr>
          <w:lang w:val="en-CA"/>
        </w:rPr>
        <w:t xml:space="preserve">the </w:t>
      </w:r>
      <w:r w:rsidR="00142398" w:rsidRPr="00142398">
        <w:rPr>
          <w:lang w:val="en-CA"/>
        </w:rPr>
        <w:t>V-PCC software</w:t>
      </w:r>
      <w:r w:rsidR="00571A96">
        <w:rPr>
          <w:lang w:val="en-CA"/>
        </w:rPr>
        <w:t>. This will enable the 3DG group</w:t>
      </w:r>
      <w:r w:rsidR="00142398" w:rsidRPr="00142398">
        <w:rPr>
          <w:lang w:val="en-CA"/>
        </w:rPr>
        <w:t xml:space="preserve"> </w:t>
      </w:r>
      <w:r w:rsidRPr="00142398">
        <w:rPr>
          <w:lang w:val="en-CA"/>
        </w:rPr>
        <w:t xml:space="preserve">to </w:t>
      </w:r>
      <w:r w:rsidR="00571A96">
        <w:rPr>
          <w:lang w:val="en-CA"/>
        </w:rPr>
        <w:t xml:space="preserve">validate the agnostic video coding nature and characteristics of the V-PCC specification and </w:t>
      </w:r>
      <w:r w:rsidRPr="00142398">
        <w:rPr>
          <w:lang w:val="en-CA"/>
        </w:rPr>
        <w:t xml:space="preserve">evaluate the </w:t>
      </w:r>
      <w:r w:rsidR="00571A96">
        <w:rPr>
          <w:lang w:val="en-CA"/>
        </w:rPr>
        <w:t>behavior of these specifications for coding the different data components, i.e. occupancy, geometry, and attribute data, of V-PCC</w:t>
      </w:r>
      <w:r w:rsidRPr="00142398">
        <w:rPr>
          <w:lang w:val="en-CA"/>
        </w:rPr>
        <w:t>.</w:t>
      </w:r>
      <w:r w:rsidR="00571A96">
        <w:rPr>
          <w:lang w:val="en-CA"/>
        </w:rPr>
        <w:t xml:space="preserve"> Such could provide us with considerable insights in terms of the characteristics of such data as well as on the relationships of such data and the coding tools supported by such video specifications.</w:t>
      </w:r>
    </w:p>
    <w:p w14:paraId="46ECA2E2" w14:textId="08796663" w:rsidR="002C1E6C" w:rsidRPr="00142398" w:rsidRDefault="00571A96" w:rsidP="002C1E6C">
      <w:pPr>
        <w:rPr>
          <w:lang w:val="en-CA"/>
        </w:rPr>
      </w:pPr>
      <w:r>
        <w:rPr>
          <w:lang w:val="en-CA"/>
        </w:rPr>
        <w:t xml:space="preserve">For this work we </w:t>
      </w:r>
      <w:r w:rsidR="00C7190D">
        <w:rPr>
          <w:lang w:val="en-CA"/>
        </w:rPr>
        <w:t>considered several implementations of different video coding standards the HEVC and AVC implementations supported in the</w:t>
      </w:r>
      <w:r w:rsidR="00766E79">
        <w:rPr>
          <w:lang w:val="en-CA"/>
        </w:rPr>
        <w:t xml:space="preserve"> ffmpeg distribution package </w:t>
      </w:r>
      <w:r w:rsidR="00766E79">
        <w:rPr>
          <w:lang w:val="en-CA"/>
        </w:rPr>
        <w:fldChar w:fldCharType="begin"/>
      </w:r>
      <w:r w:rsidR="00766E79">
        <w:rPr>
          <w:lang w:val="en-CA"/>
        </w:rPr>
        <w:instrText xml:space="preserve"> REF _Ref31376924 \r \h </w:instrText>
      </w:r>
      <w:r w:rsidR="00766E79">
        <w:rPr>
          <w:lang w:val="en-CA"/>
        </w:rPr>
      </w:r>
      <w:r w:rsidR="00766E79">
        <w:rPr>
          <w:lang w:val="en-CA"/>
        </w:rPr>
        <w:fldChar w:fldCharType="separate"/>
      </w:r>
      <w:r w:rsidR="00766E79">
        <w:rPr>
          <w:lang w:val="en-CA"/>
        </w:rPr>
        <w:t>[4]</w:t>
      </w:r>
      <w:r w:rsidR="00766E79">
        <w:rPr>
          <w:lang w:val="en-CA"/>
        </w:rPr>
        <w:fldChar w:fldCharType="end"/>
      </w:r>
      <w:r w:rsidR="00AE0336">
        <w:rPr>
          <w:lang w:val="en-CA"/>
        </w:rPr>
        <w:t>,</w:t>
      </w:r>
      <w:r w:rsidR="00541EEE">
        <w:rPr>
          <w:lang w:val="en-CA"/>
        </w:rPr>
        <w:t xml:space="preserve"> </w:t>
      </w:r>
      <w:r w:rsidR="00C7190D">
        <w:rPr>
          <w:lang w:val="en-CA"/>
        </w:rPr>
        <w:t xml:space="preserve">the VTM reference software of the </w:t>
      </w:r>
      <w:r w:rsidR="00AE0336">
        <w:rPr>
          <w:lang w:val="en-CA"/>
        </w:rPr>
        <w:t xml:space="preserve">Versatile Video Coding </w:t>
      </w:r>
      <w:r w:rsidR="00C7190D">
        <w:rPr>
          <w:lang w:val="en-CA"/>
        </w:rPr>
        <w:t xml:space="preserve">(VVC) specification, and the JM reference software for the </w:t>
      </w:r>
      <w:r w:rsidR="00541EEE">
        <w:rPr>
          <w:lang w:val="en-CA"/>
        </w:rPr>
        <w:t>Adva</w:t>
      </w:r>
      <w:r w:rsidR="006E700C">
        <w:rPr>
          <w:lang w:val="en-CA"/>
        </w:rPr>
        <w:t>n</w:t>
      </w:r>
      <w:r w:rsidR="00541EEE">
        <w:rPr>
          <w:lang w:val="en-CA"/>
        </w:rPr>
        <w:t>ce Video Coding</w:t>
      </w:r>
      <w:r w:rsidR="00C7190D">
        <w:rPr>
          <w:lang w:val="en-CA"/>
        </w:rPr>
        <w:t xml:space="preserve"> (AVC/H.264) specification </w:t>
      </w:r>
      <w:r w:rsidR="00541EEE" w:rsidRPr="00F31F8B">
        <w:rPr>
          <w:lang w:val="en-CA"/>
        </w:rPr>
        <w:t>[</w:t>
      </w:r>
      <w:r w:rsidR="001878A4" w:rsidRPr="00F31F8B">
        <w:rPr>
          <w:lang w:val="en-CA"/>
        </w:rPr>
        <w:t>5</w:t>
      </w:r>
      <w:r w:rsidR="00541EEE" w:rsidRPr="00F31F8B">
        <w:rPr>
          <w:lang w:val="en-CA"/>
        </w:rPr>
        <w:t>]</w:t>
      </w:r>
      <w:r w:rsidR="00766E79" w:rsidRPr="00F31F8B">
        <w:rPr>
          <w:lang w:val="en-CA"/>
        </w:rPr>
        <w:t>.</w:t>
      </w:r>
      <w:r w:rsidR="00C7190D">
        <w:rPr>
          <w:lang w:val="en-CA"/>
        </w:rPr>
        <w:t xml:space="preserve"> More details on such support </w:t>
      </w:r>
      <w:r w:rsidR="000D2469">
        <w:rPr>
          <w:rFonts w:eastAsia="新細明體" w:hint="eastAsia"/>
          <w:lang w:val="en-CA" w:eastAsia="zh-TW"/>
        </w:rPr>
        <w:t>are</w:t>
      </w:r>
      <w:r w:rsidR="00C7190D">
        <w:rPr>
          <w:lang w:val="en-CA"/>
        </w:rPr>
        <w:t xml:space="preserve"> included in </w:t>
      </w:r>
      <w:r w:rsidR="00C7190D" w:rsidRPr="00142398">
        <w:rPr>
          <w:lang w:val="en-CA"/>
        </w:rPr>
        <w:t>m52889</w:t>
      </w:r>
      <w:r w:rsidR="00C7190D">
        <w:rPr>
          <w:lang w:val="en-CA"/>
        </w:rPr>
        <w:t xml:space="preserve"> </w:t>
      </w:r>
      <w:r w:rsidR="00C7190D">
        <w:rPr>
          <w:lang w:val="en-CA"/>
        </w:rPr>
        <w:fldChar w:fldCharType="begin"/>
      </w:r>
      <w:r w:rsidR="00C7190D">
        <w:rPr>
          <w:lang w:val="en-CA"/>
        </w:rPr>
        <w:instrText xml:space="preserve"> REF _Ref31368785 \r \h </w:instrText>
      </w:r>
      <w:r w:rsidR="00C7190D">
        <w:rPr>
          <w:lang w:val="en-CA"/>
        </w:rPr>
      </w:r>
      <w:r w:rsidR="00C7190D">
        <w:rPr>
          <w:lang w:val="en-CA"/>
        </w:rPr>
        <w:fldChar w:fldCharType="separate"/>
      </w:r>
      <w:r w:rsidR="00C7190D">
        <w:rPr>
          <w:lang w:val="en-CA"/>
        </w:rPr>
        <w:t>[3]</w:t>
      </w:r>
      <w:r w:rsidR="00C7190D">
        <w:rPr>
          <w:lang w:val="en-CA"/>
        </w:rPr>
        <w:fldChar w:fldCharType="end"/>
      </w:r>
      <w:r w:rsidR="00C7190D">
        <w:rPr>
          <w:lang w:val="en-CA"/>
        </w:rPr>
        <w:t xml:space="preserve"> , m53</w:t>
      </w:r>
      <w:r w:rsidR="00C7190D" w:rsidRPr="00F31F8B">
        <w:rPr>
          <w:lang w:val="en-CA"/>
        </w:rPr>
        <w:t>410 [6]</w:t>
      </w:r>
      <w:r w:rsidR="00C7190D">
        <w:rPr>
          <w:lang w:val="en-CA"/>
        </w:rPr>
        <w:t>, m53510[7], m54574[8], m54575[9] and m54665[10]</w:t>
      </w:r>
    </w:p>
    <w:p w14:paraId="4F4BC173" w14:textId="1CE758DD" w:rsidR="004072F9" w:rsidRPr="00F34346" w:rsidRDefault="002C1E6C" w:rsidP="004072F9">
      <w:pPr>
        <w:rPr>
          <w:lang w:val="en-CA"/>
        </w:rPr>
      </w:pPr>
      <w:r w:rsidRPr="00142398">
        <w:rPr>
          <w:lang w:val="en-CA"/>
        </w:rPr>
        <w:t>The</w:t>
      </w:r>
      <w:r w:rsidR="00C7190D">
        <w:rPr>
          <w:lang w:val="en-CA"/>
        </w:rPr>
        <w:t>se different coding specifications are compared versus the coding performance and coding speed of the HM reference software of HEVC. Our evaluations used the V-PCC</w:t>
      </w:r>
      <w:r w:rsidR="00213489">
        <w:rPr>
          <w:lang w:val="en-CA"/>
        </w:rPr>
        <w:t xml:space="preserve"> </w:t>
      </w:r>
      <w:r w:rsidR="00E150CD" w:rsidRPr="00142398">
        <w:rPr>
          <w:rFonts w:eastAsiaTheme="minorEastAsia"/>
          <w:lang w:val="en-CA" w:eastAsia="ja-JP"/>
        </w:rPr>
        <w:t>TMC</w:t>
      </w:r>
      <w:r w:rsidR="00142398">
        <w:rPr>
          <w:rFonts w:eastAsiaTheme="minorEastAsia"/>
          <w:lang w:val="en-CA" w:eastAsia="ja-JP"/>
        </w:rPr>
        <w:t>2</w:t>
      </w:r>
      <w:r w:rsidR="00E150CD" w:rsidRPr="00142398">
        <w:rPr>
          <w:rFonts w:eastAsiaTheme="minorEastAsia"/>
          <w:lang w:val="en-CA" w:eastAsia="ja-JP"/>
        </w:rPr>
        <w:t xml:space="preserve"> release-v9.0</w:t>
      </w:r>
      <w:r w:rsidR="00766E79">
        <w:rPr>
          <w:rFonts w:eastAsiaTheme="minorEastAsia"/>
          <w:lang w:val="en-CA" w:eastAsia="ja-JP"/>
        </w:rPr>
        <w:t xml:space="preserve"> </w:t>
      </w:r>
      <w:r w:rsidR="005D49E2">
        <w:rPr>
          <w:lang w:val="en-CA"/>
        </w:rPr>
        <w:fldChar w:fldCharType="begin"/>
      </w:r>
      <w:r w:rsidR="005D49E2">
        <w:rPr>
          <w:rFonts w:eastAsiaTheme="minorEastAsia"/>
          <w:lang w:val="en-CA" w:eastAsia="ja-JP"/>
        </w:rPr>
        <w:instrText xml:space="preserve"> REF _Ref31368794 \r \h </w:instrText>
      </w:r>
      <w:r w:rsidR="005D49E2">
        <w:rPr>
          <w:lang w:val="en-CA"/>
        </w:rPr>
      </w:r>
      <w:r w:rsidR="005D49E2">
        <w:rPr>
          <w:lang w:val="en-CA"/>
        </w:rPr>
        <w:fldChar w:fldCharType="separate"/>
      </w:r>
      <w:r w:rsidR="005D49E2">
        <w:rPr>
          <w:rFonts w:eastAsiaTheme="minorEastAsia"/>
          <w:lang w:val="en-CA" w:eastAsia="ja-JP"/>
        </w:rPr>
        <w:t>[1]</w:t>
      </w:r>
      <w:r w:rsidR="005D49E2">
        <w:rPr>
          <w:lang w:val="en-CA"/>
        </w:rPr>
        <w:fldChar w:fldCharType="end"/>
      </w:r>
      <w:r w:rsidR="00347AA1">
        <w:rPr>
          <w:lang w:val="en-CA"/>
        </w:rPr>
        <w:t xml:space="preserve"> and all experiments were conducted</w:t>
      </w:r>
      <w:r w:rsidR="00935B71">
        <w:rPr>
          <w:rFonts w:eastAsiaTheme="minorEastAsia"/>
          <w:lang w:val="en-CA" w:eastAsia="ja-JP"/>
        </w:rPr>
        <w:t xml:space="preserve"> </w:t>
      </w:r>
      <w:r w:rsidR="00142398">
        <w:rPr>
          <w:lang w:val="en-CA"/>
        </w:rPr>
        <w:t>u</w:t>
      </w:r>
      <w:r w:rsidR="00347AA1">
        <w:rPr>
          <w:lang w:val="en-CA"/>
        </w:rPr>
        <w:t>sing</w:t>
      </w:r>
      <w:r w:rsidR="00142398">
        <w:rPr>
          <w:lang w:val="en-CA"/>
        </w:rPr>
        <w:t xml:space="preserve"> the</w:t>
      </w:r>
      <w:r w:rsidR="00C34776" w:rsidRPr="00142398">
        <w:rPr>
          <w:lang w:val="en-CA"/>
        </w:rPr>
        <w:t xml:space="preserve"> </w:t>
      </w:r>
      <w:r w:rsidR="00347AA1">
        <w:rPr>
          <w:lang w:val="en-CA"/>
        </w:rPr>
        <w:t xml:space="preserve">official V-PCC </w:t>
      </w:r>
      <w:r w:rsidR="00C34776" w:rsidRPr="00142398">
        <w:rPr>
          <w:lang w:val="en-CA"/>
        </w:rPr>
        <w:t>CTC</w:t>
      </w:r>
      <w:r w:rsidR="00335F48" w:rsidRPr="00142398">
        <w:rPr>
          <w:lang w:val="en-CA"/>
        </w:rPr>
        <w:t xml:space="preserve"> </w:t>
      </w:r>
      <w:r w:rsidR="00020062" w:rsidRPr="00142398">
        <w:rPr>
          <w:lang w:val="en-CA"/>
        </w:rPr>
        <w:t>condition</w:t>
      </w:r>
      <w:r w:rsidR="00142398">
        <w:rPr>
          <w:lang w:val="en-CA"/>
        </w:rPr>
        <w:t>s</w:t>
      </w:r>
      <w:r w:rsidR="00020062" w:rsidRPr="00142398">
        <w:rPr>
          <w:lang w:val="en-CA"/>
        </w:rPr>
        <w:t xml:space="preserve"> </w:t>
      </w:r>
      <w:r w:rsidR="005D49E2">
        <w:rPr>
          <w:lang w:val="en-CA"/>
        </w:rPr>
        <w:fldChar w:fldCharType="begin"/>
      </w:r>
      <w:r w:rsidR="005D49E2">
        <w:rPr>
          <w:lang w:val="en-CA"/>
        </w:rPr>
        <w:instrText xml:space="preserve"> REF _Ref31368800 \r \h </w:instrText>
      </w:r>
      <w:r w:rsidR="005D49E2">
        <w:rPr>
          <w:lang w:val="en-CA"/>
        </w:rPr>
      </w:r>
      <w:r w:rsidR="005D49E2">
        <w:rPr>
          <w:lang w:val="en-CA"/>
        </w:rPr>
        <w:fldChar w:fldCharType="separate"/>
      </w:r>
      <w:r w:rsidR="005D49E2">
        <w:rPr>
          <w:lang w:val="en-CA"/>
        </w:rPr>
        <w:t>[2]</w:t>
      </w:r>
      <w:r w:rsidR="005D49E2">
        <w:rPr>
          <w:lang w:val="en-CA"/>
        </w:rPr>
        <w:fldChar w:fldCharType="end"/>
      </w:r>
      <w:r w:rsidRPr="00142398">
        <w:rPr>
          <w:lang w:val="en-CA"/>
        </w:rPr>
        <w:t>.</w:t>
      </w:r>
    </w:p>
    <w:p w14:paraId="47FC0732" w14:textId="10C72A29" w:rsidR="002C1E6C" w:rsidRPr="00142398" w:rsidRDefault="002C1E6C" w:rsidP="002C1E6C">
      <w:pPr>
        <w:pStyle w:val="1"/>
        <w:widowControl/>
        <w:spacing w:line="240" w:lineRule="auto"/>
        <w:jc w:val="both"/>
        <w:rPr>
          <w:rFonts w:ascii="Times New Roman" w:hAnsi="Times New Roman"/>
          <w:lang w:val="en-CA"/>
        </w:rPr>
      </w:pPr>
      <w:r w:rsidRPr="00142398">
        <w:rPr>
          <w:rFonts w:ascii="Times New Roman" w:hAnsi="Times New Roman"/>
          <w:lang w:val="en-CA"/>
        </w:rPr>
        <w:t xml:space="preserve">Mandates </w:t>
      </w:r>
    </w:p>
    <w:p w14:paraId="2AACE5ED" w14:textId="7C68B79A" w:rsidR="002C1E6C" w:rsidRPr="00142398" w:rsidRDefault="002C1E6C" w:rsidP="002C1E6C">
      <w:pPr>
        <w:rPr>
          <w:lang w:val="en-CA"/>
        </w:rPr>
      </w:pPr>
      <w:r w:rsidRPr="00142398">
        <w:rPr>
          <w:lang w:val="en-CA"/>
        </w:rPr>
        <w:t xml:space="preserve">The mandates for </w:t>
      </w:r>
      <w:r w:rsidR="00347AA1">
        <w:rPr>
          <w:lang w:val="en-CA"/>
        </w:rPr>
        <w:t>this E</w:t>
      </w:r>
      <w:r w:rsidRPr="00142398">
        <w:rPr>
          <w:lang w:val="en-CA"/>
        </w:rPr>
        <w:t>E are as follows:</w:t>
      </w:r>
    </w:p>
    <w:p w14:paraId="51C6817A" w14:textId="5A4741A7" w:rsidR="000A3182" w:rsidRDefault="000A3182" w:rsidP="009D5682">
      <w:pPr>
        <w:pStyle w:val="af4"/>
        <w:widowControl/>
        <w:numPr>
          <w:ilvl w:val="0"/>
          <w:numId w:val="4"/>
        </w:numPr>
        <w:autoSpaceDN/>
        <w:spacing w:after="0" w:line="240" w:lineRule="auto"/>
        <w:contextualSpacing w:val="0"/>
        <w:textAlignment w:val="auto"/>
        <w:rPr>
          <w:lang w:val="en-CA"/>
        </w:rPr>
      </w:pPr>
      <w:r>
        <w:rPr>
          <w:lang w:val="en-CA"/>
        </w:rPr>
        <w:t>To study the coding performance of separate components</w:t>
      </w:r>
      <w:r w:rsidR="00935B71">
        <w:rPr>
          <w:lang w:val="en-CA"/>
        </w:rPr>
        <w:t xml:space="preserve"> and their combinations</w:t>
      </w:r>
      <w:r>
        <w:rPr>
          <w:lang w:val="en-CA"/>
        </w:rPr>
        <w:t xml:space="preserve"> with the reference HM video cod</w:t>
      </w:r>
      <w:r w:rsidR="00347AA1">
        <w:rPr>
          <w:lang w:val="en-CA"/>
        </w:rPr>
        <w:t>ing</w:t>
      </w:r>
      <w:r>
        <w:rPr>
          <w:lang w:val="en-CA"/>
        </w:rPr>
        <w:t xml:space="preserve"> implementation</w:t>
      </w:r>
      <w:r w:rsidR="00935B71">
        <w:rPr>
          <w:lang w:val="en-CA"/>
        </w:rPr>
        <w:t xml:space="preserve"> and the video cod</w:t>
      </w:r>
      <w:r w:rsidR="00347AA1">
        <w:rPr>
          <w:lang w:val="en-CA"/>
        </w:rPr>
        <w:t>ing specifications</w:t>
      </w:r>
      <w:r w:rsidR="00935B71">
        <w:rPr>
          <w:lang w:val="en-CA"/>
        </w:rPr>
        <w:t xml:space="preserve"> available in </w:t>
      </w:r>
      <w:r w:rsidR="00347AA1">
        <w:rPr>
          <w:lang w:val="en-CA"/>
        </w:rPr>
        <w:t xml:space="preserve">the </w:t>
      </w:r>
      <w:r w:rsidR="00935B71">
        <w:rPr>
          <w:lang w:val="en-CA"/>
        </w:rPr>
        <w:t>ffmpeg distribution package</w:t>
      </w:r>
      <w:r w:rsidR="00347AA1">
        <w:rPr>
          <w:lang w:val="en-CA"/>
        </w:rPr>
        <w:t>.</w:t>
      </w:r>
    </w:p>
    <w:p w14:paraId="6BB28255" w14:textId="3459986A" w:rsidR="000A3182" w:rsidRDefault="000A3182" w:rsidP="009D5682">
      <w:pPr>
        <w:pStyle w:val="af4"/>
        <w:widowControl/>
        <w:numPr>
          <w:ilvl w:val="0"/>
          <w:numId w:val="4"/>
        </w:numPr>
        <w:autoSpaceDN/>
        <w:spacing w:after="0" w:line="240" w:lineRule="auto"/>
        <w:contextualSpacing w:val="0"/>
        <w:textAlignment w:val="auto"/>
        <w:rPr>
          <w:lang w:val="en-CA"/>
        </w:rPr>
      </w:pPr>
      <w:r>
        <w:rPr>
          <w:lang w:val="en-CA"/>
        </w:rPr>
        <w:t xml:space="preserve">To </w:t>
      </w:r>
      <w:r w:rsidR="00347AA1">
        <w:rPr>
          <w:lang w:val="en-CA"/>
        </w:rPr>
        <w:t xml:space="preserve">provide recommendations on </w:t>
      </w:r>
      <w:r>
        <w:rPr>
          <w:lang w:val="en-CA"/>
        </w:rPr>
        <w:t xml:space="preserve">best practices for </w:t>
      </w:r>
      <w:r w:rsidR="00347AA1">
        <w:rPr>
          <w:lang w:val="en-CA"/>
        </w:rPr>
        <w:t xml:space="preserve">the </w:t>
      </w:r>
      <w:r>
        <w:rPr>
          <w:lang w:val="en-CA"/>
        </w:rPr>
        <w:t xml:space="preserve">coding of </w:t>
      </w:r>
      <w:r w:rsidR="00347AA1">
        <w:rPr>
          <w:lang w:val="en-CA"/>
        </w:rPr>
        <w:t xml:space="preserve">the various </w:t>
      </w:r>
      <w:r>
        <w:rPr>
          <w:lang w:val="en-CA"/>
        </w:rPr>
        <w:t xml:space="preserve">v-pcc </w:t>
      </w:r>
      <w:r w:rsidR="00347AA1">
        <w:rPr>
          <w:lang w:val="en-CA"/>
        </w:rPr>
        <w:t xml:space="preserve">video </w:t>
      </w:r>
      <w:r>
        <w:rPr>
          <w:lang w:val="en-CA"/>
        </w:rPr>
        <w:t>components</w:t>
      </w:r>
      <w:r w:rsidR="00347AA1">
        <w:rPr>
          <w:lang w:val="en-CA"/>
        </w:rPr>
        <w:t xml:space="preserve">, including </w:t>
      </w:r>
      <w:r>
        <w:rPr>
          <w:lang w:val="en-CA"/>
        </w:rPr>
        <w:t>geometry, attribute</w:t>
      </w:r>
      <w:r w:rsidR="00347AA1">
        <w:rPr>
          <w:lang w:val="en-CA"/>
        </w:rPr>
        <w:t>,</w:t>
      </w:r>
      <w:r>
        <w:rPr>
          <w:lang w:val="en-CA"/>
        </w:rPr>
        <w:t xml:space="preserve"> and occupancy map </w:t>
      </w:r>
      <w:r w:rsidR="00347AA1">
        <w:rPr>
          <w:lang w:val="en-CA"/>
        </w:rPr>
        <w:t xml:space="preserve">data when </w:t>
      </w:r>
      <w:r>
        <w:rPr>
          <w:lang w:val="en-CA"/>
        </w:rPr>
        <w:t xml:space="preserve">using </w:t>
      </w:r>
      <w:r w:rsidR="00347AA1">
        <w:rPr>
          <w:lang w:val="en-CA"/>
        </w:rPr>
        <w:t xml:space="preserve">a combination of different </w:t>
      </w:r>
      <w:r>
        <w:rPr>
          <w:lang w:val="en-CA"/>
        </w:rPr>
        <w:t xml:space="preserve">video coding </w:t>
      </w:r>
      <w:r w:rsidR="00347AA1">
        <w:rPr>
          <w:lang w:val="en-CA"/>
        </w:rPr>
        <w:t>specifications and SW packages</w:t>
      </w:r>
      <w:r>
        <w:rPr>
          <w:lang w:val="en-CA"/>
        </w:rPr>
        <w:t>.</w:t>
      </w:r>
    </w:p>
    <w:p w14:paraId="641A9A25" w14:textId="73C6CD90" w:rsidR="0033522D" w:rsidRDefault="000A3182" w:rsidP="009D5682">
      <w:pPr>
        <w:pStyle w:val="af4"/>
        <w:widowControl/>
        <w:numPr>
          <w:ilvl w:val="0"/>
          <w:numId w:val="4"/>
        </w:numPr>
        <w:autoSpaceDN/>
        <w:spacing w:after="0" w:line="240" w:lineRule="auto"/>
        <w:contextualSpacing w:val="0"/>
        <w:textAlignment w:val="auto"/>
        <w:rPr>
          <w:lang w:val="en-CA"/>
        </w:rPr>
      </w:pPr>
      <w:r>
        <w:rPr>
          <w:lang w:val="en-CA"/>
        </w:rPr>
        <w:lastRenderedPageBreak/>
        <w:t xml:space="preserve">To verify the codec-agnostic </w:t>
      </w:r>
      <w:r w:rsidR="00347AA1">
        <w:rPr>
          <w:lang w:val="en-CA"/>
        </w:rPr>
        <w:t>characteristics of</w:t>
      </w:r>
      <w:r>
        <w:rPr>
          <w:lang w:val="en-CA"/>
        </w:rPr>
        <w:t xml:space="preserve"> the </w:t>
      </w:r>
      <w:r w:rsidR="00347AA1">
        <w:rPr>
          <w:lang w:val="en-CA"/>
        </w:rPr>
        <w:t>V</w:t>
      </w:r>
      <w:r>
        <w:rPr>
          <w:lang w:val="en-CA"/>
        </w:rPr>
        <w:t>-</w:t>
      </w:r>
      <w:r w:rsidR="00347AA1">
        <w:rPr>
          <w:lang w:val="en-CA"/>
        </w:rPr>
        <w:t xml:space="preserve">PCC, and consequently V3C, </w:t>
      </w:r>
      <w:r>
        <w:rPr>
          <w:lang w:val="en-CA"/>
        </w:rPr>
        <w:t>architecture</w:t>
      </w:r>
    </w:p>
    <w:p w14:paraId="74F02CDC" w14:textId="77777777" w:rsidR="00441579" w:rsidRDefault="00441579" w:rsidP="009D5682">
      <w:pPr>
        <w:pStyle w:val="af4"/>
        <w:widowControl/>
        <w:numPr>
          <w:ilvl w:val="0"/>
          <w:numId w:val="4"/>
        </w:numPr>
        <w:autoSpaceDN/>
        <w:spacing w:after="0" w:line="240" w:lineRule="auto"/>
        <w:contextualSpacing w:val="0"/>
        <w:textAlignment w:val="auto"/>
        <w:rPr>
          <w:lang w:val="en-CA"/>
        </w:rPr>
      </w:pPr>
      <w:r w:rsidRPr="00441579">
        <w:rPr>
          <w:lang w:val="en-CA"/>
        </w:rPr>
        <w:t>To implement carriage of the video components in a sample stream format</w:t>
      </w:r>
    </w:p>
    <w:p w14:paraId="584605F1" w14:textId="20163408" w:rsidR="00CE7DFF" w:rsidRDefault="00441579" w:rsidP="009D5682">
      <w:pPr>
        <w:pStyle w:val="af4"/>
        <w:widowControl/>
        <w:numPr>
          <w:ilvl w:val="0"/>
          <w:numId w:val="4"/>
        </w:numPr>
        <w:autoSpaceDN/>
        <w:spacing w:after="0" w:line="240" w:lineRule="auto"/>
        <w:contextualSpacing w:val="0"/>
        <w:textAlignment w:val="auto"/>
        <w:rPr>
          <w:lang w:val="en-CA"/>
        </w:rPr>
      </w:pPr>
      <w:r w:rsidRPr="00441579">
        <w:rPr>
          <w:lang w:val="en-CA"/>
        </w:rPr>
        <w:t xml:space="preserve">To </w:t>
      </w:r>
      <w:r w:rsidR="007A5968" w:rsidRPr="00441579">
        <w:rPr>
          <w:lang w:val="en-CA"/>
        </w:rPr>
        <w:t xml:space="preserve">propose </w:t>
      </w:r>
      <w:r w:rsidR="007A5968">
        <w:rPr>
          <w:lang w:val="en-CA"/>
        </w:rPr>
        <w:t>appropriate</w:t>
      </w:r>
      <w:r w:rsidR="007A5968" w:rsidRPr="00441579">
        <w:rPr>
          <w:lang w:val="en-CA"/>
        </w:rPr>
        <w:t xml:space="preserve"> configuration </w:t>
      </w:r>
      <w:r w:rsidR="007A5968">
        <w:rPr>
          <w:lang w:val="en-CA"/>
        </w:rPr>
        <w:t xml:space="preserve">files and </w:t>
      </w:r>
      <w:r w:rsidRPr="00441579">
        <w:rPr>
          <w:lang w:val="en-CA"/>
        </w:rPr>
        <w:t xml:space="preserve">evaluate </w:t>
      </w:r>
      <w:r w:rsidR="00347AA1">
        <w:rPr>
          <w:lang w:val="en-CA"/>
        </w:rPr>
        <w:t xml:space="preserve">the </w:t>
      </w:r>
      <w:r w:rsidRPr="00441579">
        <w:rPr>
          <w:lang w:val="en-CA"/>
        </w:rPr>
        <w:t xml:space="preserve">coding </w:t>
      </w:r>
      <w:r w:rsidR="00347AA1">
        <w:rPr>
          <w:lang w:val="en-CA"/>
        </w:rPr>
        <w:t>performance</w:t>
      </w:r>
      <w:r w:rsidR="00347AA1" w:rsidRPr="00441579">
        <w:rPr>
          <w:lang w:val="en-CA"/>
        </w:rPr>
        <w:t xml:space="preserve"> </w:t>
      </w:r>
      <w:r w:rsidRPr="00441579">
        <w:rPr>
          <w:lang w:val="en-CA"/>
        </w:rPr>
        <w:t xml:space="preserve">for the </w:t>
      </w:r>
      <w:r w:rsidR="00347AA1">
        <w:rPr>
          <w:lang w:val="en-CA"/>
        </w:rPr>
        <w:t xml:space="preserve">various </w:t>
      </w:r>
      <w:r w:rsidRPr="00441579">
        <w:rPr>
          <w:lang w:val="en-CA"/>
        </w:rPr>
        <w:t xml:space="preserve">video </w:t>
      </w:r>
      <w:r w:rsidR="00347AA1">
        <w:rPr>
          <w:lang w:val="en-CA"/>
        </w:rPr>
        <w:t>sub-</w:t>
      </w:r>
      <w:r w:rsidRPr="00441579">
        <w:rPr>
          <w:lang w:val="en-CA"/>
        </w:rPr>
        <w:t xml:space="preserve">components </w:t>
      </w:r>
      <w:r w:rsidR="00347AA1">
        <w:rPr>
          <w:lang w:val="en-CA"/>
        </w:rPr>
        <w:t>of V-PCC when using different coding specifications</w:t>
      </w:r>
      <w:r w:rsidR="007A5968">
        <w:rPr>
          <w:lang w:val="en-CA"/>
        </w:rPr>
        <w:t xml:space="preserve"> and their corresponding SW encoders </w:t>
      </w:r>
    </w:p>
    <w:p w14:paraId="0C9D105F" w14:textId="6C38FA0A" w:rsidR="000A3182" w:rsidRDefault="00CE7DFF" w:rsidP="00CE7DFF">
      <w:pPr>
        <w:pStyle w:val="af4"/>
        <w:widowControl/>
        <w:numPr>
          <w:ilvl w:val="0"/>
          <w:numId w:val="4"/>
        </w:numPr>
        <w:autoSpaceDN/>
        <w:spacing w:after="0" w:line="240" w:lineRule="auto"/>
        <w:contextualSpacing w:val="0"/>
        <w:textAlignment w:val="auto"/>
        <w:rPr>
          <w:lang w:val="en-CA"/>
        </w:rPr>
      </w:pPr>
      <w:r>
        <w:rPr>
          <w:lang w:val="en-CA"/>
        </w:rPr>
        <w:t xml:space="preserve">To </w:t>
      </w:r>
      <w:r w:rsidR="007A5968">
        <w:rPr>
          <w:lang w:val="en-CA"/>
        </w:rPr>
        <w:t>integrate support for the different</w:t>
      </w:r>
      <w:r w:rsidRPr="00CE7DFF">
        <w:rPr>
          <w:lang w:val="en-CA"/>
        </w:rPr>
        <w:t xml:space="preserve"> </w:t>
      </w:r>
      <w:r>
        <w:rPr>
          <w:lang w:val="en-CA"/>
        </w:rPr>
        <w:t>cod</w:t>
      </w:r>
      <w:r w:rsidR="007A5968">
        <w:rPr>
          <w:lang w:val="en-CA"/>
        </w:rPr>
        <w:t>ing specifications within TMC2</w:t>
      </w:r>
      <w:r w:rsidRPr="00CE7DFF">
        <w:rPr>
          <w:lang w:val="en-CA"/>
        </w:rPr>
        <w:t xml:space="preserve"> </w:t>
      </w:r>
      <w:r w:rsidR="007A5968">
        <w:rPr>
          <w:lang w:val="en-CA"/>
        </w:rPr>
        <w:t xml:space="preserve">using a </w:t>
      </w:r>
      <w:r w:rsidRPr="00CE7DFF">
        <w:rPr>
          <w:lang w:val="en-CA"/>
        </w:rPr>
        <w:t>librar</w:t>
      </w:r>
      <w:r w:rsidR="007A5968">
        <w:rPr>
          <w:lang w:val="en-CA"/>
        </w:rPr>
        <w:t>y</w:t>
      </w:r>
      <w:r>
        <w:rPr>
          <w:lang w:val="en-CA"/>
        </w:rPr>
        <w:t xml:space="preserve"> </w:t>
      </w:r>
      <w:r w:rsidR="007A5968">
        <w:rPr>
          <w:lang w:val="en-CA"/>
        </w:rPr>
        <w:t xml:space="preserve">form </w:t>
      </w:r>
      <w:r w:rsidRPr="00CE7DFF">
        <w:rPr>
          <w:lang w:val="en-CA"/>
        </w:rPr>
        <w:t>instead of using system commands</w:t>
      </w:r>
      <w:r w:rsidR="007A5968">
        <w:rPr>
          <w:lang w:val="en-CA"/>
        </w:rPr>
        <w:t xml:space="preserve"> and external SW calls</w:t>
      </w:r>
      <w:r w:rsidRPr="00CE7DFF">
        <w:rPr>
          <w:lang w:val="en-CA"/>
        </w:rPr>
        <w:t>.</w:t>
      </w:r>
      <w:r>
        <w:rPr>
          <w:lang w:val="en-CA"/>
        </w:rPr>
        <w:t xml:space="preserve"> </w:t>
      </w:r>
    </w:p>
    <w:p w14:paraId="69610A48" w14:textId="77777777" w:rsidR="002C1E6C" w:rsidRPr="00142398" w:rsidRDefault="002C1E6C" w:rsidP="002C1E6C">
      <w:pPr>
        <w:pStyle w:val="1"/>
        <w:widowControl/>
        <w:spacing w:line="240" w:lineRule="auto"/>
        <w:jc w:val="both"/>
        <w:rPr>
          <w:lang w:val="en-CA"/>
        </w:rPr>
      </w:pPr>
      <w:r w:rsidRPr="00142398">
        <w:rPr>
          <w:lang w:val="en-CA"/>
        </w:rPr>
        <w:t>Participants</w:t>
      </w:r>
    </w:p>
    <w:tbl>
      <w:tblPr>
        <w:tblW w:w="0" w:type="auto"/>
        <w:jc w:val="center"/>
        <w:tblCellMar>
          <w:left w:w="0" w:type="dxa"/>
          <w:right w:w="0" w:type="dxa"/>
        </w:tblCellMar>
        <w:tblLook w:val="04A0" w:firstRow="1" w:lastRow="0" w:firstColumn="1" w:lastColumn="0" w:noHBand="0" w:noVBand="1"/>
      </w:tblPr>
      <w:tblGrid>
        <w:gridCol w:w="1550"/>
        <w:gridCol w:w="2435"/>
        <w:gridCol w:w="3710"/>
        <w:gridCol w:w="1580"/>
      </w:tblGrid>
      <w:tr w:rsidR="002C1E6C" w:rsidRPr="00142398" w14:paraId="65F516BC" w14:textId="77777777" w:rsidTr="007F4E9F">
        <w:trPr>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hideMark/>
          </w:tcPr>
          <w:p w14:paraId="4AD4495E" w14:textId="77777777" w:rsidR="002C1E6C" w:rsidRPr="00142398" w:rsidRDefault="002C1E6C" w:rsidP="007103E7">
            <w:pPr>
              <w:keepNext/>
              <w:keepLines/>
              <w:jc w:val="center"/>
              <w:rPr>
                <w:rFonts w:eastAsiaTheme="minorEastAsia"/>
                <w:szCs w:val="20"/>
                <w:lang w:val="en-CA" w:eastAsia="zh-CN"/>
              </w:rPr>
            </w:pPr>
            <w:r w:rsidRPr="00142398">
              <w:rPr>
                <w:rFonts w:eastAsiaTheme="minorEastAsia"/>
                <w:b/>
                <w:bCs/>
                <w:i/>
                <w:iCs/>
                <w:lang w:val="en-CA" w:eastAsia="zh-CN"/>
              </w:rPr>
              <w:t>Participant</w:t>
            </w:r>
          </w:p>
        </w:tc>
        <w:tc>
          <w:tcPr>
            <w:tcW w:w="2435"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hideMark/>
          </w:tcPr>
          <w:p w14:paraId="4D0F8A7E" w14:textId="77777777" w:rsidR="002C1E6C" w:rsidRPr="00142398" w:rsidRDefault="002C1E6C" w:rsidP="007103E7">
            <w:pPr>
              <w:keepNext/>
              <w:keepLines/>
              <w:jc w:val="center"/>
              <w:rPr>
                <w:rFonts w:eastAsiaTheme="minorEastAsia"/>
                <w:lang w:val="en-CA" w:eastAsia="zh-CN"/>
              </w:rPr>
            </w:pPr>
            <w:r w:rsidRPr="00142398">
              <w:rPr>
                <w:rFonts w:eastAsiaTheme="minorEastAsia"/>
                <w:b/>
                <w:bCs/>
                <w:i/>
                <w:iCs/>
                <w:lang w:val="en-CA" w:eastAsia="zh-CN"/>
              </w:rPr>
              <w:t>Contact</w:t>
            </w:r>
          </w:p>
        </w:tc>
        <w:tc>
          <w:tcPr>
            <w:tcW w:w="3710" w:type="dxa"/>
            <w:tcBorders>
              <w:top w:val="single" w:sz="8" w:space="0" w:color="000000"/>
              <w:left w:val="nil"/>
              <w:bottom w:val="single" w:sz="8" w:space="0" w:color="000000"/>
              <w:right w:val="single" w:sz="8" w:space="0" w:color="000000"/>
            </w:tcBorders>
            <w:shd w:val="clear" w:color="auto" w:fill="E0E0E0"/>
            <w:hideMark/>
          </w:tcPr>
          <w:p w14:paraId="6840DA77" w14:textId="77777777" w:rsidR="002C1E6C" w:rsidRPr="00142398" w:rsidRDefault="002C1E6C" w:rsidP="007103E7">
            <w:pPr>
              <w:keepNext/>
              <w:keepLines/>
              <w:jc w:val="center"/>
              <w:rPr>
                <w:rFonts w:eastAsiaTheme="minorEastAsia"/>
                <w:b/>
                <w:bCs/>
                <w:i/>
                <w:iCs/>
                <w:lang w:val="en-CA" w:eastAsia="zh-CN"/>
              </w:rPr>
            </w:pPr>
            <w:r w:rsidRPr="00142398">
              <w:rPr>
                <w:rFonts w:eastAsiaTheme="minorEastAsia"/>
                <w:b/>
                <w:bCs/>
                <w:i/>
                <w:iCs/>
                <w:lang w:val="en-CA" w:eastAsia="zh-CN"/>
              </w:rPr>
              <w:t>Email</w:t>
            </w:r>
          </w:p>
        </w:tc>
        <w:tc>
          <w:tcPr>
            <w:tcW w:w="1580" w:type="dxa"/>
            <w:tcBorders>
              <w:top w:val="single" w:sz="8" w:space="0" w:color="000000"/>
              <w:left w:val="nil"/>
              <w:bottom w:val="single" w:sz="8" w:space="0" w:color="000000"/>
              <w:right w:val="single" w:sz="8" w:space="0" w:color="000000"/>
            </w:tcBorders>
            <w:shd w:val="clear" w:color="auto" w:fill="E0E0E0"/>
            <w:hideMark/>
          </w:tcPr>
          <w:p w14:paraId="1B09E724" w14:textId="77777777" w:rsidR="002C1E6C" w:rsidRPr="00142398" w:rsidRDefault="002C1E6C" w:rsidP="007103E7">
            <w:pPr>
              <w:keepNext/>
              <w:keepLines/>
              <w:jc w:val="center"/>
              <w:rPr>
                <w:rFonts w:eastAsiaTheme="minorEastAsia"/>
                <w:b/>
                <w:bCs/>
                <w:i/>
                <w:iCs/>
                <w:lang w:val="en-CA" w:eastAsia="ko-KR"/>
              </w:rPr>
            </w:pPr>
            <w:r w:rsidRPr="00142398">
              <w:rPr>
                <w:rFonts w:eastAsiaTheme="minorEastAsia"/>
                <w:b/>
                <w:bCs/>
                <w:i/>
                <w:iCs/>
                <w:lang w:val="en-CA" w:eastAsia="ko-KR"/>
              </w:rPr>
              <w:t>Type</w:t>
            </w:r>
          </w:p>
        </w:tc>
      </w:tr>
      <w:tr w:rsidR="002C1E6C" w:rsidRPr="00142398" w14:paraId="0E936F85" w14:textId="77777777" w:rsidTr="007F4E9F">
        <w:trPr>
          <w:trHeight w:val="587"/>
          <w:jc w:val="center"/>
        </w:trPr>
        <w:tc>
          <w:tcPr>
            <w:tcW w:w="15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6760F27" w14:textId="1CCCD9E4" w:rsidR="002C1E6C" w:rsidRPr="00142398" w:rsidRDefault="00142398" w:rsidP="007103E7">
            <w:pPr>
              <w:jc w:val="center"/>
              <w:rPr>
                <w:rFonts w:eastAsia="Times New Roman"/>
                <w:lang w:val="en-CA" w:eastAsia="zh-CN"/>
              </w:rPr>
            </w:pPr>
            <w:r>
              <w:rPr>
                <w:rFonts w:eastAsia="Times New Roman"/>
                <w:lang w:val="en-CA" w:eastAsia="zh-CN"/>
              </w:rPr>
              <w:t>Futurewei technologies</w:t>
            </w:r>
          </w:p>
        </w:tc>
        <w:tc>
          <w:tcPr>
            <w:tcW w:w="243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A30115F" w14:textId="0F34E4F7" w:rsidR="002C1E6C" w:rsidRPr="00142398" w:rsidRDefault="00142398" w:rsidP="002E5DA9">
            <w:pPr>
              <w:jc w:val="center"/>
              <w:rPr>
                <w:rFonts w:eastAsiaTheme="minorEastAsia"/>
                <w:lang w:val="en-CA" w:eastAsia="ja-JP"/>
              </w:rPr>
            </w:pPr>
            <w:r>
              <w:rPr>
                <w:rFonts w:eastAsia="Times New Roman"/>
                <w:lang w:val="en-CA" w:eastAsia="zh-CN"/>
              </w:rPr>
              <w:t xml:space="preserve">Vlad </w:t>
            </w:r>
            <w:r w:rsidR="006D092F">
              <w:rPr>
                <w:rFonts w:eastAsia="Times New Roman"/>
                <w:lang w:val="en-CA" w:eastAsia="zh-CN"/>
              </w:rPr>
              <w:t>Zakharchenko</w:t>
            </w:r>
          </w:p>
        </w:tc>
        <w:tc>
          <w:tcPr>
            <w:tcW w:w="3710" w:type="dxa"/>
            <w:tcBorders>
              <w:top w:val="single" w:sz="4" w:space="0" w:color="auto"/>
              <w:left w:val="single" w:sz="4" w:space="0" w:color="auto"/>
              <w:bottom w:val="single" w:sz="4" w:space="0" w:color="auto"/>
              <w:right w:val="single" w:sz="4" w:space="0" w:color="auto"/>
            </w:tcBorders>
          </w:tcPr>
          <w:p w14:paraId="21177149" w14:textId="58F3BA8C" w:rsidR="002C1E6C" w:rsidRPr="00142398" w:rsidRDefault="00142398" w:rsidP="002E5DA9">
            <w:pPr>
              <w:keepNext/>
              <w:keepLines/>
              <w:jc w:val="center"/>
              <w:rPr>
                <w:rFonts w:eastAsiaTheme="minorEastAsia"/>
                <w:lang w:val="en-CA" w:eastAsia="ja-JP"/>
              </w:rPr>
            </w:pPr>
            <w:r>
              <w:rPr>
                <w:rFonts w:eastAsia="Times New Roman"/>
                <w:lang w:val="en-CA" w:eastAsia="zh-CN"/>
              </w:rPr>
              <w:t>Vladyslav.zakharchenko</w:t>
            </w:r>
            <w:r w:rsidR="002C1E6C" w:rsidRPr="00142398">
              <w:rPr>
                <w:rFonts w:eastAsia="Times New Roman"/>
                <w:lang w:val="en-CA" w:eastAsia="zh-CN"/>
              </w:rPr>
              <w:t>@</w:t>
            </w:r>
            <w:r>
              <w:rPr>
                <w:rFonts w:eastAsia="Times New Roman"/>
                <w:lang w:val="en-CA" w:eastAsia="zh-CN"/>
              </w:rPr>
              <w:t>futurewei</w:t>
            </w:r>
            <w:r w:rsidR="002C1E6C" w:rsidRPr="00142398">
              <w:rPr>
                <w:rFonts w:eastAsia="Times New Roman"/>
                <w:lang w:val="en-CA" w:eastAsia="zh-CN"/>
              </w:rPr>
              <w:t>.com</w:t>
            </w:r>
          </w:p>
        </w:tc>
        <w:tc>
          <w:tcPr>
            <w:tcW w:w="1580" w:type="dxa"/>
            <w:tcBorders>
              <w:top w:val="single" w:sz="4" w:space="0" w:color="auto"/>
              <w:left w:val="single" w:sz="4" w:space="0" w:color="auto"/>
              <w:bottom w:val="single" w:sz="4" w:space="0" w:color="auto"/>
              <w:right w:val="single" w:sz="4" w:space="0" w:color="auto"/>
            </w:tcBorders>
          </w:tcPr>
          <w:p w14:paraId="1B61B618" w14:textId="2E993CBB" w:rsidR="002C1E6C" w:rsidRPr="00142398" w:rsidRDefault="002C1E6C" w:rsidP="007103E7">
            <w:pPr>
              <w:keepNext/>
              <w:keepLines/>
              <w:jc w:val="center"/>
              <w:rPr>
                <w:rFonts w:eastAsiaTheme="minorEastAsia"/>
                <w:lang w:val="en-CA" w:eastAsia="zh-CN"/>
              </w:rPr>
            </w:pPr>
            <w:r w:rsidRPr="00142398">
              <w:rPr>
                <w:rFonts w:eastAsiaTheme="minorEastAsia"/>
                <w:lang w:val="en-CA" w:eastAsia="zh-CN"/>
              </w:rPr>
              <w:t>P</w:t>
            </w:r>
          </w:p>
        </w:tc>
      </w:tr>
      <w:tr w:rsidR="004072F9" w:rsidRPr="00142398" w14:paraId="156D8AB2" w14:textId="77777777" w:rsidTr="007F4E9F">
        <w:trPr>
          <w:trHeight w:val="587"/>
          <w:jc w:val="center"/>
        </w:trPr>
        <w:tc>
          <w:tcPr>
            <w:tcW w:w="15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438DD92" w14:textId="53A11D7E" w:rsidR="004072F9" w:rsidRPr="004072F9" w:rsidRDefault="004072F9" w:rsidP="004072F9">
            <w:pPr>
              <w:jc w:val="center"/>
              <w:rPr>
                <w:rFonts w:eastAsia="DengXian"/>
                <w:lang w:val="en-CA" w:eastAsia="zh-CN"/>
              </w:rPr>
            </w:pPr>
            <w:r w:rsidRPr="002B5EE4">
              <w:rPr>
                <w:rFonts w:eastAsia="Times New Roman"/>
                <w:lang w:eastAsia="zh-CN"/>
              </w:rPr>
              <w:t>ITRI</w:t>
            </w:r>
          </w:p>
        </w:tc>
        <w:tc>
          <w:tcPr>
            <w:tcW w:w="243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4991F27" w14:textId="6D8667FA" w:rsidR="004072F9" w:rsidRPr="004072F9" w:rsidRDefault="004072F9" w:rsidP="004072F9">
            <w:pPr>
              <w:jc w:val="center"/>
              <w:rPr>
                <w:rFonts w:eastAsia="DengXian"/>
                <w:lang w:val="en-CA" w:eastAsia="zh-CN"/>
              </w:rPr>
            </w:pPr>
            <w:r w:rsidRPr="00C026DF">
              <w:rPr>
                <w:rFonts w:eastAsia="Times New Roman"/>
                <w:lang w:eastAsia="zh-CN"/>
              </w:rPr>
              <w:t>YiTing Tsai</w:t>
            </w:r>
          </w:p>
        </w:tc>
        <w:tc>
          <w:tcPr>
            <w:tcW w:w="3710" w:type="dxa"/>
            <w:tcBorders>
              <w:top w:val="single" w:sz="4" w:space="0" w:color="auto"/>
              <w:left w:val="single" w:sz="4" w:space="0" w:color="auto"/>
              <w:bottom w:val="single" w:sz="4" w:space="0" w:color="auto"/>
              <w:right w:val="single" w:sz="4" w:space="0" w:color="auto"/>
            </w:tcBorders>
          </w:tcPr>
          <w:p w14:paraId="414CF169" w14:textId="584FCE17" w:rsidR="004072F9" w:rsidRDefault="004072F9" w:rsidP="004072F9">
            <w:pPr>
              <w:keepNext/>
              <w:keepLines/>
              <w:jc w:val="center"/>
              <w:rPr>
                <w:rFonts w:eastAsia="Times New Roman"/>
                <w:lang w:val="en-CA" w:eastAsia="zh-CN"/>
              </w:rPr>
            </w:pPr>
            <w:r w:rsidRPr="003C18B0">
              <w:rPr>
                <w:rFonts w:eastAsia="Times New Roman"/>
                <w:lang w:eastAsia="zh-CN"/>
              </w:rPr>
              <w:t>yitingtsai@itri.com</w:t>
            </w:r>
          </w:p>
        </w:tc>
        <w:tc>
          <w:tcPr>
            <w:tcW w:w="1580" w:type="dxa"/>
            <w:tcBorders>
              <w:top w:val="single" w:sz="4" w:space="0" w:color="auto"/>
              <w:left w:val="single" w:sz="4" w:space="0" w:color="auto"/>
              <w:bottom w:val="single" w:sz="4" w:space="0" w:color="auto"/>
              <w:right w:val="single" w:sz="4" w:space="0" w:color="auto"/>
            </w:tcBorders>
          </w:tcPr>
          <w:p w14:paraId="3FD6259B" w14:textId="5168C7A5" w:rsidR="004072F9" w:rsidRPr="00142398" w:rsidRDefault="004072F9" w:rsidP="004072F9">
            <w:pPr>
              <w:keepNext/>
              <w:keepLines/>
              <w:jc w:val="center"/>
              <w:rPr>
                <w:rFonts w:eastAsiaTheme="minorEastAsia"/>
                <w:lang w:val="en-CA" w:eastAsia="zh-CN"/>
              </w:rPr>
            </w:pPr>
            <w:r>
              <w:rPr>
                <w:rFonts w:eastAsia="Times New Roman"/>
                <w:lang w:eastAsia="zh-CN"/>
              </w:rPr>
              <w:t>P</w:t>
            </w:r>
          </w:p>
        </w:tc>
      </w:tr>
      <w:tr w:rsidR="008B2D13" w:rsidRPr="00142398" w14:paraId="4E6F8739" w14:textId="77777777" w:rsidTr="007F4E9F">
        <w:trPr>
          <w:trHeight w:val="587"/>
          <w:jc w:val="center"/>
        </w:trPr>
        <w:tc>
          <w:tcPr>
            <w:tcW w:w="15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3BE79FE" w14:textId="5509B77D" w:rsidR="008B2D13" w:rsidRPr="008B2D13" w:rsidRDefault="008B2D13" w:rsidP="004072F9">
            <w:pPr>
              <w:jc w:val="center"/>
              <w:rPr>
                <w:rFonts w:eastAsia="新細明體"/>
                <w:lang w:eastAsia="zh-TW"/>
              </w:rPr>
            </w:pPr>
            <w:r>
              <w:rPr>
                <w:rFonts w:eastAsia="新細明體" w:hint="eastAsia"/>
                <w:lang w:eastAsia="zh-TW"/>
              </w:rPr>
              <w:t>Apple</w:t>
            </w:r>
          </w:p>
        </w:tc>
        <w:tc>
          <w:tcPr>
            <w:tcW w:w="243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E7FA540" w14:textId="77777777" w:rsidR="008B2D13" w:rsidRDefault="008B2D13" w:rsidP="004072F9">
            <w:pPr>
              <w:jc w:val="center"/>
              <w:rPr>
                <w:rFonts w:eastAsia="新細明體"/>
                <w:lang w:eastAsia="zh-TW"/>
              </w:rPr>
            </w:pPr>
            <w:r>
              <w:rPr>
                <w:rFonts w:eastAsia="新細明體" w:hint="eastAsia"/>
                <w:lang w:eastAsia="zh-TW"/>
              </w:rPr>
              <w:t>Jun</w:t>
            </w:r>
            <w:r>
              <w:rPr>
                <w:rFonts w:eastAsia="新細明體"/>
                <w:lang w:eastAsia="zh-TW"/>
              </w:rPr>
              <w:t>gsun Kim</w:t>
            </w:r>
          </w:p>
          <w:p w14:paraId="0D5AD05B" w14:textId="00E95194" w:rsidR="008B2D13" w:rsidRPr="008B2D13" w:rsidRDefault="008B2D13" w:rsidP="004072F9">
            <w:pPr>
              <w:jc w:val="center"/>
              <w:rPr>
                <w:rFonts w:eastAsia="新細明體"/>
                <w:lang w:eastAsia="zh-TW"/>
              </w:rPr>
            </w:pPr>
            <w:r>
              <w:rPr>
                <w:rFonts w:eastAsia="新細明體"/>
                <w:lang w:eastAsia="zh-TW"/>
              </w:rPr>
              <w:t>Alexandors Tourapis</w:t>
            </w:r>
          </w:p>
        </w:tc>
        <w:tc>
          <w:tcPr>
            <w:tcW w:w="3710" w:type="dxa"/>
            <w:tcBorders>
              <w:top w:val="single" w:sz="4" w:space="0" w:color="auto"/>
              <w:left w:val="single" w:sz="4" w:space="0" w:color="auto"/>
              <w:bottom w:val="single" w:sz="4" w:space="0" w:color="auto"/>
              <w:right w:val="single" w:sz="4" w:space="0" w:color="auto"/>
            </w:tcBorders>
          </w:tcPr>
          <w:p w14:paraId="4D4FB69A" w14:textId="77777777" w:rsidR="008B2D13" w:rsidRDefault="008B2D13" w:rsidP="004072F9">
            <w:pPr>
              <w:keepNext/>
              <w:keepLines/>
              <w:jc w:val="center"/>
              <w:rPr>
                <w:rFonts w:eastAsia="Times New Roman"/>
                <w:lang w:eastAsia="zh-CN"/>
              </w:rPr>
            </w:pPr>
            <w:r w:rsidRPr="008B2D13">
              <w:rPr>
                <w:rFonts w:eastAsia="Times New Roman"/>
                <w:lang w:eastAsia="zh-CN"/>
              </w:rPr>
              <w:t>jungsun_kim@apple.com</w:t>
            </w:r>
          </w:p>
          <w:p w14:paraId="6FF7E6AE" w14:textId="14508959" w:rsidR="008B2D13" w:rsidRPr="008B2D13" w:rsidRDefault="008B2D13" w:rsidP="004072F9">
            <w:pPr>
              <w:keepNext/>
              <w:keepLines/>
              <w:jc w:val="center"/>
              <w:rPr>
                <w:rFonts w:eastAsia="Times New Roman"/>
                <w:lang w:eastAsia="zh-CN"/>
              </w:rPr>
            </w:pPr>
            <w:r w:rsidRPr="008B2D13">
              <w:rPr>
                <w:rFonts w:eastAsia="Times New Roman"/>
                <w:lang w:eastAsia="zh-CN"/>
              </w:rPr>
              <w:t>alexismt@apple.com</w:t>
            </w:r>
          </w:p>
        </w:tc>
        <w:tc>
          <w:tcPr>
            <w:tcW w:w="1580" w:type="dxa"/>
            <w:tcBorders>
              <w:top w:val="single" w:sz="4" w:space="0" w:color="auto"/>
              <w:left w:val="single" w:sz="4" w:space="0" w:color="auto"/>
              <w:bottom w:val="single" w:sz="4" w:space="0" w:color="auto"/>
              <w:right w:val="single" w:sz="4" w:space="0" w:color="auto"/>
            </w:tcBorders>
          </w:tcPr>
          <w:p w14:paraId="1459A730" w14:textId="70B1D001" w:rsidR="008B2D13" w:rsidRPr="008B2D13" w:rsidRDefault="008B2D13" w:rsidP="004072F9">
            <w:pPr>
              <w:keepNext/>
              <w:keepLines/>
              <w:jc w:val="center"/>
              <w:rPr>
                <w:rFonts w:eastAsia="新細明體"/>
                <w:lang w:eastAsia="zh-TW"/>
              </w:rPr>
            </w:pPr>
            <w:r>
              <w:rPr>
                <w:rFonts w:eastAsia="新細明體" w:hint="eastAsia"/>
                <w:lang w:eastAsia="zh-TW"/>
              </w:rPr>
              <w:t>P</w:t>
            </w:r>
          </w:p>
        </w:tc>
      </w:tr>
      <w:tr w:rsidR="00BC2722" w:rsidRPr="00142398" w14:paraId="61A2DF31" w14:textId="77777777" w:rsidTr="007F4E9F">
        <w:trPr>
          <w:trHeight w:val="587"/>
          <w:jc w:val="center"/>
        </w:trPr>
        <w:tc>
          <w:tcPr>
            <w:tcW w:w="15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678DE84" w14:textId="5960C1A8" w:rsidR="00BC2722" w:rsidRDefault="00BC2722" w:rsidP="004072F9">
            <w:pPr>
              <w:jc w:val="center"/>
              <w:rPr>
                <w:rFonts w:eastAsia="新細明體"/>
                <w:lang w:eastAsia="zh-TW"/>
              </w:rPr>
            </w:pPr>
            <w:r>
              <w:rPr>
                <w:rFonts w:eastAsia="新細明體" w:hint="eastAsia"/>
                <w:lang w:eastAsia="zh-TW"/>
              </w:rPr>
              <w:t>RWTH</w:t>
            </w:r>
          </w:p>
        </w:tc>
        <w:tc>
          <w:tcPr>
            <w:tcW w:w="243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5FD4F5C" w14:textId="1058D9F2" w:rsidR="00BC2722" w:rsidRDefault="00D73E9B" w:rsidP="004072F9">
            <w:pPr>
              <w:jc w:val="center"/>
              <w:rPr>
                <w:rFonts w:eastAsia="新細明體"/>
                <w:lang w:eastAsia="zh-TW"/>
              </w:rPr>
            </w:pPr>
            <w:r w:rsidRPr="00D73E9B">
              <w:rPr>
                <w:rFonts w:eastAsia="新細明體"/>
                <w:lang w:eastAsia="zh-TW"/>
              </w:rPr>
              <w:t>Dominik Mehlem</w:t>
            </w:r>
          </w:p>
        </w:tc>
        <w:tc>
          <w:tcPr>
            <w:tcW w:w="3710" w:type="dxa"/>
            <w:tcBorders>
              <w:top w:val="single" w:sz="4" w:space="0" w:color="auto"/>
              <w:left w:val="single" w:sz="4" w:space="0" w:color="auto"/>
              <w:bottom w:val="single" w:sz="4" w:space="0" w:color="auto"/>
              <w:right w:val="single" w:sz="4" w:space="0" w:color="auto"/>
            </w:tcBorders>
          </w:tcPr>
          <w:p w14:paraId="71DA5B5A" w14:textId="1644248F" w:rsidR="00BC2722" w:rsidRPr="008B2D13" w:rsidRDefault="00697CD4" w:rsidP="004072F9">
            <w:pPr>
              <w:keepNext/>
              <w:keepLines/>
              <w:jc w:val="center"/>
              <w:rPr>
                <w:rFonts w:eastAsia="Times New Roman"/>
                <w:lang w:eastAsia="zh-CN"/>
              </w:rPr>
            </w:pPr>
            <w:r w:rsidRPr="00697CD4">
              <w:rPr>
                <w:rFonts w:eastAsia="Times New Roman"/>
                <w:lang w:eastAsia="zh-CN"/>
              </w:rPr>
              <w:t>mehlem@ient.rwth-aachen.de</w:t>
            </w:r>
          </w:p>
        </w:tc>
        <w:tc>
          <w:tcPr>
            <w:tcW w:w="1580" w:type="dxa"/>
            <w:tcBorders>
              <w:top w:val="single" w:sz="4" w:space="0" w:color="auto"/>
              <w:left w:val="single" w:sz="4" w:space="0" w:color="auto"/>
              <w:bottom w:val="single" w:sz="4" w:space="0" w:color="auto"/>
              <w:right w:val="single" w:sz="4" w:space="0" w:color="auto"/>
            </w:tcBorders>
          </w:tcPr>
          <w:p w14:paraId="60EF9137" w14:textId="6FF238C6" w:rsidR="00BC2722" w:rsidRDefault="00BC2722" w:rsidP="004072F9">
            <w:pPr>
              <w:keepNext/>
              <w:keepLines/>
              <w:jc w:val="center"/>
              <w:rPr>
                <w:rFonts w:eastAsia="新細明體"/>
                <w:lang w:eastAsia="zh-TW"/>
              </w:rPr>
            </w:pPr>
            <w:r>
              <w:rPr>
                <w:rFonts w:eastAsia="新細明體" w:hint="eastAsia"/>
                <w:lang w:eastAsia="zh-TW"/>
              </w:rPr>
              <w:t>P</w:t>
            </w:r>
          </w:p>
        </w:tc>
      </w:tr>
    </w:tbl>
    <w:p w14:paraId="259788C5" w14:textId="77777777" w:rsidR="00C85AB8" w:rsidRPr="00142398" w:rsidRDefault="002C1E6C" w:rsidP="00613550">
      <w:pPr>
        <w:jc w:val="center"/>
        <w:rPr>
          <w:rFonts w:eastAsia="Times New Roman"/>
          <w:szCs w:val="20"/>
          <w:lang w:val="en-CA"/>
        </w:rPr>
      </w:pPr>
      <w:r w:rsidRPr="00142398">
        <w:rPr>
          <w:lang w:val="en-CA"/>
        </w:rPr>
        <w:t>(P=proponent, C=crosss checker)</w:t>
      </w:r>
    </w:p>
    <w:p w14:paraId="4166B38D" w14:textId="05509096" w:rsidR="002C1E6C" w:rsidRDefault="002C1E6C" w:rsidP="002C1E6C">
      <w:pPr>
        <w:pStyle w:val="1"/>
        <w:widowControl/>
        <w:spacing w:line="240" w:lineRule="auto"/>
        <w:jc w:val="both"/>
        <w:rPr>
          <w:lang w:val="en-CA"/>
        </w:rPr>
      </w:pPr>
      <w:r w:rsidRPr="00142398">
        <w:rPr>
          <w:lang w:val="en-CA"/>
        </w:rPr>
        <w:t>Methods to be evaluated</w:t>
      </w:r>
    </w:p>
    <w:p w14:paraId="7EC76CE1" w14:textId="2DF2C2F5" w:rsidR="00E63A13" w:rsidRPr="00E63A13" w:rsidRDefault="00E63A13" w:rsidP="00E63A13">
      <w:pPr>
        <w:pStyle w:val="2"/>
        <w:widowControl/>
        <w:spacing w:line="240" w:lineRule="auto"/>
        <w:ind w:left="576"/>
        <w:jc w:val="both"/>
        <w:rPr>
          <w:rFonts w:eastAsiaTheme="minorEastAsia"/>
          <w:lang w:val="en-CA" w:eastAsia="ja-JP"/>
        </w:rPr>
      </w:pPr>
      <w:r w:rsidRPr="00E63A13">
        <w:rPr>
          <w:rFonts w:eastAsiaTheme="minorEastAsia"/>
          <w:lang w:val="en-CA" w:eastAsia="ja-JP"/>
        </w:rPr>
        <w:t>M52889 [V-PCC][SW] on ffmpeg integration in TMC2</w:t>
      </w:r>
    </w:p>
    <w:p w14:paraId="3909F2DE" w14:textId="47DB395F" w:rsidR="000A3182" w:rsidRDefault="00BB01A8" w:rsidP="000A3182">
      <w:pPr>
        <w:rPr>
          <w:lang w:val="en-CA" w:eastAsia="ja-JP"/>
        </w:rPr>
      </w:pPr>
      <w:bookmarkStart w:id="1" w:name="_Ref21540465"/>
      <w:r w:rsidRPr="00BB01A8">
        <w:rPr>
          <w:lang w:val="en-CA" w:eastAsia="ja-JP"/>
        </w:rPr>
        <w:t>The ffmpeg open source project [4] consists of a vast software suit</w:t>
      </w:r>
      <w:r>
        <w:rPr>
          <w:lang w:val="en-CA" w:eastAsia="ja-JP"/>
        </w:rPr>
        <w:t xml:space="preserve">e of programs and libraries for </w:t>
      </w:r>
      <w:r w:rsidRPr="00BB01A8">
        <w:rPr>
          <w:lang w:val="en-CA" w:eastAsia="ja-JP"/>
        </w:rPr>
        <w:t>handling multimedia data, including support of several video and im</w:t>
      </w:r>
      <w:r>
        <w:rPr>
          <w:lang w:val="en-CA" w:eastAsia="ja-JP"/>
        </w:rPr>
        <w:t xml:space="preserve">age compression specifications, </w:t>
      </w:r>
      <w:r w:rsidRPr="00BB01A8">
        <w:rPr>
          <w:lang w:val="en-CA" w:eastAsia="ja-JP"/>
        </w:rPr>
        <w:t>such as AVC, HEVC, JPEG etc. Although such support may be limite</w:t>
      </w:r>
      <w:r>
        <w:rPr>
          <w:lang w:val="en-CA" w:eastAsia="ja-JP"/>
        </w:rPr>
        <w:t xml:space="preserve">d in terms of certain profiles, </w:t>
      </w:r>
      <w:r w:rsidR="007A5968">
        <w:rPr>
          <w:lang w:val="en-CA" w:eastAsia="ja-JP"/>
        </w:rPr>
        <w:t xml:space="preserve">the </w:t>
      </w:r>
      <w:r w:rsidRPr="00BB01A8">
        <w:rPr>
          <w:lang w:val="en-CA" w:eastAsia="ja-JP"/>
        </w:rPr>
        <w:t>implementations of common profiles, such as HEVC Main 10, have bee</w:t>
      </w:r>
      <w:r>
        <w:rPr>
          <w:lang w:val="en-CA" w:eastAsia="ja-JP"/>
        </w:rPr>
        <w:t xml:space="preserve">n heavily optimized in terms of </w:t>
      </w:r>
      <w:r w:rsidRPr="00BB01A8">
        <w:rPr>
          <w:lang w:val="en-CA" w:eastAsia="ja-JP"/>
        </w:rPr>
        <w:t>speed, especially compared to equivalent reference SW implementa</w:t>
      </w:r>
      <w:r>
        <w:rPr>
          <w:lang w:val="en-CA" w:eastAsia="ja-JP"/>
        </w:rPr>
        <w:t xml:space="preserve">tions developed by MPEG and the </w:t>
      </w:r>
      <w:r w:rsidRPr="00BB01A8">
        <w:rPr>
          <w:lang w:val="en-CA" w:eastAsia="ja-JP"/>
        </w:rPr>
        <w:t>ITU-T.  In particular, integrating the ffmpeg library for HEVC decoding</w:t>
      </w:r>
      <w:r w:rsidR="001D5CDE">
        <w:rPr>
          <w:lang w:val="en-CA" w:eastAsia="ja-JP"/>
        </w:rPr>
        <w:t>[</w:t>
      </w:r>
      <w:r w:rsidR="005D5F6A">
        <w:rPr>
          <w:lang w:val="en-CA" w:eastAsia="ja-JP"/>
        </w:rPr>
        <w:t>11</w:t>
      </w:r>
      <w:r w:rsidR="001D5CDE">
        <w:rPr>
          <w:lang w:val="en-CA" w:eastAsia="ja-JP"/>
        </w:rPr>
        <w:t>]</w:t>
      </w:r>
      <w:r w:rsidRPr="00BB01A8">
        <w:rPr>
          <w:lang w:val="en-CA" w:eastAsia="ja-JP"/>
        </w:rPr>
        <w:t xml:space="preserve"> resul</w:t>
      </w:r>
      <w:r>
        <w:rPr>
          <w:lang w:val="en-CA" w:eastAsia="ja-JP"/>
        </w:rPr>
        <w:t xml:space="preserve">ted in a significant speedup of </w:t>
      </w:r>
      <w:r w:rsidRPr="00BB01A8">
        <w:rPr>
          <w:lang w:val="en-CA" w:eastAsia="ja-JP"/>
        </w:rPr>
        <w:t xml:space="preserve">the V-PCC decoding process compared to the use of the HM decoder. </w:t>
      </w:r>
      <w:r w:rsidR="000A3182">
        <w:rPr>
          <w:lang w:val="en-CA" w:eastAsia="ja-JP"/>
        </w:rPr>
        <w:t xml:space="preserve"> It has been suggested to conduct an </w:t>
      </w:r>
      <w:r w:rsidR="000C74BF" w:rsidRPr="000C74BF">
        <w:rPr>
          <w:lang w:val="en-CA" w:eastAsia="ja-JP"/>
        </w:rPr>
        <w:t>exploration</w:t>
      </w:r>
      <w:r w:rsidR="000A3182">
        <w:rPr>
          <w:lang w:val="en-CA" w:eastAsia="ja-JP"/>
        </w:rPr>
        <w:t xml:space="preserve"> experiment that would confirm </w:t>
      </w:r>
      <w:r w:rsidR="00E0061D">
        <w:rPr>
          <w:lang w:val="en-CA" w:eastAsia="ja-JP"/>
        </w:rPr>
        <w:t xml:space="preserve">the </w:t>
      </w:r>
      <w:r w:rsidR="000A3182">
        <w:rPr>
          <w:lang w:val="en-CA" w:eastAsia="ja-JP"/>
        </w:rPr>
        <w:t>possibility of re-using existing video cod</w:t>
      </w:r>
      <w:r w:rsidR="007A5968">
        <w:rPr>
          <w:lang w:val="en-CA" w:eastAsia="ja-JP"/>
        </w:rPr>
        <w:t>ing specification</w:t>
      </w:r>
      <w:r w:rsidR="000A3182">
        <w:rPr>
          <w:lang w:val="en-CA" w:eastAsia="ja-JP"/>
        </w:rPr>
        <w:t xml:space="preserve"> capabilities and come up with the best practices for dynamic point cloud compression using the</w:t>
      </w:r>
      <w:r w:rsidR="00143C24">
        <w:rPr>
          <w:rFonts w:ascii="新細明體" w:eastAsia="新細明體" w:hAnsi="新細明體" w:hint="eastAsia"/>
          <w:lang w:val="en-CA" w:eastAsia="zh-TW"/>
        </w:rPr>
        <w:t xml:space="preserve"> </w:t>
      </w:r>
      <w:r w:rsidR="005F325A">
        <w:rPr>
          <w:lang w:val="en-CA" w:eastAsia="ja-JP"/>
        </w:rPr>
        <w:t>V</w:t>
      </w:r>
      <w:r w:rsidR="000A3182">
        <w:rPr>
          <w:lang w:val="en-CA" w:eastAsia="ja-JP"/>
        </w:rPr>
        <w:t>-</w:t>
      </w:r>
      <w:r w:rsidR="005F325A">
        <w:rPr>
          <w:lang w:val="en-CA" w:eastAsia="ja-JP"/>
        </w:rPr>
        <w:t>PCC</w:t>
      </w:r>
      <w:r w:rsidR="000A3182">
        <w:rPr>
          <w:lang w:val="en-CA" w:eastAsia="ja-JP"/>
        </w:rPr>
        <w:t xml:space="preserve"> </w:t>
      </w:r>
      <w:r w:rsidR="005F325A">
        <w:rPr>
          <w:lang w:val="en-CA" w:eastAsia="ja-JP"/>
        </w:rPr>
        <w:t>s</w:t>
      </w:r>
      <w:r w:rsidR="007A5968">
        <w:rPr>
          <w:lang w:val="en-CA" w:eastAsia="ja-JP"/>
        </w:rPr>
        <w:t>p</w:t>
      </w:r>
      <w:r w:rsidR="005F325A">
        <w:rPr>
          <w:lang w:val="en-CA" w:eastAsia="ja-JP"/>
        </w:rPr>
        <w:t>ecification</w:t>
      </w:r>
      <w:r w:rsidR="000A3182">
        <w:rPr>
          <w:lang w:val="en-CA" w:eastAsia="ja-JP"/>
        </w:rPr>
        <w:t>.</w:t>
      </w:r>
    </w:p>
    <w:p w14:paraId="2D74EAA3" w14:textId="60D1A941" w:rsidR="000A3182" w:rsidRDefault="000A3182" w:rsidP="000A3182">
      <w:pPr>
        <w:jc w:val="center"/>
        <w:rPr>
          <w:lang w:val="en-CA" w:eastAsia="ja-JP"/>
        </w:rPr>
      </w:pPr>
      <w:r>
        <w:rPr>
          <w:noProof/>
          <w:lang w:eastAsia="zh-TW"/>
        </w:rPr>
        <w:lastRenderedPageBreak/>
        <w:drawing>
          <wp:inline distT="0" distB="0" distL="0" distR="0" wp14:anchorId="7E25BE14" wp14:editId="7F5E752C">
            <wp:extent cx="4333875" cy="2552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4333875" cy="2552700"/>
                    </a:xfrm>
                    <a:prstGeom prst="rect">
                      <a:avLst/>
                    </a:prstGeom>
                    <a:noFill/>
                    <a:ln>
                      <a:noFill/>
                    </a:ln>
                  </pic:spPr>
                </pic:pic>
              </a:graphicData>
            </a:graphic>
          </wp:inline>
        </w:drawing>
      </w:r>
    </w:p>
    <w:p w14:paraId="665709DD" w14:textId="15719A36" w:rsidR="000A3182" w:rsidRDefault="000A3182" w:rsidP="000A3182">
      <w:pPr>
        <w:jc w:val="center"/>
        <w:rPr>
          <w:lang w:val="en-CA" w:eastAsia="ja-JP"/>
        </w:rPr>
      </w:pPr>
      <w:r>
        <w:rPr>
          <w:lang w:val="en-CA" w:eastAsia="ja-JP"/>
        </w:rPr>
        <w:t>figure. 1. ffmpeg decoder architecture</w:t>
      </w:r>
    </w:p>
    <w:bookmarkEnd w:id="1"/>
    <w:p w14:paraId="3B038E18" w14:textId="3412A561" w:rsidR="00E63A13" w:rsidRPr="00E63A13" w:rsidRDefault="00E63A13" w:rsidP="00E63A13">
      <w:pPr>
        <w:pStyle w:val="2"/>
        <w:widowControl/>
        <w:spacing w:line="240" w:lineRule="auto"/>
        <w:ind w:left="576"/>
        <w:jc w:val="both"/>
        <w:rPr>
          <w:rFonts w:eastAsiaTheme="minorEastAsia"/>
          <w:lang w:val="en-CA" w:eastAsia="ja-JP"/>
        </w:rPr>
      </w:pPr>
      <w:r w:rsidRPr="00E63A13">
        <w:rPr>
          <w:rFonts w:eastAsiaTheme="minorEastAsia"/>
          <w:lang w:val="en-CA" w:eastAsia="ja-JP"/>
        </w:rPr>
        <w:t xml:space="preserve"> [VPCC] [EE4FE 2.7 related] AVC codec integration in V-PCC test model</w:t>
      </w:r>
    </w:p>
    <w:p w14:paraId="648F338F" w14:textId="31213C81" w:rsidR="000B7D6A" w:rsidRDefault="000B7D6A" w:rsidP="000B7D6A">
      <w:pPr>
        <w:rPr>
          <w:rFonts w:eastAsiaTheme="minorEastAsia"/>
          <w:lang w:val="x-none" w:eastAsia="ja-JP"/>
        </w:rPr>
      </w:pPr>
      <w:r w:rsidRPr="000B7D6A">
        <w:rPr>
          <w:rFonts w:eastAsiaTheme="minorEastAsia"/>
          <w:lang w:val="x-none" w:eastAsia="ja-JP"/>
        </w:rPr>
        <w:t xml:space="preserve">Today, AVC is the dominant video coding technology used world-wide. A lot of video services use AVC, such as terrestrial broadcasting, direct broadcast satellite TV services, IPTV services…etc. In addition, AVC can provide </w:t>
      </w:r>
      <w:r w:rsidR="007A5968">
        <w:rPr>
          <w:rFonts w:eastAsiaTheme="minorEastAsia"/>
          <w:lang w:eastAsia="ja-JP"/>
        </w:rPr>
        <w:t xml:space="preserve">for a </w:t>
      </w:r>
      <w:r w:rsidRPr="000B7D6A">
        <w:rPr>
          <w:rFonts w:eastAsiaTheme="minorEastAsia"/>
          <w:lang w:val="x-none" w:eastAsia="ja-JP"/>
        </w:rPr>
        <w:t>more hardware friendly implementation compared to HEVC.</w:t>
      </w:r>
    </w:p>
    <w:p w14:paraId="2E8531BB" w14:textId="324D08D5" w:rsidR="000B7D6A" w:rsidRPr="00F50A1E" w:rsidRDefault="00B27ABB" w:rsidP="000B7D6A">
      <w:r w:rsidRPr="00B27ABB">
        <w:rPr>
          <w:rFonts w:eastAsiaTheme="minorEastAsia"/>
          <w:lang w:val="x-none" w:eastAsia="ja-JP"/>
        </w:rPr>
        <w:t>In this contribution we propose to also include support for the MPEG-4 AVC/H.264 specification into the V3C/V-PCC test model. For this purpose, we integrated the AVC reference software, JM, version 19.0 into the V-PCC TMC2 V9 model. One limitation of this SW, however, is that it only supports the byte</w:t>
      </w:r>
      <w:r w:rsidR="0041695E">
        <w:rPr>
          <w:rFonts w:eastAsiaTheme="minorEastAsia"/>
          <w:lang w:val="x-none" w:eastAsia="ja-JP"/>
        </w:rPr>
        <w:t xml:space="preserve"> </w:t>
      </w:r>
      <w:r w:rsidRPr="00B27ABB">
        <w:rPr>
          <w:rFonts w:eastAsiaTheme="minorEastAsia"/>
          <w:lang w:val="x-none" w:eastAsia="ja-JP"/>
        </w:rPr>
        <w:t xml:space="preserve">stream file format of AVC. </w:t>
      </w:r>
      <w:r w:rsidR="007A5968">
        <w:rPr>
          <w:rFonts w:eastAsiaTheme="minorEastAsia"/>
          <w:lang w:eastAsia="ja-JP"/>
        </w:rPr>
        <w:t>Unfortunately</w:t>
      </w:r>
      <w:r w:rsidRPr="00B27ABB">
        <w:rPr>
          <w:rFonts w:eastAsiaTheme="minorEastAsia"/>
          <w:lang w:val="x-none" w:eastAsia="ja-JP"/>
        </w:rPr>
        <w:t>, it is currently required that AVC, as well as HEVC, video sub-bitstreams in V3C/V-PCC are in the sample stream format. A modification of this SW to support the sample stream format is therefore needed. Furthermore, because of the nature of the V-PCC video data, such as the presence of maps, additional changes were necessary in the default configuration files provided with this reference SW. These modifications are shown in detail in tables 1 through 3.</w:t>
      </w:r>
      <w:r w:rsidR="00F50A1E">
        <w:rPr>
          <w:rFonts w:eastAsiaTheme="minorEastAsia"/>
          <w:lang w:eastAsia="ja-JP"/>
        </w:rPr>
        <w:t xml:space="preserve"> It should be highlighted that these modifications are still suboptimal and further investigation on how to best configure the JM software, or even SW modifications so as to allow us to match the current HM reference configurations, are needed. For example, we have used a conservating intra biased coding structure, without making use of any Hierarchical coding or B slices. </w:t>
      </w:r>
    </w:p>
    <w:p w14:paraId="7265960D" w14:textId="77777777" w:rsidR="000B7D6A" w:rsidRPr="0010094A" w:rsidRDefault="000B7D6A" w:rsidP="000B7D6A">
      <w:pPr>
        <w:jc w:val="center"/>
        <w:rPr>
          <w:i/>
        </w:rPr>
      </w:pPr>
      <w:r w:rsidRPr="0010094A">
        <w:rPr>
          <w:i/>
        </w:rPr>
        <w:t>Table 1.The modifications of occupancy map configuration</w:t>
      </w:r>
    </w:p>
    <w:tbl>
      <w:tblPr>
        <w:tblStyle w:val="a8"/>
        <w:tblW w:w="0" w:type="auto"/>
        <w:tblLook w:val="04A0" w:firstRow="1" w:lastRow="0" w:firstColumn="1" w:lastColumn="0" w:noHBand="0" w:noVBand="1"/>
      </w:tblPr>
      <w:tblGrid>
        <w:gridCol w:w="4672"/>
        <w:gridCol w:w="4673"/>
      </w:tblGrid>
      <w:tr w:rsidR="000B7D6A" w14:paraId="278FD10A" w14:textId="77777777" w:rsidTr="00673147">
        <w:tc>
          <w:tcPr>
            <w:tcW w:w="4672" w:type="dxa"/>
          </w:tcPr>
          <w:p w14:paraId="3E3A6264" w14:textId="77777777" w:rsidR="000B7D6A" w:rsidRDefault="000B7D6A" w:rsidP="00673147">
            <w:r>
              <w:t>Before (</w:t>
            </w:r>
            <w:r w:rsidRPr="00EB73CD">
              <w:t>encoder.cfg</w:t>
            </w:r>
            <w:r>
              <w:t xml:space="preserve"> in JM19.0)</w:t>
            </w:r>
          </w:p>
        </w:tc>
        <w:tc>
          <w:tcPr>
            <w:tcW w:w="4673" w:type="dxa"/>
          </w:tcPr>
          <w:p w14:paraId="60DD5EEF" w14:textId="77777777" w:rsidR="000B7D6A" w:rsidRDefault="000B7D6A" w:rsidP="00673147">
            <w:r>
              <w:rPr>
                <w:rFonts w:hint="eastAsia"/>
              </w:rPr>
              <w:t>After</w:t>
            </w:r>
            <w:r>
              <w:t>(modifications for PCC)</w:t>
            </w:r>
          </w:p>
        </w:tc>
      </w:tr>
      <w:tr w:rsidR="000B7D6A" w14:paraId="7B9CAFEE" w14:textId="77777777" w:rsidTr="00673147">
        <w:tc>
          <w:tcPr>
            <w:tcW w:w="4672" w:type="dxa"/>
          </w:tcPr>
          <w:p w14:paraId="53533AC8" w14:textId="77777777" w:rsidR="000B7D6A" w:rsidRDefault="000B7D6A" w:rsidP="00673147">
            <w:r w:rsidRPr="0004366C">
              <w:t>ProfileIDC            = 100</w:t>
            </w:r>
          </w:p>
        </w:tc>
        <w:tc>
          <w:tcPr>
            <w:tcW w:w="4673" w:type="dxa"/>
          </w:tcPr>
          <w:p w14:paraId="3B02F5CE" w14:textId="77777777" w:rsidR="000B7D6A" w:rsidRDefault="000B7D6A" w:rsidP="00673147">
            <w:r>
              <w:t>ProfileIDC            = 244(</w:t>
            </w:r>
            <w:r w:rsidRPr="0004366C">
              <w:t>High 4:4:4</w:t>
            </w:r>
            <w:r>
              <w:t>)</w:t>
            </w:r>
          </w:p>
        </w:tc>
      </w:tr>
      <w:tr w:rsidR="000B7D6A" w14:paraId="2A22499F" w14:textId="77777777" w:rsidTr="00673147">
        <w:tc>
          <w:tcPr>
            <w:tcW w:w="4672" w:type="dxa"/>
          </w:tcPr>
          <w:p w14:paraId="45164455" w14:textId="77777777" w:rsidR="000B7D6A" w:rsidRDefault="000B7D6A" w:rsidP="00673147">
            <w:r w:rsidRPr="00CF5A4D">
              <w:t>LevelIDC              = 40</w:t>
            </w:r>
          </w:p>
        </w:tc>
        <w:tc>
          <w:tcPr>
            <w:tcW w:w="4673" w:type="dxa"/>
          </w:tcPr>
          <w:p w14:paraId="024848EC" w14:textId="77777777" w:rsidR="000B7D6A" w:rsidRDefault="000B7D6A" w:rsidP="00673147">
            <w:r>
              <w:t>LevelIDC              = 51</w:t>
            </w:r>
          </w:p>
        </w:tc>
      </w:tr>
      <w:tr w:rsidR="000B7D6A" w14:paraId="6AC79E5B" w14:textId="77777777" w:rsidTr="00673147">
        <w:tc>
          <w:tcPr>
            <w:tcW w:w="4672" w:type="dxa"/>
          </w:tcPr>
          <w:p w14:paraId="006F21F9" w14:textId="77777777" w:rsidR="000B7D6A" w:rsidRDefault="000B7D6A" w:rsidP="00673147">
            <w:r w:rsidRPr="00CF5A4D">
              <w:t xml:space="preserve">IntraPeriod          </w:t>
            </w:r>
            <w:r>
              <w:t xml:space="preserve"> </w:t>
            </w:r>
            <w:r w:rsidRPr="00CF5A4D">
              <w:t xml:space="preserve"> = 0</w:t>
            </w:r>
          </w:p>
        </w:tc>
        <w:tc>
          <w:tcPr>
            <w:tcW w:w="4673" w:type="dxa"/>
          </w:tcPr>
          <w:p w14:paraId="42770355" w14:textId="77777777" w:rsidR="000B7D6A" w:rsidRDefault="000B7D6A" w:rsidP="00673147">
            <w:r w:rsidRPr="00CF5A4D">
              <w:t xml:space="preserve">IntraPeriod           </w:t>
            </w:r>
            <w:r>
              <w:t xml:space="preserve"> </w:t>
            </w:r>
            <w:r w:rsidRPr="00CF5A4D">
              <w:t xml:space="preserve">= </w:t>
            </w:r>
            <w:r>
              <w:t>1</w:t>
            </w:r>
          </w:p>
        </w:tc>
      </w:tr>
      <w:tr w:rsidR="000B7D6A" w14:paraId="7E722FA3" w14:textId="77777777" w:rsidTr="00673147">
        <w:tc>
          <w:tcPr>
            <w:tcW w:w="4672" w:type="dxa"/>
          </w:tcPr>
          <w:p w14:paraId="0713037F" w14:textId="77777777" w:rsidR="000B7D6A" w:rsidRPr="00CF5A4D" w:rsidRDefault="000B7D6A" w:rsidP="00673147">
            <w:r w:rsidRPr="00CF5A4D">
              <w:t xml:space="preserve">QPISlice           </w:t>
            </w:r>
            <w:r>
              <w:t xml:space="preserve"> </w:t>
            </w:r>
            <w:r w:rsidRPr="00CF5A4D">
              <w:t xml:space="preserve">   = 28</w:t>
            </w:r>
          </w:p>
        </w:tc>
        <w:tc>
          <w:tcPr>
            <w:tcW w:w="4673" w:type="dxa"/>
          </w:tcPr>
          <w:p w14:paraId="7F79CB1E" w14:textId="77777777" w:rsidR="000B7D6A" w:rsidRPr="00CF5A4D" w:rsidRDefault="000B7D6A" w:rsidP="00673147">
            <w:r>
              <w:t>QPISlice               = 0</w:t>
            </w:r>
          </w:p>
        </w:tc>
      </w:tr>
      <w:tr w:rsidR="000B7D6A" w14:paraId="5661FEB3" w14:textId="77777777" w:rsidTr="00673147">
        <w:tc>
          <w:tcPr>
            <w:tcW w:w="4672" w:type="dxa"/>
          </w:tcPr>
          <w:p w14:paraId="7D9A7639" w14:textId="77777777" w:rsidR="000B7D6A" w:rsidRPr="00CF5A4D" w:rsidRDefault="000B7D6A" w:rsidP="00673147">
            <w:r>
              <w:t>QPPSlice              = 28</w:t>
            </w:r>
          </w:p>
        </w:tc>
        <w:tc>
          <w:tcPr>
            <w:tcW w:w="4673" w:type="dxa"/>
          </w:tcPr>
          <w:p w14:paraId="29B66C35" w14:textId="77777777" w:rsidR="000B7D6A" w:rsidRPr="00CF5A4D" w:rsidRDefault="000B7D6A" w:rsidP="00673147">
            <w:r>
              <w:t>QPPSlice              = 0</w:t>
            </w:r>
          </w:p>
        </w:tc>
      </w:tr>
      <w:tr w:rsidR="000B7D6A" w14:paraId="2307085C" w14:textId="77777777" w:rsidTr="00673147">
        <w:tc>
          <w:tcPr>
            <w:tcW w:w="4672" w:type="dxa"/>
          </w:tcPr>
          <w:p w14:paraId="087503E1" w14:textId="77777777" w:rsidR="000B7D6A" w:rsidRPr="00CF5A4D" w:rsidRDefault="000B7D6A" w:rsidP="00673147">
            <w:r>
              <w:lastRenderedPageBreak/>
              <w:t xml:space="preserve">LosslessCoding    </w:t>
            </w:r>
            <w:r w:rsidRPr="00CF5A4D">
              <w:t>= 0</w:t>
            </w:r>
          </w:p>
        </w:tc>
        <w:tc>
          <w:tcPr>
            <w:tcW w:w="4673" w:type="dxa"/>
          </w:tcPr>
          <w:p w14:paraId="0C2282F7" w14:textId="77777777" w:rsidR="000B7D6A" w:rsidRPr="00CF5A4D" w:rsidRDefault="000B7D6A" w:rsidP="00673147">
            <w:r>
              <w:t xml:space="preserve">LosslessCoding    </w:t>
            </w:r>
            <w:r w:rsidRPr="00CF5A4D">
              <w:t xml:space="preserve">= </w:t>
            </w:r>
            <w:r>
              <w:t>1</w:t>
            </w:r>
          </w:p>
        </w:tc>
      </w:tr>
    </w:tbl>
    <w:p w14:paraId="5FD887F6" w14:textId="77777777" w:rsidR="000B7D6A" w:rsidRDefault="000B7D6A" w:rsidP="000B7D6A"/>
    <w:p w14:paraId="10E4E0B5" w14:textId="77777777" w:rsidR="000B7D6A" w:rsidRPr="0010094A" w:rsidRDefault="000B7D6A" w:rsidP="000B7D6A">
      <w:pPr>
        <w:jc w:val="center"/>
        <w:rPr>
          <w:i/>
        </w:rPr>
      </w:pPr>
      <w:r w:rsidRPr="0010094A">
        <w:rPr>
          <w:i/>
        </w:rPr>
        <w:t>Table 2.The modifications of</w:t>
      </w:r>
      <w:r w:rsidRPr="0010094A" w:rsidDel="00EB73CD">
        <w:rPr>
          <w:i/>
        </w:rPr>
        <w:t xml:space="preserve"> </w:t>
      </w:r>
      <w:r w:rsidRPr="0010094A">
        <w:rPr>
          <w:i/>
        </w:rPr>
        <w:t>geometry map configuration</w:t>
      </w:r>
    </w:p>
    <w:tbl>
      <w:tblPr>
        <w:tblStyle w:val="a8"/>
        <w:tblW w:w="0" w:type="auto"/>
        <w:tblLook w:val="04A0" w:firstRow="1" w:lastRow="0" w:firstColumn="1" w:lastColumn="0" w:noHBand="0" w:noVBand="1"/>
      </w:tblPr>
      <w:tblGrid>
        <w:gridCol w:w="4672"/>
        <w:gridCol w:w="4673"/>
      </w:tblGrid>
      <w:tr w:rsidR="000B7D6A" w14:paraId="2E60F12A" w14:textId="77777777" w:rsidTr="00673147">
        <w:tc>
          <w:tcPr>
            <w:tcW w:w="4672" w:type="dxa"/>
          </w:tcPr>
          <w:p w14:paraId="378D284A" w14:textId="77777777" w:rsidR="000B7D6A" w:rsidRDefault="000B7D6A" w:rsidP="00673147">
            <w:r>
              <w:t>Before (</w:t>
            </w:r>
            <w:r w:rsidRPr="00EB73CD">
              <w:t>encoder.cfg</w:t>
            </w:r>
            <w:r>
              <w:t xml:space="preserve"> in JM19.0)</w:t>
            </w:r>
          </w:p>
        </w:tc>
        <w:tc>
          <w:tcPr>
            <w:tcW w:w="4673" w:type="dxa"/>
          </w:tcPr>
          <w:p w14:paraId="3D4F82FD" w14:textId="77777777" w:rsidR="000B7D6A" w:rsidRDefault="000B7D6A" w:rsidP="00673147">
            <w:r>
              <w:rPr>
                <w:rFonts w:hint="eastAsia"/>
              </w:rPr>
              <w:t>After</w:t>
            </w:r>
            <w:r>
              <w:t>(modifications for PCC)</w:t>
            </w:r>
          </w:p>
        </w:tc>
      </w:tr>
      <w:tr w:rsidR="000B7D6A" w14:paraId="7F7B8E48" w14:textId="77777777" w:rsidTr="00673147">
        <w:tc>
          <w:tcPr>
            <w:tcW w:w="4672" w:type="dxa"/>
          </w:tcPr>
          <w:p w14:paraId="58109626" w14:textId="77777777" w:rsidR="000B7D6A" w:rsidRDefault="000B7D6A" w:rsidP="00673147">
            <w:r w:rsidRPr="00CF5A4D">
              <w:t>LevelIDC              = 40</w:t>
            </w:r>
          </w:p>
        </w:tc>
        <w:tc>
          <w:tcPr>
            <w:tcW w:w="4673" w:type="dxa"/>
          </w:tcPr>
          <w:p w14:paraId="0F5D0AFF" w14:textId="77777777" w:rsidR="000B7D6A" w:rsidRDefault="000B7D6A" w:rsidP="00673147">
            <w:r>
              <w:t>LevelIDC              = 51</w:t>
            </w:r>
          </w:p>
        </w:tc>
      </w:tr>
      <w:tr w:rsidR="000B7D6A" w14:paraId="109C95EC" w14:textId="77777777" w:rsidTr="00673147">
        <w:tc>
          <w:tcPr>
            <w:tcW w:w="4672" w:type="dxa"/>
          </w:tcPr>
          <w:p w14:paraId="420E6275" w14:textId="77777777" w:rsidR="000B7D6A" w:rsidRPr="00CF5A4D" w:rsidRDefault="000B7D6A" w:rsidP="00673147">
            <w:r w:rsidRPr="00D67874">
              <w:t xml:space="preserve">IDRPeriod             = 0  </w:t>
            </w:r>
          </w:p>
        </w:tc>
        <w:tc>
          <w:tcPr>
            <w:tcW w:w="4673" w:type="dxa"/>
          </w:tcPr>
          <w:p w14:paraId="3CE3F78C" w14:textId="77777777" w:rsidR="000B7D6A" w:rsidRDefault="000B7D6A" w:rsidP="00673147">
            <w:r>
              <w:t>IDRPeriod             = 2</w:t>
            </w:r>
          </w:p>
        </w:tc>
      </w:tr>
      <w:tr w:rsidR="000B7D6A" w14:paraId="5FC6E2ED" w14:textId="77777777" w:rsidTr="00673147">
        <w:tc>
          <w:tcPr>
            <w:tcW w:w="4672" w:type="dxa"/>
          </w:tcPr>
          <w:p w14:paraId="62302CF7" w14:textId="77777777" w:rsidR="000B7D6A" w:rsidRDefault="000B7D6A" w:rsidP="00673147">
            <w:r>
              <w:t xml:space="preserve">EnableIDRGOP     </w:t>
            </w:r>
            <w:r w:rsidRPr="00D67874">
              <w:t>= 0</w:t>
            </w:r>
          </w:p>
        </w:tc>
        <w:tc>
          <w:tcPr>
            <w:tcW w:w="4673" w:type="dxa"/>
          </w:tcPr>
          <w:p w14:paraId="6D39DC57" w14:textId="77777777" w:rsidR="000B7D6A" w:rsidRDefault="000B7D6A" w:rsidP="00673147">
            <w:r>
              <w:t xml:space="preserve">EnableIDRGOP     </w:t>
            </w:r>
            <w:r w:rsidRPr="00D67874">
              <w:t xml:space="preserve">= </w:t>
            </w:r>
            <w:r>
              <w:t>1</w:t>
            </w:r>
          </w:p>
        </w:tc>
      </w:tr>
      <w:tr w:rsidR="000B7D6A" w14:paraId="21DE3797" w14:textId="77777777" w:rsidTr="00673147">
        <w:tc>
          <w:tcPr>
            <w:tcW w:w="4672" w:type="dxa"/>
          </w:tcPr>
          <w:p w14:paraId="6BFC7889" w14:textId="77777777" w:rsidR="000B7D6A" w:rsidRDefault="000B7D6A" w:rsidP="00673147">
            <w:r>
              <w:t xml:space="preserve">NumberBFrames   </w:t>
            </w:r>
            <w:r w:rsidRPr="00584760">
              <w:t>= 7</w:t>
            </w:r>
          </w:p>
        </w:tc>
        <w:tc>
          <w:tcPr>
            <w:tcW w:w="4673" w:type="dxa"/>
          </w:tcPr>
          <w:p w14:paraId="4FA902D3" w14:textId="77777777" w:rsidR="000B7D6A" w:rsidRDefault="000B7D6A" w:rsidP="00673147">
            <w:r>
              <w:t xml:space="preserve">NumberBFrames   </w:t>
            </w:r>
            <w:r w:rsidRPr="00584760">
              <w:t xml:space="preserve">= </w:t>
            </w:r>
            <w:r>
              <w:t>0</w:t>
            </w:r>
          </w:p>
        </w:tc>
      </w:tr>
    </w:tbl>
    <w:p w14:paraId="650754A6" w14:textId="77777777" w:rsidR="000B7D6A" w:rsidRDefault="000B7D6A" w:rsidP="000B7D6A"/>
    <w:p w14:paraId="6547585E" w14:textId="77777777" w:rsidR="000B7D6A" w:rsidRPr="0010094A" w:rsidRDefault="000B7D6A" w:rsidP="000B7D6A">
      <w:pPr>
        <w:jc w:val="center"/>
        <w:rPr>
          <w:i/>
        </w:rPr>
      </w:pPr>
      <w:r w:rsidRPr="0010094A">
        <w:rPr>
          <w:i/>
        </w:rPr>
        <w:t>Table 3.The modifications of</w:t>
      </w:r>
      <w:r w:rsidRPr="0010094A" w:rsidDel="00EB73CD">
        <w:rPr>
          <w:i/>
        </w:rPr>
        <w:t xml:space="preserve"> </w:t>
      </w:r>
      <w:r w:rsidRPr="0010094A">
        <w:rPr>
          <w:i/>
        </w:rPr>
        <w:t>attribute map configuration</w:t>
      </w:r>
    </w:p>
    <w:tbl>
      <w:tblPr>
        <w:tblStyle w:val="a8"/>
        <w:tblW w:w="0" w:type="auto"/>
        <w:tblLook w:val="04A0" w:firstRow="1" w:lastRow="0" w:firstColumn="1" w:lastColumn="0" w:noHBand="0" w:noVBand="1"/>
      </w:tblPr>
      <w:tblGrid>
        <w:gridCol w:w="4672"/>
        <w:gridCol w:w="4673"/>
      </w:tblGrid>
      <w:tr w:rsidR="000B7D6A" w14:paraId="6FF3015D" w14:textId="77777777" w:rsidTr="00673147">
        <w:tc>
          <w:tcPr>
            <w:tcW w:w="4672" w:type="dxa"/>
          </w:tcPr>
          <w:p w14:paraId="7D15F5D9" w14:textId="77777777" w:rsidR="000B7D6A" w:rsidRDefault="000B7D6A" w:rsidP="00673147">
            <w:r>
              <w:t>Before (</w:t>
            </w:r>
            <w:r w:rsidRPr="00EB73CD">
              <w:t>encoder.cfg</w:t>
            </w:r>
            <w:r>
              <w:t xml:space="preserve"> in JM19.0)</w:t>
            </w:r>
          </w:p>
        </w:tc>
        <w:tc>
          <w:tcPr>
            <w:tcW w:w="4673" w:type="dxa"/>
          </w:tcPr>
          <w:p w14:paraId="4E856EA8" w14:textId="77777777" w:rsidR="000B7D6A" w:rsidRDefault="000B7D6A" w:rsidP="00673147">
            <w:r>
              <w:rPr>
                <w:rFonts w:hint="eastAsia"/>
              </w:rPr>
              <w:t>After</w:t>
            </w:r>
            <w:r>
              <w:t>(modifications for PCC)</w:t>
            </w:r>
          </w:p>
        </w:tc>
      </w:tr>
      <w:tr w:rsidR="000B7D6A" w14:paraId="012FEFDE" w14:textId="77777777" w:rsidTr="00673147">
        <w:tc>
          <w:tcPr>
            <w:tcW w:w="4672" w:type="dxa"/>
          </w:tcPr>
          <w:p w14:paraId="588840EC" w14:textId="77777777" w:rsidR="000B7D6A" w:rsidRDefault="000B7D6A" w:rsidP="00673147">
            <w:r w:rsidRPr="00CF5A4D">
              <w:t>LevelIDC              = 40</w:t>
            </w:r>
          </w:p>
        </w:tc>
        <w:tc>
          <w:tcPr>
            <w:tcW w:w="4673" w:type="dxa"/>
          </w:tcPr>
          <w:p w14:paraId="7E2F8C8D" w14:textId="77777777" w:rsidR="000B7D6A" w:rsidRDefault="000B7D6A" w:rsidP="00673147">
            <w:r>
              <w:t>LevelIDC              = 51</w:t>
            </w:r>
          </w:p>
        </w:tc>
      </w:tr>
      <w:tr w:rsidR="000B7D6A" w14:paraId="5E89814F" w14:textId="77777777" w:rsidTr="00673147">
        <w:tc>
          <w:tcPr>
            <w:tcW w:w="4672" w:type="dxa"/>
          </w:tcPr>
          <w:p w14:paraId="2711C7D4" w14:textId="77777777" w:rsidR="000B7D6A" w:rsidRPr="00CF5A4D" w:rsidRDefault="000B7D6A" w:rsidP="00673147">
            <w:r w:rsidRPr="00D67874">
              <w:t xml:space="preserve">IDRPeriod             = 0  </w:t>
            </w:r>
          </w:p>
        </w:tc>
        <w:tc>
          <w:tcPr>
            <w:tcW w:w="4673" w:type="dxa"/>
          </w:tcPr>
          <w:p w14:paraId="702BE1FC" w14:textId="77777777" w:rsidR="000B7D6A" w:rsidRDefault="000B7D6A" w:rsidP="00673147">
            <w:r>
              <w:t>IDRPeriod             = 2</w:t>
            </w:r>
          </w:p>
        </w:tc>
      </w:tr>
      <w:tr w:rsidR="000B7D6A" w14:paraId="37D8B7B5" w14:textId="77777777" w:rsidTr="00673147">
        <w:tc>
          <w:tcPr>
            <w:tcW w:w="4672" w:type="dxa"/>
          </w:tcPr>
          <w:p w14:paraId="5C32A690" w14:textId="77777777" w:rsidR="000B7D6A" w:rsidRDefault="000B7D6A" w:rsidP="00673147">
            <w:r>
              <w:t xml:space="preserve">EnableIDRGOP     </w:t>
            </w:r>
            <w:r w:rsidRPr="00D67874">
              <w:t>= 0</w:t>
            </w:r>
          </w:p>
        </w:tc>
        <w:tc>
          <w:tcPr>
            <w:tcW w:w="4673" w:type="dxa"/>
          </w:tcPr>
          <w:p w14:paraId="1E2CCD9D" w14:textId="77777777" w:rsidR="000B7D6A" w:rsidRDefault="000B7D6A" w:rsidP="00673147">
            <w:r>
              <w:t xml:space="preserve">EnableIDRGOP     </w:t>
            </w:r>
            <w:r w:rsidRPr="00D67874">
              <w:t xml:space="preserve">= </w:t>
            </w:r>
            <w:r>
              <w:t>1</w:t>
            </w:r>
          </w:p>
        </w:tc>
      </w:tr>
      <w:tr w:rsidR="000B7D6A" w14:paraId="0B51A084" w14:textId="77777777" w:rsidTr="00673147">
        <w:tc>
          <w:tcPr>
            <w:tcW w:w="4672" w:type="dxa"/>
          </w:tcPr>
          <w:p w14:paraId="100C7306" w14:textId="77777777" w:rsidR="000B7D6A" w:rsidRDefault="000B7D6A" w:rsidP="00673147">
            <w:r>
              <w:t xml:space="preserve">NumberBFrames   </w:t>
            </w:r>
            <w:r w:rsidRPr="00584760">
              <w:t>= 7</w:t>
            </w:r>
          </w:p>
        </w:tc>
        <w:tc>
          <w:tcPr>
            <w:tcW w:w="4673" w:type="dxa"/>
          </w:tcPr>
          <w:p w14:paraId="48A55F9B" w14:textId="77777777" w:rsidR="000B7D6A" w:rsidRDefault="000B7D6A" w:rsidP="00673147">
            <w:r>
              <w:t xml:space="preserve">NumberBFrames   </w:t>
            </w:r>
            <w:r w:rsidRPr="00584760">
              <w:t xml:space="preserve">= </w:t>
            </w:r>
            <w:r>
              <w:t>0</w:t>
            </w:r>
          </w:p>
        </w:tc>
      </w:tr>
    </w:tbl>
    <w:p w14:paraId="33C67619" w14:textId="137A5EB0" w:rsidR="000B7D6A" w:rsidRDefault="000F4755" w:rsidP="00943AD5">
      <w:pPr>
        <w:pStyle w:val="2"/>
        <w:widowControl/>
        <w:spacing w:line="240" w:lineRule="auto"/>
        <w:ind w:left="576"/>
        <w:jc w:val="both"/>
        <w:rPr>
          <w:rFonts w:eastAsiaTheme="minorEastAsia"/>
          <w:lang w:val="en-CA" w:eastAsia="ja-JP"/>
        </w:rPr>
      </w:pPr>
      <w:r w:rsidRPr="00943AD5">
        <w:rPr>
          <w:rFonts w:eastAsiaTheme="minorEastAsia"/>
          <w:lang w:val="en-CA" w:eastAsia="ja-JP"/>
        </w:rPr>
        <w:t>Versatile Video Coding for V</w:t>
      </w:r>
      <w:r w:rsidR="00F50A1E">
        <w:rPr>
          <w:rFonts w:eastAsiaTheme="minorEastAsia"/>
          <w:lang w:val="en-CA" w:eastAsia="ja-JP"/>
        </w:rPr>
        <w:t>-</w:t>
      </w:r>
      <w:r w:rsidRPr="00943AD5">
        <w:rPr>
          <w:rFonts w:eastAsiaTheme="minorEastAsia"/>
          <w:lang w:val="en-CA" w:eastAsia="ja-JP"/>
        </w:rPr>
        <w:t>PCC</w:t>
      </w:r>
    </w:p>
    <w:p w14:paraId="7C49F6D8" w14:textId="60DD422C" w:rsidR="009E21EE" w:rsidRDefault="00E63A13" w:rsidP="00E63A13">
      <w:pPr>
        <w:rPr>
          <w:rFonts w:eastAsiaTheme="minorEastAsia"/>
          <w:lang w:val="en-CA" w:eastAsia="ja-JP"/>
        </w:rPr>
      </w:pPr>
      <w:r w:rsidRPr="00E63A13">
        <w:rPr>
          <w:rFonts w:eastAsiaTheme="minorEastAsia"/>
          <w:lang w:val="en-CA" w:eastAsia="ja-JP"/>
        </w:rPr>
        <w:t>The current V</w:t>
      </w:r>
      <w:r w:rsidR="00F50A1E">
        <w:rPr>
          <w:rFonts w:eastAsiaTheme="minorEastAsia"/>
          <w:lang w:val="en-CA" w:eastAsia="ja-JP"/>
        </w:rPr>
        <w:t>-</w:t>
      </w:r>
      <w:r w:rsidRPr="00E63A13">
        <w:rPr>
          <w:rFonts w:eastAsiaTheme="minorEastAsia"/>
          <w:lang w:val="en-CA" w:eastAsia="ja-JP"/>
        </w:rPr>
        <w:t xml:space="preserve">PCC design is video codec agnostic. However, for the current testing procedure in the </w:t>
      </w:r>
      <w:r w:rsidR="00F50A1E">
        <w:rPr>
          <w:rFonts w:eastAsiaTheme="minorEastAsia"/>
          <w:lang w:val="en-CA" w:eastAsia="ja-JP"/>
        </w:rPr>
        <w:t xml:space="preserve">TMC2 </w:t>
      </w:r>
      <w:r w:rsidRPr="00E63A13">
        <w:rPr>
          <w:rFonts w:eastAsiaTheme="minorEastAsia"/>
          <w:lang w:val="en-CA" w:eastAsia="ja-JP"/>
        </w:rPr>
        <w:t>V</w:t>
      </w:r>
      <w:r w:rsidR="00F50A1E">
        <w:rPr>
          <w:rFonts w:eastAsiaTheme="minorEastAsia"/>
          <w:lang w:val="en-CA" w:eastAsia="ja-JP"/>
        </w:rPr>
        <w:noBreakHyphen/>
      </w:r>
      <w:r w:rsidRPr="00E63A13">
        <w:rPr>
          <w:rFonts w:eastAsiaTheme="minorEastAsia"/>
          <w:lang w:val="en-CA" w:eastAsia="ja-JP"/>
        </w:rPr>
        <w:t xml:space="preserve">PCC test model, </w:t>
      </w:r>
      <w:r w:rsidR="009E21EE">
        <w:rPr>
          <w:rFonts w:eastAsiaTheme="minorEastAsia"/>
          <w:lang w:val="en-CA" w:eastAsia="ja-JP"/>
        </w:rPr>
        <w:t>the development effort of the V-PCC specifications was almost on its entir</w:t>
      </w:r>
      <w:r w:rsidR="00EC4E4B">
        <w:rPr>
          <w:rFonts w:eastAsiaTheme="minorEastAsia"/>
          <w:lang w:val="en-CA" w:eastAsia="ja-JP"/>
        </w:rPr>
        <w:t>e</w:t>
      </w:r>
      <w:r w:rsidR="009E21EE">
        <w:rPr>
          <w:rFonts w:eastAsiaTheme="minorEastAsia"/>
          <w:lang w:val="en-CA" w:eastAsia="ja-JP"/>
        </w:rPr>
        <w:t>ty</w:t>
      </w:r>
      <w:r w:rsidR="009E21EE" w:rsidRPr="00E63A13">
        <w:rPr>
          <w:rFonts w:eastAsiaTheme="minorEastAsia"/>
          <w:lang w:val="en-CA" w:eastAsia="ja-JP"/>
        </w:rPr>
        <w:t xml:space="preserve"> </w:t>
      </w:r>
      <w:r w:rsidR="009E21EE">
        <w:rPr>
          <w:rFonts w:eastAsiaTheme="minorEastAsia"/>
          <w:lang w:val="en-CA" w:eastAsia="ja-JP"/>
        </w:rPr>
        <w:t>was done using the HM reference software of HEVC. This was done for a variety of reasons, including the fact that at the point of starting this work the HEVC was considered as the current state in the art in terms of video coding and since it was well acknowledged that other video specifications could be used within the same</w:t>
      </w:r>
      <w:r w:rsidRPr="00E63A13">
        <w:rPr>
          <w:rFonts w:eastAsiaTheme="minorEastAsia"/>
          <w:lang w:val="en-CA" w:eastAsia="ja-JP"/>
        </w:rPr>
        <w:t xml:space="preserve">. </w:t>
      </w:r>
      <w:r w:rsidR="009E21EE">
        <w:rPr>
          <w:rFonts w:eastAsiaTheme="minorEastAsia"/>
          <w:lang w:val="en-CA" w:eastAsia="ja-JP"/>
        </w:rPr>
        <w:t xml:space="preserve">This also helped considerably the development of the V-PCC specification since it allowed researchers to focus on the High Level Syntax aspects and the pre and post-processing stages needed for the conversion of the point cloud data to projected video images and vice versa. </w:t>
      </w:r>
    </w:p>
    <w:p w14:paraId="1F137312" w14:textId="7E38187D" w:rsidR="00E63A13" w:rsidRDefault="009E21EE" w:rsidP="00E63A13">
      <w:pPr>
        <w:rPr>
          <w:rFonts w:eastAsiaTheme="minorEastAsia"/>
          <w:lang w:val="en-CA" w:eastAsia="ja-JP"/>
        </w:rPr>
      </w:pPr>
      <w:r>
        <w:rPr>
          <w:rFonts w:eastAsiaTheme="minorEastAsia"/>
          <w:lang w:val="en-CA" w:eastAsia="ja-JP"/>
        </w:rPr>
        <w:t xml:space="preserve">However, since different video coding specifications may include different coding tools and </w:t>
      </w:r>
      <w:r w:rsidR="001D0805">
        <w:rPr>
          <w:rFonts w:eastAsiaTheme="minorEastAsia"/>
          <w:lang w:val="en-CA" w:eastAsia="ja-JP"/>
        </w:rPr>
        <w:t>can have very different coding characteristics, i</w:t>
      </w:r>
      <w:r w:rsidR="00E63A13" w:rsidRPr="00E63A13">
        <w:rPr>
          <w:rFonts w:eastAsiaTheme="minorEastAsia"/>
          <w:lang w:val="en-CA" w:eastAsia="ja-JP"/>
        </w:rPr>
        <w:t xml:space="preserve">t </w:t>
      </w:r>
      <w:r w:rsidR="001D0805">
        <w:rPr>
          <w:rFonts w:eastAsiaTheme="minorEastAsia"/>
          <w:lang w:val="en-CA" w:eastAsia="ja-JP"/>
        </w:rPr>
        <w:t>can be quite</w:t>
      </w:r>
      <w:r w:rsidR="001D0805" w:rsidRPr="00E63A13">
        <w:rPr>
          <w:rFonts w:eastAsiaTheme="minorEastAsia"/>
          <w:lang w:val="en-CA" w:eastAsia="ja-JP"/>
        </w:rPr>
        <w:t xml:space="preserve"> </w:t>
      </w:r>
      <w:r w:rsidR="00E63A13" w:rsidRPr="00E63A13">
        <w:rPr>
          <w:rFonts w:eastAsiaTheme="minorEastAsia"/>
          <w:lang w:val="en-CA" w:eastAsia="ja-JP"/>
        </w:rPr>
        <w:t xml:space="preserve">interesting </w:t>
      </w:r>
      <w:r w:rsidR="001D0805">
        <w:rPr>
          <w:rFonts w:eastAsiaTheme="minorEastAsia"/>
          <w:lang w:val="en-CA" w:eastAsia="ja-JP"/>
        </w:rPr>
        <w:t xml:space="preserve">and useful for future development </w:t>
      </w:r>
      <w:r w:rsidR="00E63A13" w:rsidRPr="00E63A13">
        <w:rPr>
          <w:rFonts w:eastAsiaTheme="minorEastAsia"/>
          <w:lang w:val="en-CA" w:eastAsia="ja-JP"/>
        </w:rPr>
        <w:t xml:space="preserve">to </w:t>
      </w:r>
      <w:r w:rsidR="001D0805">
        <w:rPr>
          <w:rFonts w:eastAsiaTheme="minorEastAsia"/>
          <w:lang w:val="en-CA" w:eastAsia="ja-JP"/>
        </w:rPr>
        <w:t>evaluate their behavior and coding performance characteristics in the context of V-PCC. This is e</w:t>
      </w:r>
      <w:r w:rsidR="00E63A13" w:rsidRPr="00E63A13">
        <w:rPr>
          <w:rFonts w:eastAsiaTheme="minorEastAsia"/>
          <w:lang w:val="en-CA" w:eastAsia="ja-JP"/>
        </w:rPr>
        <w:t>specially</w:t>
      </w:r>
      <w:r w:rsidR="001D0805">
        <w:rPr>
          <w:rFonts w:eastAsiaTheme="minorEastAsia"/>
          <w:lang w:val="en-CA" w:eastAsia="ja-JP"/>
        </w:rPr>
        <w:t xml:space="preserve"> true</w:t>
      </w:r>
      <w:r w:rsidR="00E63A13" w:rsidRPr="00E63A13">
        <w:rPr>
          <w:rFonts w:eastAsiaTheme="minorEastAsia"/>
          <w:lang w:val="en-CA" w:eastAsia="ja-JP"/>
        </w:rPr>
        <w:t xml:space="preserve"> for VVC</w:t>
      </w:r>
      <w:r w:rsidR="001D0805">
        <w:rPr>
          <w:rFonts w:eastAsiaTheme="minorEastAsia"/>
          <w:lang w:val="en-CA" w:eastAsia="ja-JP"/>
        </w:rPr>
        <w:t>, which is the latest video coding specification developed jointly by MPEG and the ITU-T. It would be quite interesting to see how the various new coding tools introduced in this specification behave in the context of V-P</w:t>
      </w:r>
      <w:r w:rsidR="00E41112">
        <w:rPr>
          <w:rFonts w:eastAsiaTheme="minorEastAsia"/>
          <w:lang w:val="en-CA" w:eastAsia="ja-JP"/>
        </w:rPr>
        <w:t>CC</w:t>
      </w:r>
      <w:r w:rsidR="00E63A13" w:rsidRPr="00E63A13">
        <w:rPr>
          <w:rFonts w:eastAsiaTheme="minorEastAsia"/>
          <w:lang w:val="en-CA" w:eastAsia="ja-JP"/>
        </w:rPr>
        <w:t>.</w:t>
      </w:r>
    </w:p>
    <w:p w14:paraId="67692F69" w14:textId="52DB3F97" w:rsidR="001D0805" w:rsidRDefault="001D0805" w:rsidP="00E63A13">
      <w:pPr>
        <w:rPr>
          <w:rFonts w:eastAsiaTheme="minorEastAsia"/>
          <w:lang w:val="en-CA" w:eastAsia="ja-JP"/>
        </w:rPr>
      </w:pPr>
      <w:r>
        <w:rPr>
          <w:rFonts w:eastAsiaTheme="minorEastAsia"/>
          <w:lang w:val="en-CA" w:eastAsia="ja-JP"/>
        </w:rPr>
        <w:t xml:space="preserve">Tables 4 through 7 provide a summary of the coding performance impact of the VTM reference software of VVC compared to that of the HM of HEVC. It can be seen that considerable coding gain can be achieved, which seems comparable to the coding gains also reported for other 2D video applications </w:t>
      </w:r>
      <w:r>
        <w:rPr>
          <w:rFonts w:eastAsiaTheme="minorEastAsia"/>
          <w:lang w:val="en-CA" w:eastAsia="ja-JP"/>
        </w:rPr>
        <w:lastRenderedPageBreak/>
        <w:t>targetted by the VVC specification.</w:t>
      </w:r>
    </w:p>
    <w:p w14:paraId="1AF6C1BE" w14:textId="421F4A41" w:rsidR="00FD1A13" w:rsidRPr="00FD1A13" w:rsidRDefault="00FD1A13" w:rsidP="00FD1A13">
      <w:pPr>
        <w:jc w:val="center"/>
        <w:rPr>
          <w:rFonts w:ascii="Times New Roman" w:eastAsia="MS Mincho" w:hAnsi="Times New Roman"/>
          <w:b/>
          <w:szCs w:val="20"/>
          <w:lang w:val="en-CA" w:eastAsia="ja-JP"/>
        </w:rPr>
      </w:pPr>
      <w:bookmarkStart w:id="2" w:name="_Ref37081521"/>
      <w:r w:rsidRPr="00FD1A13">
        <w:rPr>
          <w:i/>
        </w:rPr>
        <w:t xml:space="preserve">Table </w:t>
      </w:r>
      <w:bookmarkEnd w:id="2"/>
      <w:r>
        <w:rPr>
          <w:i/>
        </w:rPr>
        <w:t>4</w:t>
      </w:r>
      <w:r w:rsidRPr="00FD1A13">
        <w:rPr>
          <w:i/>
        </w:rPr>
        <w:t xml:space="preserve"> - Performance impact of using </w:t>
      </w:r>
      <w:r w:rsidR="001D0805">
        <w:rPr>
          <w:i/>
        </w:rPr>
        <w:t>the VTM (</w:t>
      </w:r>
      <w:r w:rsidRPr="00FD1A13">
        <w:rPr>
          <w:i/>
        </w:rPr>
        <w:t>VVC</w:t>
      </w:r>
      <w:r w:rsidR="001D0805">
        <w:rPr>
          <w:i/>
        </w:rPr>
        <w:t>)</w:t>
      </w:r>
      <w:r w:rsidRPr="00FD1A13">
        <w:rPr>
          <w:i/>
        </w:rPr>
        <w:t xml:space="preserve"> instead of </w:t>
      </w:r>
      <w:r w:rsidR="001D0805">
        <w:rPr>
          <w:i/>
        </w:rPr>
        <w:t>the HM (</w:t>
      </w:r>
      <w:r w:rsidRPr="00FD1A13">
        <w:rPr>
          <w:i/>
        </w:rPr>
        <w:t>HEVC</w:t>
      </w:r>
      <w:r w:rsidR="001D0805">
        <w:rPr>
          <w:i/>
        </w:rPr>
        <w:t>)</w:t>
      </w:r>
      <w:r w:rsidRPr="00FD1A13">
        <w:rPr>
          <w:i/>
        </w:rPr>
        <w:t xml:space="preserve"> (AI, 32 frames)</w:t>
      </w:r>
    </w:p>
    <w:tbl>
      <w:tblPr>
        <w:tblStyle w:val="4-3"/>
        <w:tblW w:w="0" w:type="auto"/>
        <w:tblLook w:val="04A0" w:firstRow="1" w:lastRow="0" w:firstColumn="1" w:lastColumn="0" w:noHBand="0" w:noVBand="1"/>
      </w:tblPr>
      <w:tblGrid>
        <w:gridCol w:w="1510"/>
        <w:gridCol w:w="1508"/>
        <w:gridCol w:w="1509"/>
        <w:gridCol w:w="1509"/>
        <w:gridCol w:w="1510"/>
        <w:gridCol w:w="1510"/>
      </w:tblGrid>
      <w:tr w:rsidR="00FD1A13" w:rsidRPr="00FD1A13" w14:paraId="26C37AD4" w14:textId="77777777" w:rsidTr="006731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0773441C"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Class</w:t>
            </w:r>
          </w:p>
        </w:tc>
        <w:tc>
          <w:tcPr>
            <w:tcW w:w="1508" w:type="dxa"/>
          </w:tcPr>
          <w:p w14:paraId="6C088E7B"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D1</w:t>
            </w:r>
          </w:p>
        </w:tc>
        <w:tc>
          <w:tcPr>
            <w:tcW w:w="1509" w:type="dxa"/>
          </w:tcPr>
          <w:p w14:paraId="1F4EFA40"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D2</w:t>
            </w:r>
          </w:p>
        </w:tc>
        <w:tc>
          <w:tcPr>
            <w:tcW w:w="1509" w:type="dxa"/>
          </w:tcPr>
          <w:p w14:paraId="33E31C94"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Luma</w:t>
            </w:r>
          </w:p>
        </w:tc>
        <w:tc>
          <w:tcPr>
            <w:tcW w:w="1510" w:type="dxa"/>
          </w:tcPr>
          <w:p w14:paraId="2ACC1D81"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Cb</w:t>
            </w:r>
          </w:p>
        </w:tc>
        <w:tc>
          <w:tcPr>
            <w:tcW w:w="1510" w:type="dxa"/>
          </w:tcPr>
          <w:p w14:paraId="73949921"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Cr</w:t>
            </w:r>
          </w:p>
        </w:tc>
      </w:tr>
      <w:tr w:rsidR="00FD1A13" w:rsidRPr="00FD1A13" w14:paraId="65416F6C" w14:textId="77777777" w:rsidTr="006731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344BE9F6"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loot</w:t>
            </w:r>
          </w:p>
        </w:tc>
        <w:tc>
          <w:tcPr>
            <w:tcW w:w="1508" w:type="dxa"/>
          </w:tcPr>
          <w:p w14:paraId="5F5B5F20"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-17.1%</w:t>
            </w:r>
          </w:p>
        </w:tc>
        <w:tc>
          <w:tcPr>
            <w:tcW w:w="1509" w:type="dxa"/>
          </w:tcPr>
          <w:p w14:paraId="4F5D49E2"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-14.9%</w:t>
            </w:r>
          </w:p>
        </w:tc>
        <w:tc>
          <w:tcPr>
            <w:tcW w:w="1509" w:type="dxa"/>
          </w:tcPr>
          <w:p w14:paraId="48E83539"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-17.8%</w:t>
            </w:r>
          </w:p>
        </w:tc>
        <w:tc>
          <w:tcPr>
            <w:tcW w:w="1510" w:type="dxa"/>
          </w:tcPr>
          <w:p w14:paraId="0F4EA88C"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-24.0%</w:t>
            </w:r>
          </w:p>
        </w:tc>
        <w:tc>
          <w:tcPr>
            <w:tcW w:w="1510" w:type="dxa"/>
          </w:tcPr>
          <w:p w14:paraId="57A4B85B"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-17.3%</w:t>
            </w:r>
          </w:p>
        </w:tc>
      </w:tr>
      <w:tr w:rsidR="00FD1A13" w:rsidRPr="00FD1A13" w14:paraId="662C3D0D" w14:textId="77777777" w:rsidTr="00673147">
        <w:tc>
          <w:tcPr>
            <w:cnfStyle w:val="001000000000" w:firstRow="0" w:lastRow="0" w:firstColumn="1" w:lastColumn="0" w:oddVBand="0" w:evenVBand="0" w:oddHBand="0" w:evenHBand="0" w:firstRowFirstColumn="0" w:firstRowLastColumn="0" w:lastRowFirstColumn="0" w:lastRowLastColumn="0"/>
            <w:tcW w:w="1510" w:type="dxa"/>
          </w:tcPr>
          <w:p w14:paraId="1A5C5F73"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redandblack</w:t>
            </w:r>
          </w:p>
        </w:tc>
        <w:tc>
          <w:tcPr>
            <w:tcW w:w="1508" w:type="dxa"/>
          </w:tcPr>
          <w:p w14:paraId="64C670C1"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-23.4%</w:t>
            </w:r>
          </w:p>
        </w:tc>
        <w:tc>
          <w:tcPr>
            <w:tcW w:w="1509" w:type="dxa"/>
          </w:tcPr>
          <w:p w14:paraId="2BE07BE0"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-23.2%</w:t>
            </w:r>
          </w:p>
        </w:tc>
        <w:tc>
          <w:tcPr>
            <w:tcW w:w="1509" w:type="dxa"/>
          </w:tcPr>
          <w:p w14:paraId="5DFCF918"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-23.1%</w:t>
            </w:r>
          </w:p>
        </w:tc>
        <w:tc>
          <w:tcPr>
            <w:tcW w:w="1510" w:type="dxa"/>
          </w:tcPr>
          <w:p w14:paraId="4CECFAD0"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-20.8%</w:t>
            </w:r>
          </w:p>
        </w:tc>
        <w:tc>
          <w:tcPr>
            <w:tcW w:w="1510" w:type="dxa"/>
          </w:tcPr>
          <w:p w14:paraId="3A5EE963"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-6.2%</w:t>
            </w:r>
          </w:p>
        </w:tc>
      </w:tr>
      <w:tr w:rsidR="00FD1A13" w:rsidRPr="00FD1A13" w14:paraId="38E54755" w14:textId="77777777" w:rsidTr="006731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4A2EFD81"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soldier</w:t>
            </w:r>
          </w:p>
        </w:tc>
        <w:tc>
          <w:tcPr>
            <w:tcW w:w="1508" w:type="dxa"/>
          </w:tcPr>
          <w:p w14:paraId="07C01948"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-12.6%</w:t>
            </w:r>
          </w:p>
        </w:tc>
        <w:tc>
          <w:tcPr>
            <w:tcW w:w="1509" w:type="dxa"/>
          </w:tcPr>
          <w:p w14:paraId="6F968358"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-12.3%</w:t>
            </w:r>
          </w:p>
        </w:tc>
        <w:tc>
          <w:tcPr>
            <w:tcW w:w="1509" w:type="dxa"/>
          </w:tcPr>
          <w:p w14:paraId="7C39BCE7"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-16.5%</w:t>
            </w:r>
          </w:p>
        </w:tc>
        <w:tc>
          <w:tcPr>
            <w:tcW w:w="1510" w:type="dxa"/>
          </w:tcPr>
          <w:p w14:paraId="4E10E686"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-28.4%</w:t>
            </w:r>
          </w:p>
        </w:tc>
        <w:tc>
          <w:tcPr>
            <w:tcW w:w="1510" w:type="dxa"/>
          </w:tcPr>
          <w:p w14:paraId="79687F37"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-28.6%</w:t>
            </w:r>
          </w:p>
        </w:tc>
      </w:tr>
      <w:tr w:rsidR="00FD1A13" w:rsidRPr="00FD1A13" w14:paraId="3A481D40" w14:textId="77777777" w:rsidTr="00673147">
        <w:tc>
          <w:tcPr>
            <w:cnfStyle w:val="001000000000" w:firstRow="0" w:lastRow="0" w:firstColumn="1" w:lastColumn="0" w:oddVBand="0" w:evenVBand="0" w:oddHBand="0" w:evenHBand="0" w:firstRowFirstColumn="0" w:firstRowLastColumn="0" w:lastRowFirstColumn="0" w:lastRowLastColumn="0"/>
            <w:tcW w:w="1510" w:type="dxa"/>
          </w:tcPr>
          <w:p w14:paraId="4EEE6683"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queen</w:t>
            </w:r>
          </w:p>
        </w:tc>
        <w:tc>
          <w:tcPr>
            <w:tcW w:w="1508" w:type="dxa"/>
          </w:tcPr>
          <w:p w14:paraId="2ADF993E"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-27.9%</w:t>
            </w:r>
          </w:p>
        </w:tc>
        <w:tc>
          <w:tcPr>
            <w:tcW w:w="1509" w:type="dxa"/>
          </w:tcPr>
          <w:p w14:paraId="5F069758"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-27.8%</w:t>
            </w:r>
          </w:p>
        </w:tc>
        <w:tc>
          <w:tcPr>
            <w:tcW w:w="1509" w:type="dxa"/>
          </w:tcPr>
          <w:p w14:paraId="1AE8F12C"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-19.3%</w:t>
            </w:r>
          </w:p>
        </w:tc>
        <w:tc>
          <w:tcPr>
            <w:tcW w:w="1510" w:type="dxa"/>
          </w:tcPr>
          <w:p w14:paraId="7578F588"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-24.7%</w:t>
            </w:r>
          </w:p>
        </w:tc>
        <w:tc>
          <w:tcPr>
            <w:tcW w:w="1510" w:type="dxa"/>
          </w:tcPr>
          <w:p w14:paraId="3C70465C"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-18.4%</w:t>
            </w:r>
          </w:p>
        </w:tc>
      </w:tr>
      <w:tr w:rsidR="00FD1A13" w:rsidRPr="00FD1A13" w14:paraId="2C1A2FF8" w14:textId="77777777" w:rsidTr="006731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7B96F451"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longdress</w:t>
            </w:r>
          </w:p>
        </w:tc>
        <w:tc>
          <w:tcPr>
            <w:tcW w:w="1508" w:type="dxa"/>
          </w:tcPr>
          <w:p w14:paraId="6927BFFC"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-20.1%</w:t>
            </w:r>
          </w:p>
        </w:tc>
        <w:tc>
          <w:tcPr>
            <w:tcW w:w="1509" w:type="dxa"/>
          </w:tcPr>
          <w:p w14:paraId="34FD0A6D"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-21.1%</w:t>
            </w:r>
          </w:p>
        </w:tc>
        <w:tc>
          <w:tcPr>
            <w:tcW w:w="1509" w:type="dxa"/>
          </w:tcPr>
          <w:p w14:paraId="6A85D64E"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-21.3%</w:t>
            </w:r>
          </w:p>
        </w:tc>
        <w:tc>
          <w:tcPr>
            <w:tcW w:w="1510" w:type="dxa"/>
          </w:tcPr>
          <w:p w14:paraId="2B7B5EF4"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-19.4%</w:t>
            </w:r>
          </w:p>
        </w:tc>
        <w:tc>
          <w:tcPr>
            <w:tcW w:w="1510" w:type="dxa"/>
          </w:tcPr>
          <w:p w14:paraId="36F690B5"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-11.8%</w:t>
            </w:r>
          </w:p>
        </w:tc>
      </w:tr>
      <w:tr w:rsidR="00FD1A13" w:rsidRPr="00FD1A13" w14:paraId="7875BB93" w14:textId="77777777" w:rsidTr="00673147">
        <w:tc>
          <w:tcPr>
            <w:cnfStyle w:val="001000000000" w:firstRow="0" w:lastRow="0" w:firstColumn="1" w:lastColumn="0" w:oddVBand="0" w:evenVBand="0" w:oddHBand="0" w:evenHBand="0" w:firstRowFirstColumn="0" w:firstRowLastColumn="0" w:lastRowFirstColumn="0" w:lastRowLastColumn="0"/>
            <w:tcW w:w="1510" w:type="dxa"/>
          </w:tcPr>
          <w:p w14:paraId="03AF0A20"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basketball</w:t>
            </w:r>
          </w:p>
        </w:tc>
        <w:tc>
          <w:tcPr>
            <w:tcW w:w="1508" w:type="dxa"/>
          </w:tcPr>
          <w:p w14:paraId="6D24169C"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-30.6%</w:t>
            </w:r>
          </w:p>
        </w:tc>
        <w:tc>
          <w:tcPr>
            <w:tcW w:w="1509" w:type="dxa"/>
          </w:tcPr>
          <w:p w14:paraId="1C84463A"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-28.5%</w:t>
            </w:r>
          </w:p>
        </w:tc>
        <w:tc>
          <w:tcPr>
            <w:tcW w:w="1509" w:type="dxa"/>
          </w:tcPr>
          <w:p w14:paraId="1986D3BF"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-21.1%</w:t>
            </w:r>
          </w:p>
        </w:tc>
        <w:tc>
          <w:tcPr>
            <w:tcW w:w="1510" w:type="dxa"/>
          </w:tcPr>
          <w:p w14:paraId="64761476"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-20.1%</w:t>
            </w:r>
          </w:p>
        </w:tc>
        <w:tc>
          <w:tcPr>
            <w:tcW w:w="1510" w:type="dxa"/>
          </w:tcPr>
          <w:p w14:paraId="20FBD70C"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-28.5%</w:t>
            </w:r>
          </w:p>
        </w:tc>
      </w:tr>
      <w:tr w:rsidR="00FD1A13" w:rsidRPr="00FD1A13" w14:paraId="21865D57" w14:textId="77777777" w:rsidTr="006731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57A9FCE6"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dancer</w:t>
            </w:r>
          </w:p>
        </w:tc>
        <w:tc>
          <w:tcPr>
            <w:tcW w:w="1508" w:type="dxa"/>
          </w:tcPr>
          <w:p w14:paraId="2F57DF31"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-28.4%</w:t>
            </w:r>
          </w:p>
        </w:tc>
        <w:tc>
          <w:tcPr>
            <w:tcW w:w="1509" w:type="dxa"/>
          </w:tcPr>
          <w:p w14:paraId="591A3A42"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-26.4%</w:t>
            </w:r>
          </w:p>
        </w:tc>
        <w:tc>
          <w:tcPr>
            <w:tcW w:w="1509" w:type="dxa"/>
          </w:tcPr>
          <w:p w14:paraId="5E39DF8D"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-21.2%</w:t>
            </w:r>
          </w:p>
        </w:tc>
        <w:tc>
          <w:tcPr>
            <w:tcW w:w="1510" w:type="dxa"/>
          </w:tcPr>
          <w:p w14:paraId="6D41FB70"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-21.0%</w:t>
            </w:r>
          </w:p>
        </w:tc>
        <w:tc>
          <w:tcPr>
            <w:tcW w:w="1510" w:type="dxa"/>
          </w:tcPr>
          <w:p w14:paraId="1757E203"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-22.8%</w:t>
            </w:r>
          </w:p>
        </w:tc>
      </w:tr>
      <w:tr w:rsidR="00FD1A13" w:rsidRPr="00FD1A13" w14:paraId="20E39AC6" w14:textId="77777777" w:rsidTr="00673147">
        <w:tc>
          <w:tcPr>
            <w:cnfStyle w:val="001000000000" w:firstRow="0" w:lastRow="0" w:firstColumn="1" w:lastColumn="0" w:oddVBand="0" w:evenVBand="0" w:oddHBand="0" w:evenHBand="0" w:firstRowFirstColumn="0" w:firstRowLastColumn="0" w:lastRowFirstColumn="0" w:lastRowLastColumn="0"/>
            <w:tcW w:w="1510" w:type="dxa"/>
          </w:tcPr>
          <w:p w14:paraId="3AB79AB0"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AVG</w:t>
            </w:r>
          </w:p>
        </w:tc>
        <w:tc>
          <w:tcPr>
            <w:tcW w:w="1508" w:type="dxa"/>
          </w:tcPr>
          <w:p w14:paraId="30B621BD"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-22.9%</w:t>
            </w:r>
          </w:p>
        </w:tc>
        <w:tc>
          <w:tcPr>
            <w:tcW w:w="1509" w:type="dxa"/>
          </w:tcPr>
          <w:p w14:paraId="5639144B"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-22.0%</w:t>
            </w:r>
          </w:p>
        </w:tc>
        <w:tc>
          <w:tcPr>
            <w:tcW w:w="1509" w:type="dxa"/>
          </w:tcPr>
          <w:p w14:paraId="66CC69C5"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-20.0%</w:t>
            </w:r>
          </w:p>
        </w:tc>
        <w:tc>
          <w:tcPr>
            <w:tcW w:w="1510" w:type="dxa"/>
          </w:tcPr>
          <w:p w14:paraId="4B029351"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-22.6%</w:t>
            </w:r>
          </w:p>
        </w:tc>
        <w:tc>
          <w:tcPr>
            <w:tcW w:w="1510" w:type="dxa"/>
          </w:tcPr>
          <w:p w14:paraId="3CDA61B8"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-19.1%</w:t>
            </w:r>
          </w:p>
        </w:tc>
      </w:tr>
    </w:tbl>
    <w:p w14:paraId="56B569FB" w14:textId="1AD08F01" w:rsidR="00FD1A13" w:rsidRPr="00FD1A13" w:rsidRDefault="00FD1A13" w:rsidP="00FD1A13">
      <w:pPr>
        <w:keepNext/>
        <w:widowControl/>
        <w:spacing w:before="120" w:after="120" w:line="240" w:lineRule="atLeast"/>
        <w:jc w:val="center"/>
        <w:rPr>
          <w:i/>
        </w:rPr>
      </w:pPr>
      <w:bookmarkStart w:id="3" w:name="_Ref37081859"/>
      <w:r w:rsidRPr="00FD1A13">
        <w:rPr>
          <w:i/>
        </w:rPr>
        <w:t xml:space="preserve">Table </w:t>
      </w:r>
      <w:bookmarkEnd w:id="3"/>
      <w:r>
        <w:rPr>
          <w:i/>
        </w:rPr>
        <w:t>5</w:t>
      </w:r>
      <w:r w:rsidRPr="00FD1A13">
        <w:rPr>
          <w:i/>
        </w:rPr>
        <w:t xml:space="preserve"> - Performance impact of using </w:t>
      </w:r>
      <w:r w:rsidR="001D0805">
        <w:rPr>
          <w:i/>
        </w:rPr>
        <w:t>VTM (</w:t>
      </w:r>
      <w:r w:rsidR="001D0805" w:rsidRPr="00FD1A13">
        <w:rPr>
          <w:i/>
        </w:rPr>
        <w:t>VVC</w:t>
      </w:r>
      <w:r w:rsidR="001D0805">
        <w:rPr>
          <w:i/>
        </w:rPr>
        <w:t>)</w:t>
      </w:r>
      <w:r w:rsidR="001D0805" w:rsidRPr="00FD1A13">
        <w:rPr>
          <w:i/>
        </w:rPr>
        <w:t xml:space="preserve"> instead of </w:t>
      </w:r>
      <w:r w:rsidR="001D0805">
        <w:rPr>
          <w:i/>
        </w:rPr>
        <w:t>the HM (</w:t>
      </w:r>
      <w:r w:rsidR="001D0805" w:rsidRPr="00FD1A13">
        <w:rPr>
          <w:i/>
        </w:rPr>
        <w:t>HEVC</w:t>
      </w:r>
      <w:r w:rsidR="001D0805">
        <w:rPr>
          <w:i/>
        </w:rPr>
        <w:t>)</w:t>
      </w:r>
      <w:r w:rsidR="001D0805" w:rsidRPr="00FD1A13">
        <w:rPr>
          <w:i/>
        </w:rPr>
        <w:t xml:space="preserve"> </w:t>
      </w:r>
      <w:r w:rsidRPr="00FD1A13">
        <w:rPr>
          <w:i/>
        </w:rPr>
        <w:t>(AI, full)</w:t>
      </w:r>
    </w:p>
    <w:tbl>
      <w:tblPr>
        <w:tblStyle w:val="4-3"/>
        <w:tblW w:w="0" w:type="auto"/>
        <w:tblLook w:val="04A0" w:firstRow="1" w:lastRow="0" w:firstColumn="1" w:lastColumn="0" w:noHBand="0" w:noVBand="1"/>
      </w:tblPr>
      <w:tblGrid>
        <w:gridCol w:w="1510"/>
        <w:gridCol w:w="1508"/>
        <w:gridCol w:w="1509"/>
        <w:gridCol w:w="1509"/>
        <w:gridCol w:w="1510"/>
        <w:gridCol w:w="1510"/>
      </w:tblGrid>
      <w:tr w:rsidR="00FD1A13" w:rsidRPr="00FD1A13" w14:paraId="730A4174" w14:textId="77777777" w:rsidTr="006731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08AFAA0A"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Class</w:t>
            </w:r>
          </w:p>
        </w:tc>
        <w:tc>
          <w:tcPr>
            <w:tcW w:w="1508" w:type="dxa"/>
          </w:tcPr>
          <w:p w14:paraId="561AEBAB"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D1</w:t>
            </w:r>
          </w:p>
        </w:tc>
        <w:tc>
          <w:tcPr>
            <w:tcW w:w="1509" w:type="dxa"/>
          </w:tcPr>
          <w:p w14:paraId="61CFD523"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D2</w:t>
            </w:r>
          </w:p>
        </w:tc>
        <w:tc>
          <w:tcPr>
            <w:tcW w:w="1509" w:type="dxa"/>
          </w:tcPr>
          <w:p w14:paraId="7D308DA2"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Luma</w:t>
            </w:r>
          </w:p>
        </w:tc>
        <w:tc>
          <w:tcPr>
            <w:tcW w:w="1510" w:type="dxa"/>
          </w:tcPr>
          <w:p w14:paraId="4AB66B99"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Cb</w:t>
            </w:r>
          </w:p>
        </w:tc>
        <w:tc>
          <w:tcPr>
            <w:tcW w:w="1510" w:type="dxa"/>
          </w:tcPr>
          <w:p w14:paraId="534AAE36"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Cr</w:t>
            </w:r>
          </w:p>
        </w:tc>
      </w:tr>
      <w:tr w:rsidR="00FD1A13" w:rsidRPr="00FD1A13" w14:paraId="70B903BE" w14:textId="77777777" w:rsidTr="006731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6B7DF84C"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loot</w:t>
            </w:r>
          </w:p>
        </w:tc>
        <w:tc>
          <w:tcPr>
            <w:tcW w:w="1508" w:type="dxa"/>
          </w:tcPr>
          <w:p w14:paraId="5AAB70DF"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-16.5%</w:t>
            </w:r>
          </w:p>
        </w:tc>
        <w:tc>
          <w:tcPr>
            <w:tcW w:w="1509" w:type="dxa"/>
          </w:tcPr>
          <w:p w14:paraId="7E15FF30"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-14.5%</w:t>
            </w:r>
          </w:p>
        </w:tc>
        <w:tc>
          <w:tcPr>
            <w:tcW w:w="1509" w:type="dxa"/>
          </w:tcPr>
          <w:p w14:paraId="2CEBCF06"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-17.8%</w:t>
            </w:r>
          </w:p>
        </w:tc>
        <w:tc>
          <w:tcPr>
            <w:tcW w:w="1510" w:type="dxa"/>
          </w:tcPr>
          <w:p w14:paraId="6D71D2F2"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-24.4%</w:t>
            </w:r>
          </w:p>
        </w:tc>
        <w:tc>
          <w:tcPr>
            <w:tcW w:w="1510" w:type="dxa"/>
          </w:tcPr>
          <w:p w14:paraId="42B68FD7"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-18.0%</w:t>
            </w:r>
          </w:p>
        </w:tc>
      </w:tr>
      <w:tr w:rsidR="00FD1A13" w:rsidRPr="00FD1A13" w14:paraId="530E9AB5" w14:textId="77777777" w:rsidTr="00673147">
        <w:tc>
          <w:tcPr>
            <w:cnfStyle w:val="001000000000" w:firstRow="0" w:lastRow="0" w:firstColumn="1" w:lastColumn="0" w:oddVBand="0" w:evenVBand="0" w:oddHBand="0" w:evenHBand="0" w:firstRowFirstColumn="0" w:firstRowLastColumn="0" w:lastRowFirstColumn="0" w:lastRowLastColumn="0"/>
            <w:tcW w:w="1510" w:type="dxa"/>
          </w:tcPr>
          <w:p w14:paraId="04D18BA9"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redandblack</w:t>
            </w:r>
          </w:p>
        </w:tc>
        <w:tc>
          <w:tcPr>
            <w:tcW w:w="1508" w:type="dxa"/>
          </w:tcPr>
          <w:p w14:paraId="75E77AC7"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-22.8%</w:t>
            </w:r>
          </w:p>
        </w:tc>
        <w:tc>
          <w:tcPr>
            <w:tcW w:w="1509" w:type="dxa"/>
          </w:tcPr>
          <w:p w14:paraId="4C5E20D3"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-22.5%</w:t>
            </w:r>
          </w:p>
        </w:tc>
        <w:tc>
          <w:tcPr>
            <w:tcW w:w="1509" w:type="dxa"/>
          </w:tcPr>
          <w:p w14:paraId="521E144B"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-22.9%</w:t>
            </w:r>
          </w:p>
        </w:tc>
        <w:tc>
          <w:tcPr>
            <w:tcW w:w="1510" w:type="dxa"/>
          </w:tcPr>
          <w:p w14:paraId="66FD72AF"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-20.5%</w:t>
            </w:r>
          </w:p>
        </w:tc>
        <w:tc>
          <w:tcPr>
            <w:tcW w:w="1510" w:type="dxa"/>
          </w:tcPr>
          <w:p w14:paraId="2425A3EE"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-5.9%</w:t>
            </w:r>
          </w:p>
        </w:tc>
      </w:tr>
      <w:tr w:rsidR="00FD1A13" w:rsidRPr="00FD1A13" w14:paraId="331126E9" w14:textId="77777777" w:rsidTr="006731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7251E2E6"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soldier</w:t>
            </w:r>
          </w:p>
        </w:tc>
        <w:tc>
          <w:tcPr>
            <w:tcW w:w="1508" w:type="dxa"/>
          </w:tcPr>
          <w:p w14:paraId="4A7A86E4"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-12.5%</w:t>
            </w:r>
          </w:p>
        </w:tc>
        <w:tc>
          <w:tcPr>
            <w:tcW w:w="1509" w:type="dxa"/>
          </w:tcPr>
          <w:p w14:paraId="5995C40D"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-12.5%</w:t>
            </w:r>
          </w:p>
        </w:tc>
        <w:tc>
          <w:tcPr>
            <w:tcW w:w="1509" w:type="dxa"/>
          </w:tcPr>
          <w:p w14:paraId="618EFDCA"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-16.6%</w:t>
            </w:r>
          </w:p>
        </w:tc>
        <w:tc>
          <w:tcPr>
            <w:tcW w:w="1510" w:type="dxa"/>
          </w:tcPr>
          <w:p w14:paraId="45AB0AC5"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-28.3%</w:t>
            </w:r>
          </w:p>
        </w:tc>
        <w:tc>
          <w:tcPr>
            <w:tcW w:w="1510" w:type="dxa"/>
          </w:tcPr>
          <w:p w14:paraId="4DC8FFFB"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-29.8%</w:t>
            </w:r>
          </w:p>
        </w:tc>
      </w:tr>
      <w:tr w:rsidR="00FD1A13" w:rsidRPr="00FD1A13" w14:paraId="38ED186A" w14:textId="77777777" w:rsidTr="00673147">
        <w:tc>
          <w:tcPr>
            <w:cnfStyle w:val="001000000000" w:firstRow="0" w:lastRow="0" w:firstColumn="1" w:lastColumn="0" w:oddVBand="0" w:evenVBand="0" w:oddHBand="0" w:evenHBand="0" w:firstRowFirstColumn="0" w:firstRowLastColumn="0" w:lastRowFirstColumn="0" w:lastRowLastColumn="0"/>
            <w:tcW w:w="1510" w:type="dxa"/>
          </w:tcPr>
          <w:p w14:paraId="340E939C"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queen</w:t>
            </w:r>
          </w:p>
        </w:tc>
        <w:tc>
          <w:tcPr>
            <w:tcW w:w="1508" w:type="dxa"/>
          </w:tcPr>
          <w:p w14:paraId="2E418EC8"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-26.8%</w:t>
            </w:r>
          </w:p>
        </w:tc>
        <w:tc>
          <w:tcPr>
            <w:tcW w:w="1509" w:type="dxa"/>
          </w:tcPr>
          <w:p w14:paraId="240F5098"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-26.9%</w:t>
            </w:r>
          </w:p>
        </w:tc>
        <w:tc>
          <w:tcPr>
            <w:tcW w:w="1509" w:type="dxa"/>
          </w:tcPr>
          <w:p w14:paraId="7A93AB0F"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-19.6%</w:t>
            </w:r>
          </w:p>
        </w:tc>
        <w:tc>
          <w:tcPr>
            <w:tcW w:w="1510" w:type="dxa"/>
          </w:tcPr>
          <w:p w14:paraId="0E166878"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-27.8%</w:t>
            </w:r>
          </w:p>
        </w:tc>
        <w:tc>
          <w:tcPr>
            <w:tcW w:w="1510" w:type="dxa"/>
          </w:tcPr>
          <w:p w14:paraId="0CB28D8D"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-22.4%</w:t>
            </w:r>
          </w:p>
        </w:tc>
      </w:tr>
      <w:tr w:rsidR="00FD1A13" w:rsidRPr="00FD1A13" w14:paraId="1EDE2218" w14:textId="77777777" w:rsidTr="006731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7ACE6B34"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longdress</w:t>
            </w:r>
          </w:p>
        </w:tc>
        <w:tc>
          <w:tcPr>
            <w:tcW w:w="1508" w:type="dxa"/>
          </w:tcPr>
          <w:p w14:paraId="5BF39BC8"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-21.1%</w:t>
            </w:r>
          </w:p>
        </w:tc>
        <w:tc>
          <w:tcPr>
            <w:tcW w:w="1509" w:type="dxa"/>
          </w:tcPr>
          <w:p w14:paraId="2BAC2518"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-21.1%</w:t>
            </w:r>
          </w:p>
        </w:tc>
        <w:tc>
          <w:tcPr>
            <w:tcW w:w="1509" w:type="dxa"/>
          </w:tcPr>
          <w:p w14:paraId="0617D09B"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-21.5%</w:t>
            </w:r>
          </w:p>
        </w:tc>
        <w:tc>
          <w:tcPr>
            <w:tcW w:w="1510" w:type="dxa"/>
          </w:tcPr>
          <w:p w14:paraId="5AAA7757"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-21.6%</w:t>
            </w:r>
          </w:p>
        </w:tc>
        <w:tc>
          <w:tcPr>
            <w:tcW w:w="1510" w:type="dxa"/>
          </w:tcPr>
          <w:p w14:paraId="58B124D0"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-12.8%</w:t>
            </w:r>
          </w:p>
        </w:tc>
      </w:tr>
      <w:tr w:rsidR="00FD1A13" w:rsidRPr="00FD1A13" w14:paraId="219966F0" w14:textId="77777777" w:rsidTr="00673147">
        <w:tc>
          <w:tcPr>
            <w:cnfStyle w:val="001000000000" w:firstRow="0" w:lastRow="0" w:firstColumn="1" w:lastColumn="0" w:oddVBand="0" w:evenVBand="0" w:oddHBand="0" w:evenHBand="0" w:firstRowFirstColumn="0" w:firstRowLastColumn="0" w:lastRowFirstColumn="0" w:lastRowLastColumn="0"/>
            <w:tcW w:w="1510" w:type="dxa"/>
          </w:tcPr>
          <w:p w14:paraId="4ACEC716"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basketball</w:t>
            </w:r>
          </w:p>
        </w:tc>
        <w:tc>
          <w:tcPr>
            <w:tcW w:w="1508" w:type="dxa"/>
          </w:tcPr>
          <w:p w14:paraId="79B8850F"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-30.2%</w:t>
            </w:r>
          </w:p>
        </w:tc>
        <w:tc>
          <w:tcPr>
            <w:tcW w:w="1509" w:type="dxa"/>
          </w:tcPr>
          <w:p w14:paraId="36D58A22"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-28.0%</w:t>
            </w:r>
          </w:p>
        </w:tc>
        <w:tc>
          <w:tcPr>
            <w:tcW w:w="1509" w:type="dxa"/>
          </w:tcPr>
          <w:p w14:paraId="39211398"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-21.1%</w:t>
            </w:r>
          </w:p>
        </w:tc>
        <w:tc>
          <w:tcPr>
            <w:tcW w:w="1510" w:type="dxa"/>
          </w:tcPr>
          <w:p w14:paraId="44F96E82"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-19.7%</w:t>
            </w:r>
          </w:p>
        </w:tc>
        <w:tc>
          <w:tcPr>
            <w:tcW w:w="1510" w:type="dxa"/>
          </w:tcPr>
          <w:p w14:paraId="30114539"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-27.5%</w:t>
            </w:r>
          </w:p>
        </w:tc>
      </w:tr>
      <w:tr w:rsidR="00FD1A13" w:rsidRPr="00FD1A13" w14:paraId="7F289E29" w14:textId="77777777" w:rsidTr="006731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150EC6C1"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dancer</w:t>
            </w:r>
          </w:p>
        </w:tc>
        <w:tc>
          <w:tcPr>
            <w:tcW w:w="1508" w:type="dxa"/>
          </w:tcPr>
          <w:p w14:paraId="72EB8B1D"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-28.5%</w:t>
            </w:r>
          </w:p>
        </w:tc>
        <w:tc>
          <w:tcPr>
            <w:tcW w:w="1509" w:type="dxa"/>
          </w:tcPr>
          <w:p w14:paraId="5144CFCB"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-26.3%</w:t>
            </w:r>
          </w:p>
        </w:tc>
        <w:tc>
          <w:tcPr>
            <w:tcW w:w="1509" w:type="dxa"/>
          </w:tcPr>
          <w:p w14:paraId="57E48D1D"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-20.9%</w:t>
            </w:r>
          </w:p>
        </w:tc>
        <w:tc>
          <w:tcPr>
            <w:tcW w:w="1510" w:type="dxa"/>
          </w:tcPr>
          <w:p w14:paraId="760680BA"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-20.0%</w:t>
            </w:r>
          </w:p>
        </w:tc>
        <w:tc>
          <w:tcPr>
            <w:tcW w:w="1510" w:type="dxa"/>
          </w:tcPr>
          <w:p w14:paraId="72854EB0"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-22.9%</w:t>
            </w:r>
          </w:p>
        </w:tc>
      </w:tr>
      <w:tr w:rsidR="00FD1A13" w:rsidRPr="00FD1A13" w14:paraId="24F7B682" w14:textId="77777777" w:rsidTr="00673147">
        <w:tc>
          <w:tcPr>
            <w:cnfStyle w:val="001000000000" w:firstRow="0" w:lastRow="0" w:firstColumn="1" w:lastColumn="0" w:oddVBand="0" w:evenVBand="0" w:oddHBand="0" w:evenHBand="0" w:firstRowFirstColumn="0" w:firstRowLastColumn="0" w:lastRowFirstColumn="0" w:lastRowLastColumn="0"/>
            <w:tcW w:w="1510" w:type="dxa"/>
          </w:tcPr>
          <w:p w14:paraId="54487E35"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AVG</w:t>
            </w:r>
          </w:p>
        </w:tc>
        <w:tc>
          <w:tcPr>
            <w:tcW w:w="1508" w:type="dxa"/>
          </w:tcPr>
          <w:p w14:paraId="7C1EA612"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-22.6</w:t>
            </w:r>
          </w:p>
        </w:tc>
        <w:tc>
          <w:tcPr>
            <w:tcW w:w="1509" w:type="dxa"/>
          </w:tcPr>
          <w:p w14:paraId="3ED5F32E"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-21.7%</w:t>
            </w:r>
          </w:p>
        </w:tc>
        <w:tc>
          <w:tcPr>
            <w:tcW w:w="1509" w:type="dxa"/>
          </w:tcPr>
          <w:p w14:paraId="30DF0241"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-20.1%</w:t>
            </w:r>
          </w:p>
        </w:tc>
        <w:tc>
          <w:tcPr>
            <w:tcW w:w="1510" w:type="dxa"/>
          </w:tcPr>
          <w:p w14:paraId="76664995"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-23.2%</w:t>
            </w:r>
          </w:p>
        </w:tc>
        <w:tc>
          <w:tcPr>
            <w:tcW w:w="1510" w:type="dxa"/>
          </w:tcPr>
          <w:p w14:paraId="4D21CE64"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-19.9%</w:t>
            </w:r>
          </w:p>
        </w:tc>
      </w:tr>
    </w:tbl>
    <w:p w14:paraId="40196C6C" w14:textId="4E0AE5F1" w:rsidR="00FD1A13" w:rsidRPr="00FD1A13" w:rsidRDefault="00FD1A13" w:rsidP="00FD1A13">
      <w:pPr>
        <w:keepNext/>
        <w:widowControl/>
        <w:spacing w:before="120" w:after="120" w:line="240" w:lineRule="atLeast"/>
        <w:jc w:val="center"/>
        <w:rPr>
          <w:rFonts w:ascii="Times New Roman" w:eastAsia="MS Mincho" w:hAnsi="Times New Roman"/>
          <w:b/>
          <w:szCs w:val="20"/>
          <w:lang w:val="en-CA" w:eastAsia="ja-JP"/>
        </w:rPr>
      </w:pPr>
      <w:bookmarkStart w:id="4" w:name="_Ref37081850"/>
      <w:r w:rsidRPr="00FD1A13">
        <w:rPr>
          <w:i/>
        </w:rPr>
        <w:t xml:space="preserve">Table </w:t>
      </w:r>
      <w:bookmarkEnd w:id="4"/>
      <w:r>
        <w:rPr>
          <w:i/>
        </w:rPr>
        <w:t>6</w:t>
      </w:r>
      <w:r w:rsidRPr="00FD1A13">
        <w:rPr>
          <w:i/>
        </w:rPr>
        <w:t xml:space="preserve"> - Performance impact of using</w:t>
      </w:r>
      <w:r w:rsidR="001D0805" w:rsidRPr="001D0805">
        <w:rPr>
          <w:i/>
        </w:rPr>
        <w:t xml:space="preserve"> </w:t>
      </w:r>
      <w:r w:rsidR="001D0805">
        <w:rPr>
          <w:i/>
        </w:rPr>
        <w:t>VTM (</w:t>
      </w:r>
      <w:r w:rsidR="001D0805" w:rsidRPr="00FD1A13">
        <w:rPr>
          <w:i/>
        </w:rPr>
        <w:t>VVC</w:t>
      </w:r>
      <w:r w:rsidR="001D0805">
        <w:rPr>
          <w:i/>
        </w:rPr>
        <w:t>)</w:t>
      </w:r>
      <w:r w:rsidR="001D0805" w:rsidRPr="00FD1A13">
        <w:rPr>
          <w:i/>
        </w:rPr>
        <w:t xml:space="preserve"> instead of </w:t>
      </w:r>
      <w:r w:rsidR="001D0805">
        <w:rPr>
          <w:i/>
        </w:rPr>
        <w:t>the HM (</w:t>
      </w:r>
      <w:r w:rsidR="001D0805" w:rsidRPr="00FD1A13">
        <w:rPr>
          <w:i/>
        </w:rPr>
        <w:t>HEVC</w:t>
      </w:r>
      <w:r w:rsidR="001D0805">
        <w:rPr>
          <w:i/>
        </w:rPr>
        <w:t>)</w:t>
      </w:r>
      <w:r w:rsidR="001D0805" w:rsidRPr="00FD1A13">
        <w:rPr>
          <w:i/>
        </w:rPr>
        <w:t xml:space="preserve"> </w:t>
      </w:r>
      <w:r w:rsidRPr="00FD1A13">
        <w:rPr>
          <w:i/>
        </w:rPr>
        <w:t xml:space="preserve"> (RA, 32 frames)</w:t>
      </w:r>
    </w:p>
    <w:tbl>
      <w:tblPr>
        <w:tblStyle w:val="4-3"/>
        <w:tblW w:w="0" w:type="auto"/>
        <w:tblLook w:val="04A0" w:firstRow="1" w:lastRow="0" w:firstColumn="1" w:lastColumn="0" w:noHBand="0" w:noVBand="1"/>
      </w:tblPr>
      <w:tblGrid>
        <w:gridCol w:w="1510"/>
        <w:gridCol w:w="1508"/>
        <w:gridCol w:w="1509"/>
        <w:gridCol w:w="1509"/>
        <w:gridCol w:w="1510"/>
        <w:gridCol w:w="1510"/>
      </w:tblGrid>
      <w:tr w:rsidR="00FD1A13" w:rsidRPr="00FD1A13" w14:paraId="1E97EEBA" w14:textId="77777777" w:rsidTr="006731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2A6143E0"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Class</w:t>
            </w:r>
          </w:p>
        </w:tc>
        <w:tc>
          <w:tcPr>
            <w:tcW w:w="1508" w:type="dxa"/>
          </w:tcPr>
          <w:p w14:paraId="7075BDA4"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D1</w:t>
            </w:r>
          </w:p>
        </w:tc>
        <w:tc>
          <w:tcPr>
            <w:tcW w:w="1509" w:type="dxa"/>
          </w:tcPr>
          <w:p w14:paraId="6FF9318A"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D2</w:t>
            </w:r>
          </w:p>
        </w:tc>
        <w:tc>
          <w:tcPr>
            <w:tcW w:w="1509" w:type="dxa"/>
          </w:tcPr>
          <w:p w14:paraId="45EE69CD"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Luma</w:t>
            </w:r>
          </w:p>
        </w:tc>
        <w:tc>
          <w:tcPr>
            <w:tcW w:w="1510" w:type="dxa"/>
          </w:tcPr>
          <w:p w14:paraId="665DC240"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Cb</w:t>
            </w:r>
          </w:p>
        </w:tc>
        <w:tc>
          <w:tcPr>
            <w:tcW w:w="1510" w:type="dxa"/>
          </w:tcPr>
          <w:p w14:paraId="35F1F6DB"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Cr</w:t>
            </w:r>
          </w:p>
        </w:tc>
      </w:tr>
      <w:tr w:rsidR="00FD1A13" w:rsidRPr="00FD1A13" w14:paraId="6E88B3F6" w14:textId="77777777" w:rsidTr="006731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45AE0DC4"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loot</w:t>
            </w:r>
          </w:p>
        </w:tc>
        <w:tc>
          <w:tcPr>
            <w:tcW w:w="1508" w:type="dxa"/>
          </w:tcPr>
          <w:p w14:paraId="4152FAE2"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-25.0%</w:t>
            </w:r>
          </w:p>
        </w:tc>
        <w:tc>
          <w:tcPr>
            <w:tcW w:w="1509" w:type="dxa"/>
          </w:tcPr>
          <w:p w14:paraId="276F9269"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-24.7%</w:t>
            </w:r>
          </w:p>
        </w:tc>
        <w:tc>
          <w:tcPr>
            <w:tcW w:w="1509" w:type="dxa"/>
          </w:tcPr>
          <w:p w14:paraId="7E50859B"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-24.1%</w:t>
            </w:r>
          </w:p>
        </w:tc>
        <w:tc>
          <w:tcPr>
            <w:tcW w:w="1510" w:type="dxa"/>
          </w:tcPr>
          <w:p w14:paraId="722285BD"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-37.6%</w:t>
            </w:r>
          </w:p>
        </w:tc>
        <w:tc>
          <w:tcPr>
            <w:tcW w:w="1510" w:type="dxa"/>
          </w:tcPr>
          <w:p w14:paraId="31719C5F"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-29.3%</w:t>
            </w:r>
          </w:p>
        </w:tc>
      </w:tr>
      <w:tr w:rsidR="00FD1A13" w:rsidRPr="00FD1A13" w14:paraId="7B2CB95D" w14:textId="77777777" w:rsidTr="00673147">
        <w:tc>
          <w:tcPr>
            <w:cnfStyle w:val="001000000000" w:firstRow="0" w:lastRow="0" w:firstColumn="1" w:lastColumn="0" w:oddVBand="0" w:evenVBand="0" w:oddHBand="0" w:evenHBand="0" w:firstRowFirstColumn="0" w:firstRowLastColumn="0" w:lastRowFirstColumn="0" w:lastRowLastColumn="0"/>
            <w:tcW w:w="1510" w:type="dxa"/>
          </w:tcPr>
          <w:p w14:paraId="0D6CE133"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redandblack</w:t>
            </w:r>
          </w:p>
        </w:tc>
        <w:tc>
          <w:tcPr>
            <w:tcW w:w="1508" w:type="dxa"/>
          </w:tcPr>
          <w:p w14:paraId="25082CAF"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-26.7%</w:t>
            </w:r>
          </w:p>
        </w:tc>
        <w:tc>
          <w:tcPr>
            <w:tcW w:w="1509" w:type="dxa"/>
          </w:tcPr>
          <w:p w14:paraId="45A6F02B"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-27.1%</w:t>
            </w:r>
          </w:p>
        </w:tc>
        <w:tc>
          <w:tcPr>
            <w:tcW w:w="1509" w:type="dxa"/>
          </w:tcPr>
          <w:p w14:paraId="30587D1C"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-24.5%</w:t>
            </w:r>
          </w:p>
        </w:tc>
        <w:tc>
          <w:tcPr>
            <w:tcW w:w="1510" w:type="dxa"/>
          </w:tcPr>
          <w:p w14:paraId="4DC46CB1"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-29.6%</w:t>
            </w:r>
          </w:p>
        </w:tc>
        <w:tc>
          <w:tcPr>
            <w:tcW w:w="1510" w:type="dxa"/>
          </w:tcPr>
          <w:p w14:paraId="038AB41F"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-19.5%</w:t>
            </w:r>
          </w:p>
        </w:tc>
      </w:tr>
      <w:tr w:rsidR="00FD1A13" w:rsidRPr="00FD1A13" w14:paraId="039FB0A6" w14:textId="77777777" w:rsidTr="006731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7DD01626"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soldier</w:t>
            </w:r>
          </w:p>
        </w:tc>
        <w:tc>
          <w:tcPr>
            <w:tcW w:w="1508" w:type="dxa"/>
          </w:tcPr>
          <w:p w14:paraId="32EEA944"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-25.5%</w:t>
            </w:r>
          </w:p>
        </w:tc>
        <w:tc>
          <w:tcPr>
            <w:tcW w:w="1509" w:type="dxa"/>
          </w:tcPr>
          <w:p w14:paraId="08E05A1E"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-25.7%</w:t>
            </w:r>
          </w:p>
        </w:tc>
        <w:tc>
          <w:tcPr>
            <w:tcW w:w="1509" w:type="dxa"/>
          </w:tcPr>
          <w:p w14:paraId="21EDDE28"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-26.5%</w:t>
            </w:r>
          </w:p>
        </w:tc>
        <w:tc>
          <w:tcPr>
            <w:tcW w:w="1510" w:type="dxa"/>
          </w:tcPr>
          <w:p w14:paraId="3D707348"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-40.6%</w:t>
            </w:r>
          </w:p>
        </w:tc>
        <w:tc>
          <w:tcPr>
            <w:tcW w:w="1510" w:type="dxa"/>
          </w:tcPr>
          <w:p w14:paraId="1E036754"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-41.9%</w:t>
            </w:r>
          </w:p>
        </w:tc>
      </w:tr>
      <w:tr w:rsidR="00FD1A13" w:rsidRPr="00FD1A13" w14:paraId="1A573AB4" w14:textId="77777777" w:rsidTr="00673147">
        <w:tc>
          <w:tcPr>
            <w:cnfStyle w:val="001000000000" w:firstRow="0" w:lastRow="0" w:firstColumn="1" w:lastColumn="0" w:oddVBand="0" w:evenVBand="0" w:oddHBand="0" w:evenHBand="0" w:firstRowFirstColumn="0" w:firstRowLastColumn="0" w:lastRowFirstColumn="0" w:lastRowLastColumn="0"/>
            <w:tcW w:w="1510" w:type="dxa"/>
          </w:tcPr>
          <w:p w14:paraId="20488D73"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queen</w:t>
            </w:r>
          </w:p>
        </w:tc>
        <w:tc>
          <w:tcPr>
            <w:tcW w:w="1508" w:type="dxa"/>
          </w:tcPr>
          <w:p w14:paraId="1A6730A6"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-33.1%</w:t>
            </w:r>
          </w:p>
        </w:tc>
        <w:tc>
          <w:tcPr>
            <w:tcW w:w="1509" w:type="dxa"/>
          </w:tcPr>
          <w:p w14:paraId="03C208CE"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-33.4%</w:t>
            </w:r>
          </w:p>
        </w:tc>
        <w:tc>
          <w:tcPr>
            <w:tcW w:w="1509" w:type="dxa"/>
          </w:tcPr>
          <w:p w14:paraId="45D878AA"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-23.7%</w:t>
            </w:r>
          </w:p>
        </w:tc>
        <w:tc>
          <w:tcPr>
            <w:tcW w:w="1510" w:type="dxa"/>
          </w:tcPr>
          <w:p w14:paraId="1C99E395"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-35.4%</w:t>
            </w:r>
          </w:p>
        </w:tc>
        <w:tc>
          <w:tcPr>
            <w:tcW w:w="1510" w:type="dxa"/>
          </w:tcPr>
          <w:p w14:paraId="56BC8C17"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-31.2%</w:t>
            </w:r>
          </w:p>
        </w:tc>
      </w:tr>
      <w:tr w:rsidR="00FD1A13" w:rsidRPr="00FD1A13" w14:paraId="6F9DBF83" w14:textId="77777777" w:rsidTr="006731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1F73D7E5"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longdress</w:t>
            </w:r>
          </w:p>
        </w:tc>
        <w:tc>
          <w:tcPr>
            <w:tcW w:w="1508" w:type="dxa"/>
          </w:tcPr>
          <w:p w14:paraId="3A2E3120"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-25.8%</w:t>
            </w:r>
          </w:p>
        </w:tc>
        <w:tc>
          <w:tcPr>
            <w:tcW w:w="1509" w:type="dxa"/>
          </w:tcPr>
          <w:p w14:paraId="191F76AA"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-26.6%</w:t>
            </w:r>
          </w:p>
        </w:tc>
        <w:tc>
          <w:tcPr>
            <w:tcW w:w="1509" w:type="dxa"/>
          </w:tcPr>
          <w:p w14:paraId="671809A8"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-25.7%</w:t>
            </w:r>
          </w:p>
        </w:tc>
        <w:tc>
          <w:tcPr>
            <w:tcW w:w="1510" w:type="dxa"/>
          </w:tcPr>
          <w:p w14:paraId="20377130"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-28.9%</w:t>
            </w:r>
          </w:p>
        </w:tc>
        <w:tc>
          <w:tcPr>
            <w:tcW w:w="1510" w:type="dxa"/>
          </w:tcPr>
          <w:p w14:paraId="09FDFB48"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-23.4%</w:t>
            </w:r>
          </w:p>
        </w:tc>
      </w:tr>
      <w:tr w:rsidR="00FD1A13" w:rsidRPr="00FD1A13" w14:paraId="61601321" w14:textId="77777777" w:rsidTr="00673147">
        <w:tc>
          <w:tcPr>
            <w:cnfStyle w:val="001000000000" w:firstRow="0" w:lastRow="0" w:firstColumn="1" w:lastColumn="0" w:oddVBand="0" w:evenVBand="0" w:oddHBand="0" w:evenHBand="0" w:firstRowFirstColumn="0" w:firstRowLastColumn="0" w:lastRowFirstColumn="0" w:lastRowLastColumn="0"/>
            <w:tcW w:w="1510" w:type="dxa"/>
          </w:tcPr>
          <w:p w14:paraId="11C8F3F0"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basketball</w:t>
            </w:r>
          </w:p>
        </w:tc>
        <w:tc>
          <w:tcPr>
            <w:tcW w:w="1508" w:type="dxa"/>
          </w:tcPr>
          <w:p w14:paraId="6542EEAA"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-33.4%</w:t>
            </w:r>
          </w:p>
        </w:tc>
        <w:tc>
          <w:tcPr>
            <w:tcW w:w="1509" w:type="dxa"/>
          </w:tcPr>
          <w:p w14:paraId="53CADD9A"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-32.5%</w:t>
            </w:r>
          </w:p>
        </w:tc>
        <w:tc>
          <w:tcPr>
            <w:tcW w:w="1509" w:type="dxa"/>
          </w:tcPr>
          <w:p w14:paraId="28A441BA"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-25.1%</w:t>
            </w:r>
          </w:p>
        </w:tc>
        <w:tc>
          <w:tcPr>
            <w:tcW w:w="1510" w:type="dxa"/>
          </w:tcPr>
          <w:p w14:paraId="407A3BCF"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-29.5%</w:t>
            </w:r>
          </w:p>
        </w:tc>
        <w:tc>
          <w:tcPr>
            <w:tcW w:w="1510" w:type="dxa"/>
          </w:tcPr>
          <w:p w14:paraId="2C5559BB"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-31.8%</w:t>
            </w:r>
          </w:p>
        </w:tc>
      </w:tr>
      <w:tr w:rsidR="00FD1A13" w:rsidRPr="00FD1A13" w14:paraId="799F512C" w14:textId="77777777" w:rsidTr="006731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3DCABBAB"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dancer</w:t>
            </w:r>
          </w:p>
        </w:tc>
        <w:tc>
          <w:tcPr>
            <w:tcW w:w="1508" w:type="dxa"/>
          </w:tcPr>
          <w:p w14:paraId="258E716E"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-30.9%</w:t>
            </w:r>
          </w:p>
        </w:tc>
        <w:tc>
          <w:tcPr>
            <w:tcW w:w="1509" w:type="dxa"/>
          </w:tcPr>
          <w:p w14:paraId="64A2486C"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-29.7%</w:t>
            </w:r>
          </w:p>
        </w:tc>
        <w:tc>
          <w:tcPr>
            <w:tcW w:w="1509" w:type="dxa"/>
          </w:tcPr>
          <w:p w14:paraId="40C151AB"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-24.1%</w:t>
            </w:r>
          </w:p>
        </w:tc>
        <w:tc>
          <w:tcPr>
            <w:tcW w:w="1510" w:type="dxa"/>
          </w:tcPr>
          <w:p w14:paraId="5366DF51"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-21.9%</w:t>
            </w:r>
          </w:p>
        </w:tc>
        <w:tc>
          <w:tcPr>
            <w:tcW w:w="1510" w:type="dxa"/>
          </w:tcPr>
          <w:p w14:paraId="2C920A3B"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-20.9%</w:t>
            </w:r>
          </w:p>
        </w:tc>
      </w:tr>
      <w:tr w:rsidR="00FD1A13" w:rsidRPr="00FD1A13" w14:paraId="396B0F7C" w14:textId="77777777" w:rsidTr="00673147">
        <w:tc>
          <w:tcPr>
            <w:cnfStyle w:val="001000000000" w:firstRow="0" w:lastRow="0" w:firstColumn="1" w:lastColumn="0" w:oddVBand="0" w:evenVBand="0" w:oddHBand="0" w:evenHBand="0" w:firstRowFirstColumn="0" w:firstRowLastColumn="0" w:lastRowFirstColumn="0" w:lastRowLastColumn="0"/>
            <w:tcW w:w="1510" w:type="dxa"/>
          </w:tcPr>
          <w:p w14:paraId="6FF9F9B8"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AVG</w:t>
            </w:r>
          </w:p>
        </w:tc>
        <w:tc>
          <w:tcPr>
            <w:tcW w:w="1508" w:type="dxa"/>
          </w:tcPr>
          <w:p w14:paraId="63EE080B"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-28.6%</w:t>
            </w:r>
          </w:p>
        </w:tc>
        <w:tc>
          <w:tcPr>
            <w:tcW w:w="1509" w:type="dxa"/>
          </w:tcPr>
          <w:p w14:paraId="3DB7861B"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-28.5%</w:t>
            </w:r>
          </w:p>
        </w:tc>
        <w:tc>
          <w:tcPr>
            <w:tcW w:w="1509" w:type="dxa"/>
          </w:tcPr>
          <w:p w14:paraId="44A09A2B"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-24.8%</w:t>
            </w:r>
          </w:p>
        </w:tc>
        <w:tc>
          <w:tcPr>
            <w:tcW w:w="1510" w:type="dxa"/>
          </w:tcPr>
          <w:p w14:paraId="60472DB9"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-31.9%</w:t>
            </w:r>
          </w:p>
        </w:tc>
        <w:tc>
          <w:tcPr>
            <w:tcW w:w="1510" w:type="dxa"/>
          </w:tcPr>
          <w:p w14:paraId="25B204B3"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-28.3%</w:t>
            </w:r>
          </w:p>
        </w:tc>
      </w:tr>
    </w:tbl>
    <w:p w14:paraId="5B3DD453" w14:textId="5D5441FF" w:rsidR="00FD1A13" w:rsidRPr="00FD1A13" w:rsidRDefault="00FD1A13" w:rsidP="00FD1A13">
      <w:pPr>
        <w:keepNext/>
        <w:widowControl/>
        <w:spacing w:before="120" w:after="120" w:line="240" w:lineRule="atLeast"/>
        <w:jc w:val="center"/>
        <w:rPr>
          <w:rFonts w:ascii="Times New Roman" w:eastAsia="MS Mincho" w:hAnsi="Times New Roman"/>
          <w:b/>
          <w:szCs w:val="20"/>
          <w:lang w:val="en-CA" w:eastAsia="ja-JP"/>
        </w:rPr>
      </w:pPr>
      <w:bookmarkStart w:id="5" w:name="_Ref37081837"/>
      <w:r w:rsidRPr="00FD1A13">
        <w:rPr>
          <w:i/>
        </w:rPr>
        <w:t xml:space="preserve">Table </w:t>
      </w:r>
      <w:bookmarkEnd w:id="5"/>
      <w:r>
        <w:rPr>
          <w:i/>
        </w:rPr>
        <w:t>7</w:t>
      </w:r>
      <w:r w:rsidRPr="00FD1A13">
        <w:rPr>
          <w:i/>
        </w:rPr>
        <w:t xml:space="preserve"> - Performance impact of using VVC instead of HEVC (RA, full)</w:t>
      </w:r>
    </w:p>
    <w:tbl>
      <w:tblPr>
        <w:tblStyle w:val="4-3"/>
        <w:tblW w:w="0" w:type="auto"/>
        <w:tblLook w:val="04A0" w:firstRow="1" w:lastRow="0" w:firstColumn="1" w:lastColumn="0" w:noHBand="0" w:noVBand="1"/>
      </w:tblPr>
      <w:tblGrid>
        <w:gridCol w:w="1510"/>
        <w:gridCol w:w="1508"/>
        <w:gridCol w:w="1509"/>
        <w:gridCol w:w="1509"/>
        <w:gridCol w:w="1510"/>
        <w:gridCol w:w="1510"/>
      </w:tblGrid>
      <w:tr w:rsidR="00FD1A13" w:rsidRPr="00FD1A13" w14:paraId="05B052BB" w14:textId="77777777" w:rsidTr="006731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6E074A8B"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Class</w:t>
            </w:r>
          </w:p>
        </w:tc>
        <w:tc>
          <w:tcPr>
            <w:tcW w:w="1508" w:type="dxa"/>
          </w:tcPr>
          <w:p w14:paraId="28C3A0E5"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D1</w:t>
            </w:r>
          </w:p>
        </w:tc>
        <w:tc>
          <w:tcPr>
            <w:tcW w:w="1509" w:type="dxa"/>
          </w:tcPr>
          <w:p w14:paraId="74004855"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D2</w:t>
            </w:r>
          </w:p>
        </w:tc>
        <w:tc>
          <w:tcPr>
            <w:tcW w:w="1509" w:type="dxa"/>
          </w:tcPr>
          <w:p w14:paraId="49E3C83C"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Luma</w:t>
            </w:r>
          </w:p>
        </w:tc>
        <w:tc>
          <w:tcPr>
            <w:tcW w:w="1510" w:type="dxa"/>
          </w:tcPr>
          <w:p w14:paraId="42857A3E"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Cb</w:t>
            </w:r>
          </w:p>
        </w:tc>
        <w:tc>
          <w:tcPr>
            <w:tcW w:w="1510" w:type="dxa"/>
          </w:tcPr>
          <w:p w14:paraId="15AF6B33"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Cr</w:t>
            </w:r>
          </w:p>
        </w:tc>
      </w:tr>
      <w:tr w:rsidR="00FD1A13" w:rsidRPr="00FD1A13" w14:paraId="5885ED09" w14:textId="77777777" w:rsidTr="006731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5862832F"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loot</w:t>
            </w:r>
          </w:p>
        </w:tc>
        <w:tc>
          <w:tcPr>
            <w:tcW w:w="1508" w:type="dxa"/>
          </w:tcPr>
          <w:p w14:paraId="564F8534"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-24.4%</w:t>
            </w:r>
          </w:p>
        </w:tc>
        <w:tc>
          <w:tcPr>
            <w:tcW w:w="1509" w:type="dxa"/>
          </w:tcPr>
          <w:p w14:paraId="43B601A5"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-23.8%</w:t>
            </w:r>
          </w:p>
        </w:tc>
        <w:tc>
          <w:tcPr>
            <w:tcW w:w="1509" w:type="dxa"/>
          </w:tcPr>
          <w:p w14:paraId="3869E40B"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-33.4%</w:t>
            </w:r>
          </w:p>
        </w:tc>
        <w:tc>
          <w:tcPr>
            <w:tcW w:w="1510" w:type="dxa"/>
          </w:tcPr>
          <w:p w14:paraId="515E5050"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-33.4%</w:t>
            </w:r>
          </w:p>
        </w:tc>
        <w:tc>
          <w:tcPr>
            <w:tcW w:w="1510" w:type="dxa"/>
          </w:tcPr>
          <w:p w14:paraId="2A3BF07E"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-27.5%</w:t>
            </w:r>
          </w:p>
        </w:tc>
      </w:tr>
      <w:tr w:rsidR="00FD1A13" w:rsidRPr="00FD1A13" w14:paraId="52D89D9B" w14:textId="77777777" w:rsidTr="00673147">
        <w:tc>
          <w:tcPr>
            <w:cnfStyle w:val="001000000000" w:firstRow="0" w:lastRow="0" w:firstColumn="1" w:lastColumn="0" w:oddVBand="0" w:evenVBand="0" w:oddHBand="0" w:evenHBand="0" w:firstRowFirstColumn="0" w:firstRowLastColumn="0" w:lastRowFirstColumn="0" w:lastRowLastColumn="0"/>
            <w:tcW w:w="1510" w:type="dxa"/>
          </w:tcPr>
          <w:p w14:paraId="24E35540"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redandblack</w:t>
            </w:r>
          </w:p>
        </w:tc>
        <w:tc>
          <w:tcPr>
            <w:tcW w:w="1508" w:type="dxa"/>
          </w:tcPr>
          <w:p w14:paraId="404A5011"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-26.0%</w:t>
            </w:r>
          </w:p>
        </w:tc>
        <w:tc>
          <w:tcPr>
            <w:tcW w:w="1509" w:type="dxa"/>
          </w:tcPr>
          <w:p w14:paraId="7DEE7184"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-26.3%</w:t>
            </w:r>
          </w:p>
        </w:tc>
        <w:tc>
          <w:tcPr>
            <w:tcW w:w="1509" w:type="dxa"/>
          </w:tcPr>
          <w:p w14:paraId="3F85D0E3"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-24.2%</w:t>
            </w:r>
          </w:p>
        </w:tc>
        <w:tc>
          <w:tcPr>
            <w:tcW w:w="1510" w:type="dxa"/>
          </w:tcPr>
          <w:p w14:paraId="0BAB58BA"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-27.1%</w:t>
            </w:r>
          </w:p>
        </w:tc>
        <w:tc>
          <w:tcPr>
            <w:tcW w:w="1510" w:type="dxa"/>
          </w:tcPr>
          <w:p w14:paraId="47779D41"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-18.7%</w:t>
            </w:r>
          </w:p>
        </w:tc>
      </w:tr>
      <w:tr w:rsidR="00FD1A13" w:rsidRPr="00FD1A13" w14:paraId="2F7E1840" w14:textId="77777777" w:rsidTr="006731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5B2318BA"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soldier</w:t>
            </w:r>
          </w:p>
        </w:tc>
        <w:tc>
          <w:tcPr>
            <w:tcW w:w="1508" w:type="dxa"/>
          </w:tcPr>
          <w:p w14:paraId="6C78741B"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-23.6%</w:t>
            </w:r>
          </w:p>
        </w:tc>
        <w:tc>
          <w:tcPr>
            <w:tcW w:w="1509" w:type="dxa"/>
          </w:tcPr>
          <w:p w14:paraId="640B1629"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-23.9%</w:t>
            </w:r>
          </w:p>
        </w:tc>
        <w:tc>
          <w:tcPr>
            <w:tcW w:w="1509" w:type="dxa"/>
          </w:tcPr>
          <w:p w14:paraId="185E0188"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-25.2%</w:t>
            </w:r>
          </w:p>
        </w:tc>
        <w:tc>
          <w:tcPr>
            <w:tcW w:w="1510" w:type="dxa"/>
          </w:tcPr>
          <w:p w14:paraId="696D81B1"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-37.3%</w:t>
            </w:r>
          </w:p>
        </w:tc>
        <w:tc>
          <w:tcPr>
            <w:tcW w:w="1510" w:type="dxa"/>
          </w:tcPr>
          <w:p w14:paraId="2915417D"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-36.8%</w:t>
            </w:r>
          </w:p>
        </w:tc>
      </w:tr>
      <w:tr w:rsidR="00FD1A13" w:rsidRPr="00FD1A13" w14:paraId="528CA857" w14:textId="77777777" w:rsidTr="00673147">
        <w:tc>
          <w:tcPr>
            <w:cnfStyle w:val="001000000000" w:firstRow="0" w:lastRow="0" w:firstColumn="1" w:lastColumn="0" w:oddVBand="0" w:evenVBand="0" w:oddHBand="0" w:evenHBand="0" w:firstRowFirstColumn="0" w:firstRowLastColumn="0" w:lastRowFirstColumn="0" w:lastRowLastColumn="0"/>
            <w:tcW w:w="1510" w:type="dxa"/>
          </w:tcPr>
          <w:p w14:paraId="13751FCD"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queen</w:t>
            </w:r>
          </w:p>
        </w:tc>
        <w:tc>
          <w:tcPr>
            <w:tcW w:w="1508" w:type="dxa"/>
          </w:tcPr>
          <w:p w14:paraId="0F51B911"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-32.1%</w:t>
            </w:r>
          </w:p>
        </w:tc>
        <w:tc>
          <w:tcPr>
            <w:tcW w:w="1509" w:type="dxa"/>
          </w:tcPr>
          <w:p w14:paraId="4D35807D"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-32.3%</w:t>
            </w:r>
          </w:p>
        </w:tc>
        <w:tc>
          <w:tcPr>
            <w:tcW w:w="1509" w:type="dxa"/>
          </w:tcPr>
          <w:p w14:paraId="188F27E9"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-23.8%</w:t>
            </w:r>
          </w:p>
        </w:tc>
        <w:tc>
          <w:tcPr>
            <w:tcW w:w="1510" w:type="dxa"/>
          </w:tcPr>
          <w:p w14:paraId="46FAC9B8"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-37.6%</w:t>
            </w:r>
          </w:p>
        </w:tc>
        <w:tc>
          <w:tcPr>
            <w:tcW w:w="1510" w:type="dxa"/>
          </w:tcPr>
          <w:p w14:paraId="1E197AE7"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-32.9%</w:t>
            </w:r>
          </w:p>
        </w:tc>
      </w:tr>
      <w:tr w:rsidR="00FD1A13" w:rsidRPr="00FD1A13" w14:paraId="46112BFC" w14:textId="77777777" w:rsidTr="006731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7922E2D3"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longdress</w:t>
            </w:r>
          </w:p>
        </w:tc>
        <w:tc>
          <w:tcPr>
            <w:tcW w:w="1508" w:type="dxa"/>
          </w:tcPr>
          <w:p w14:paraId="4A64B4F5"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-27.4%</w:t>
            </w:r>
          </w:p>
        </w:tc>
        <w:tc>
          <w:tcPr>
            <w:tcW w:w="1509" w:type="dxa"/>
          </w:tcPr>
          <w:p w14:paraId="147F0209"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-27.6%</w:t>
            </w:r>
          </w:p>
        </w:tc>
        <w:tc>
          <w:tcPr>
            <w:tcW w:w="1509" w:type="dxa"/>
          </w:tcPr>
          <w:p w14:paraId="677DBD61"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-26.7%</w:t>
            </w:r>
          </w:p>
        </w:tc>
        <w:tc>
          <w:tcPr>
            <w:tcW w:w="1510" w:type="dxa"/>
          </w:tcPr>
          <w:p w14:paraId="5DD70F39"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-31.9%</w:t>
            </w:r>
          </w:p>
        </w:tc>
        <w:tc>
          <w:tcPr>
            <w:tcW w:w="1510" w:type="dxa"/>
          </w:tcPr>
          <w:p w14:paraId="1E6FE782"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-25.6%</w:t>
            </w:r>
          </w:p>
        </w:tc>
      </w:tr>
      <w:tr w:rsidR="00FD1A13" w:rsidRPr="00FD1A13" w14:paraId="193C663A" w14:textId="77777777" w:rsidTr="00673147">
        <w:tc>
          <w:tcPr>
            <w:cnfStyle w:val="001000000000" w:firstRow="0" w:lastRow="0" w:firstColumn="1" w:lastColumn="0" w:oddVBand="0" w:evenVBand="0" w:oddHBand="0" w:evenHBand="0" w:firstRowFirstColumn="0" w:firstRowLastColumn="0" w:lastRowFirstColumn="0" w:lastRowLastColumn="0"/>
            <w:tcW w:w="1510" w:type="dxa"/>
          </w:tcPr>
          <w:p w14:paraId="1BD14082"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basketball</w:t>
            </w:r>
          </w:p>
        </w:tc>
        <w:tc>
          <w:tcPr>
            <w:tcW w:w="1508" w:type="dxa"/>
          </w:tcPr>
          <w:p w14:paraId="45A48C86"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-32.9%</w:t>
            </w:r>
          </w:p>
        </w:tc>
        <w:tc>
          <w:tcPr>
            <w:tcW w:w="1509" w:type="dxa"/>
          </w:tcPr>
          <w:p w14:paraId="54AFCD97"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-31.7%</w:t>
            </w:r>
          </w:p>
        </w:tc>
        <w:tc>
          <w:tcPr>
            <w:tcW w:w="1509" w:type="dxa"/>
          </w:tcPr>
          <w:p w14:paraId="776EFCAF"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-24.9%</w:t>
            </w:r>
          </w:p>
        </w:tc>
        <w:tc>
          <w:tcPr>
            <w:tcW w:w="1510" w:type="dxa"/>
          </w:tcPr>
          <w:p w14:paraId="77E0B5D0"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-26.4%</w:t>
            </w:r>
          </w:p>
        </w:tc>
        <w:tc>
          <w:tcPr>
            <w:tcW w:w="1510" w:type="dxa"/>
          </w:tcPr>
          <w:p w14:paraId="02ABF0AA"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-29.0%</w:t>
            </w:r>
          </w:p>
        </w:tc>
      </w:tr>
      <w:tr w:rsidR="00FD1A13" w:rsidRPr="00FD1A13" w14:paraId="48A4A261" w14:textId="77777777" w:rsidTr="006731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3D2A88F4"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dancer</w:t>
            </w:r>
          </w:p>
        </w:tc>
        <w:tc>
          <w:tcPr>
            <w:tcW w:w="1508" w:type="dxa"/>
          </w:tcPr>
          <w:p w14:paraId="23D4C6DE"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-30.8%</w:t>
            </w:r>
          </w:p>
        </w:tc>
        <w:tc>
          <w:tcPr>
            <w:tcW w:w="1509" w:type="dxa"/>
          </w:tcPr>
          <w:p w14:paraId="34DDFE67"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-29.6%</w:t>
            </w:r>
          </w:p>
        </w:tc>
        <w:tc>
          <w:tcPr>
            <w:tcW w:w="1509" w:type="dxa"/>
          </w:tcPr>
          <w:p w14:paraId="43758165"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-24.1%</w:t>
            </w:r>
          </w:p>
        </w:tc>
        <w:tc>
          <w:tcPr>
            <w:tcW w:w="1510" w:type="dxa"/>
          </w:tcPr>
          <w:p w14:paraId="0DF1E094"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-21.9%</w:t>
            </w:r>
          </w:p>
        </w:tc>
        <w:tc>
          <w:tcPr>
            <w:tcW w:w="1510" w:type="dxa"/>
          </w:tcPr>
          <w:p w14:paraId="13413BED"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-20.3%</w:t>
            </w:r>
          </w:p>
        </w:tc>
      </w:tr>
      <w:tr w:rsidR="00FD1A13" w:rsidRPr="00FD1A13" w14:paraId="11D88858" w14:textId="77777777" w:rsidTr="00673147">
        <w:tc>
          <w:tcPr>
            <w:cnfStyle w:val="001000000000" w:firstRow="0" w:lastRow="0" w:firstColumn="1" w:lastColumn="0" w:oddVBand="0" w:evenVBand="0" w:oddHBand="0" w:evenHBand="0" w:firstRowFirstColumn="0" w:firstRowLastColumn="0" w:lastRowFirstColumn="0" w:lastRowLastColumn="0"/>
            <w:tcW w:w="1510" w:type="dxa"/>
          </w:tcPr>
          <w:p w14:paraId="6EF62E50"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AVG</w:t>
            </w:r>
          </w:p>
        </w:tc>
        <w:tc>
          <w:tcPr>
            <w:tcW w:w="1508" w:type="dxa"/>
          </w:tcPr>
          <w:p w14:paraId="755BB369"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-28.2%</w:t>
            </w:r>
          </w:p>
        </w:tc>
        <w:tc>
          <w:tcPr>
            <w:tcW w:w="1509" w:type="dxa"/>
          </w:tcPr>
          <w:p w14:paraId="59FEC931"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-27.9%</w:t>
            </w:r>
          </w:p>
        </w:tc>
        <w:tc>
          <w:tcPr>
            <w:tcW w:w="1509" w:type="dxa"/>
          </w:tcPr>
          <w:p w14:paraId="1E7934FE"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-24.7%</w:t>
            </w:r>
          </w:p>
        </w:tc>
        <w:tc>
          <w:tcPr>
            <w:tcW w:w="1510" w:type="dxa"/>
          </w:tcPr>
          <w:p w14:paraId="2AF2C619"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-30.8%</w:t>
            </w:r>
          </w:p>
        </w:tc>
        <w:tc>
          <w:tcPr>
            <w:tcW w:w="1510" w:type="dxa"/>
          </w:tcPr>
          <w:p w14:paraId="3EA66E0C"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-27.3%</w:t>
            </w:r>
          </w:p>
        </w:tc>
      </w:tr>
    </w:tbl>
    <w:p w14:paraId="42716E1C" w14:textId="07EFC1A2" w:rsidR="00684710" w:rsidRDefault="004867CF" w:rsidP="00684710">
      <w:pPr>
        <w:pStyle w:val="2"/>
        <w:widowControl/>
        <w:spacing w:line="240" w:lineRule="auto"/>
        <w:ind w:left="576"/>
        <w:jc w:val="both"/>
        <w:rPr>
          <w:rFonts w:eastAsiaTheme="minorEastAsia"/>
          <w:lang w:val="en-CA" w:eastAsia="ja-JP"/>
        </w:rPr>
      </w:pPr>
      <w:r w:rsidRPr="004867CF">
        <w:rPr>
          <w:rFonts w:eastAsiaTheme="minorEastAsia"/>
          <w:lang w:val="en-CA" w:eastAsia="ja-JP"/>
        </w:rPr>
        <w:lastRenderedPageBreak/>
        <w:t xml:space="preserve">[VPCC] [EE4FE 2.7 Report] Evaluation of the results of AVC integration in V-PCC software </w:t>
      </w:r>
    </w:p>
    <w:p w14:paraId="5967C349" w14:textId="676E61B3" w:rsidR="00000CC2" w:rsidRDefault="00B31C3B" w:rsidP="00B31C3B">
      <w:pPr>
        <w:rPr>
          <w:rFonts w:eastAsiaTheme="minorEastAsia"/>
          <w:lang w:val="en-CA" w:eastAsia="ja-JP"/>
        </w:rPr>
      </w:pPr>
      <w:r w:rsidRPr="00B31C3B">
        <w:rPr>
          <w:rFonts w:eastAsiaTheme="minorEastAsia"/>
          <w:lang w:val="en-CA" w:eastAsia="ja-JP"/>
        </w:rPr>
        <w:t>This contribution provide</w:t>
      </w:r>
      <w:r w:rsidR="00B96372">
        <w:rPr>
          <w:rFonts w:eastAsiaTheme="minorEastAsia"/>
          <w:lang w:val="en-CA" w:eastAsia="ja-JP"/>
        </w:rPr>
        <w:t>d</w:t>
      </w:r>
      <w:r w:rsidRPr="00B31C3B">
        <w:rPr>
          <w:rFonts w:eastAsiaTheme="minorEastAsia"/>
          <w:lang w:val="en-CA" w:eastAsia="ja-JP"/>
        </w:rPr>
        <w:t xml:space="preserve"> </w:t>
      </w:r>
      <w:r w:rsidR="00C869EB">
        <w:rPr>
          <w:rFonts w:eastAsiaTheme="minorEastAsia"/>
          <w:lang w:val="en-CA" w:eastAsia="ja-JP"/>
        </w:rPr>
        <w:t>information on several experiments conducted in the context of</w:t>
      </w:r>
      <w:r w:rsidRPr="00B31C3B">
        <w:rPr>
          <w:rFonts w:eastAsiaTheme="minorEastAsia"/>
          <w:lang w:val="en-CA" w:eastAsia="ja-JP"/>
        </w:rPr>
        <w:t xml:space="preserve"> EE4FE 2.7. </w:t>
      </w:r>
      <w:r w:rsidR="00C869EB">
        <w:rPr>
          <w:rFonts w:eastAsiaTheme="minorEastAsia"/>
          <w:lang w:val="en-CA" w:eastAsia="ja-JP"/>
        </w:rPr>
        <w:t xml:space="preserve">In particular, it </w:t>
      </w:r>
      <w:r w:rsidRPr="00B31C3B">
        <w:rPr>
          <w:rFonts w:eastAsiaTheme="minorEastAsia"/>
          <w:lang w:val="en-CA" w:eastAsia="ja-JP"/>
        </w:rPr>
        <w:t xml:space="preserve">results of </w:t>
      </w:r>
      <w:r w:rsidR="00C869EB">
        <w:rPr>
          <w:rFonts w:eastAsiaTheme="minorEastAsia"/>
          <w:lang w:val="en-CA" w:eastAsia="ja-JP"/>
        </w:rPr>
        <w:t xml:space="preserve">two different variants for the </w:t>
      </w:r>
      <w:r w:rsidRPr="00B31C3B">
        <w:rPr>
          <w:rFonts w:eastAsiaTheme="minorEastAsia"/>
          <w:lang w:val="en-CA" w:eastAsia="ja-JP"/>
        </w:rPr>
        <w:t xml:space="preserve">integration </w:t>
      </w:r>
      <w:r w:rsidR="00C869EB">
        <w:rPr>
          <w:rFonts w:eastAsiaTheme="minorEastAsia"/>
          <w:lang w:val="en-CA" w:eastAsia="ja-JP"/>
        </w:rPr>
        <w:t xml:space="preserve">of the AVC specification </w:t>
      </w:r>
      <w:r w:rsidRPr="00B31C3B">
        <w:rPr>
          <w:rFonts w:eastAsiaTheme="minorEastAsia"/>
          <w:lang w:val="en-CA" w:eastAsia="ja-JP"/>
        </w:rPr>
        <w:t>in the PCC software.</w:t>
      </w:r>
      <w:r w:rsidR="007E451C">
        <w:rPr>
          <w:rFonts w:eastAsiaTheme="minorEastAsia"/>
          <w:lang w:val="en-CA" w:eastAsia="ja-JP"/>
        </w:rPr>
        <w:t xml:space="preserve"> </w:t>
      </w:r>
      <w:r w:rsidR="00000CC2">
        <w:rPr>
          <w:rFonts w:eastAsiaTheme="minorEastAsia"/>
          <w:lang w:val="en-CA" w:eastAsia="ja-JP"/>
        </w:rPr>
        <w:t>In t</w:t>
      </w:r>
      <w:r w:rsidR="007E451C">
        <w:rPr>
          <w:rFonts w:eastAsiaTheme="minorEastAsia"/>
          <w:lang w:val="en-CA" w:eastAsia="ja-JP"/>
        </w:rPr>
        <w:t>he</w:t>
      </w:r>
      <w:r w:rsidRPr="00B31C3B">
        <w:rPr>
          <w:rFonts w:eastAsiaTheme="minorEastAsia"/>
          <w:lang w:val="en-CA" w:eastAsia="ja-JP"/>
        </w:rPr>
        <w:t xml:space="preserve"> </w:t>
      </w:r>
      <w:r w:rsidR="00000CC2">
        <w:rPr>
          <w:rFonts w:eastAsiaTheme="minorEastAsia"/>
          <w:lang w:val="en-CA" w:eastAsia="ja-JP"/>
        </w:rPr>
        <w:t>f</w:t>
      </w:r>
      <w:r w:rsidRPr="00B31C3B">
        <w:rPr>
          <w:rFonts w:eastAsiaTheme="minorEastAsia"/>
          <w:lang w:val="en-CA" w:eastAsia="ja-JP"/>
        </w:rPr>
        <w:t>irst</w:t>
      </w:r>
      <w:r w:rsidR="00000CC2">
        <w:rPr>
          <w:rFonts w:eastAsiaTheme="minorEastAsia"/>
          <w:lang w:val="en-CA" w:eastAsia="ja-JP"/>
        </w:rPr>
        <w:t xml:space="preserve">, </w:t>
      </w:r>
      <w:r w:rsidRPr="00B31C3B">
        <w:rPr>
          <w:rFonts w:eastAsiaTheme="minorEastAsia"/>
          <w:lang w:val="en-CA" w:eastAsia="ja-JP"/>
        </w:rPr>
        <w:t xml:space="preserve">AVC coding </w:t>
      </w:r>
      <w:r w:rsidR="00000CC2">
        <w:rPr>
          <w:rFonts w:eastAsiaTheme="minorEastAsia"/>
          <w:lang w:val="en-CA" w:eastAsia="ja-JP"/>
        </w:rPr>
        <w:t xml:space="preserve">was used </w:t>
      </w:r>
      <w:r w:rsidRPr="00B31C3B">
        <w:rPr>
          <w:rFonts w:eastAsiaTheme="minorEastAsia"/>
          <w:lang w:val="en-CA" w:eastAsia="ja-JP"/>
        </w:rPr>
        <w:t xml:space="preserve">for all </w:t>
      </w:r>
      <w:r w:rsidR="00000CC2">
        <w:rPr>
          <w:rFonts w:eastAsiaTheme="minorEastAsia"/>
          <w:lang w:val="en-CA" w:eastAsia="ja-JP"/>
        </w:rPr>
        <w:t xml:space="preserve">video components of V-PCC </w:t>
      </w:r>
      <w:r w:rsidR="00000CC2" w:rsidRPr="00B31C3B">
        <w:rPr>
          <w:rFonts w:eastAsiaTheme="minorEastAsia"/>
          <w:lang w:val="en-CA" w:eastAsia="ja-JP"/>
        </w:rPr>
        <w:t xml:space="preserve"> </w:t>
      </w:r>
      <w:r w:rsidRPr="00B31C3B">
        <w:rPr>
          <w:rFonts w:eastAsiaTheme="minorEastAsia"/>
          <w:lang w:val="en-CA" w:eastAsia="ja-JP"/>
        </w:rPr>
        <w:t xml:space="preserve">including </w:t>
      </w:r>
      <w:r w:rsidR="00000CC2">
        <w:rPr>
          <w:rFonts w:eastAsiaTheme="minorEastAsia"/>
          <w:lang w:val="en-CA" w:eastAsia="ja-JP"/>
        </w:rPr>
        <w:t xml:space="preserve">the </w:t>
      </w:r>
      <w:r w:rsidRPr="00B31C3B">
        <w:rPr>
          <w:rFonts w:eastAsiaTheme="minorEastAsia"/>
          <w:lang w:val="en-CA" w:eastAsia="ja-JP"/>
        </w:rPr>
        <w:t xml:space="preserve">occupancy map, </w:t>
      </w:r>
      <w:r w:rsidR="00000CC2">
        <w:rPr>
          <w:rFonts w:eastAsiaTheme="minorEastAsia"/>
          <w:lang w:val="en-CA" w:eastAsia="ja-JP"/>
        </w:rPr>
        <w:t xml:space="preserve">and the </w:t>
      </w:r>
      <w:r w:rsidRPr="00B31C3B">
        <w:rPr>
          <w:rFonts w:eastAsiaTheme="minorEastAsia"/>
          <w:lang w:val="en-CA" w:eastAsia="ja-JP"/>
        </w:rPr>
        <w:t>geometry and attribute</w:t>
      </w:r>
      <w:r w:rsidR="00000CC2">
        <w:rPr>
          <w:rFonts w:eastAsiaTheme="minorEastAsia"/>
          <w:lang w:val="en-CA" w:eastAsia="ja-JP"/>
        </w:rPr>
        <w:t xml:space="preserve"> data</w:t>
      </w:r>
      <w:r w:rsidRPr="00B31C3B">
        <w:rPr>
          <w:rFonts w:eastAsiaTheme="minorEastAsia"/>
          <w:lang w:val="en-CA" w:eastAsia="ja-JP"/>
        </w:rPr>
        <w:t xml:space="preserve">. </w:t>
      </w:r>
      <w:r w:rsidR="00000CC2">
        <w:rPr>
          <w:rFonts w:eastAsiaTheme="minorEastAsia"/>
          <w:lang w:val="en-CA" w:eastAsia="ja-JP"/>
        </w:rPr>
        <w:t>In t</w:t>
      </w:r>
      <w:r w:rsidRPr="00B31C3B">
        <w:rPr>
          <w:rFonts w:eastAsiaTheme="minorEastAsia"/>
          <w:lang w:val="en-CA" w:eastAsia="ja-JP"/>
        </w:rPr>
        <w:t xml:space="preserve">he second </w:t>
      </w:r>
      <w:r w:rsidR="00000CC2">
        <w:rPr>
          <w:rFonts w:eastAsiaTheme="minorEastAsia"/>
          <w:lang w:val="en-CA" w:eastAsia="ja-JP"/>
        </w:rPr>
        <w:t>experiment</w:t>
      </w:r>
      <w:r w:rsidR="0041695E">
        <w:rPr>
          <w:rFonts w:eastAsiaTheme="minorEastAsia"/>
          <w:lang w:val="en-CA" w:eastAsia="ja-JP"/>
        </w:rPr>
        <w:t>,</w:t>
      </w:r>
      <w:r w:rsidRPr="00B31C3B">
        <w:rPr>
          <w:rFonts w:eastAsiaTheme="minorEastAsia"/>
          <w:lang w:val="en-CA" w:eastAsia="ja-JP"/>
        </w:rPr>
        <w:t xml:space="preserve"> AVC </w:t>
      </w:r>
      <w:r w:rsidR="00000CC2">
        <w:rPr>
          <w:rFonts w:eastAsiaTheme="minorEastAsia"/>
          <w:lang w:val="en-CA" w:eastAsia="ja-JP"/>
        </w:rPr>
        <w:t xml:space="preserve">was used </w:t>
      </w:r>
      <w:r w:rsidRPr="00B31C3B">
        <w:rPr>
          <w:rFonts w:eastAsiaTheme="minorEastAsia"/>
          <w:lang w:val="en-CA" w:eastAsia="ja-JP"/>
        </w:rPr>
        <w:t xml:space="preserve">only </w:t>
      </w:r>
      <w:r w:rsidR="00000CC2">
        <w:rPr>
          <w:rFonts w:eastAsiaTheme="minorEastAsia"/>
          <w:lang w:val="en-CA" w:eastAsia="ja-JP"/>
        </w:rPr>
        <w:t>for</w:t>
      </w:r>
      <w:r w:rsidRPr="00B31C3B">
        <w:rPr>
          <w:rFonts w:eastAsiaTheme="minorEastAsia"/>
          <w:lang w:val="en-CA" w:eastAsia="ja-JP"/>
        </w:rPr>
        <w:t xml:space="preserve"> coding the occupancy map</w:t>
      </w:r>
      <w:r w:rsidR="00000CC2">
        <w:rPr>
          <w:rFonts w:eastAsiaTheme="minorEastAsia"/>
          <w:lang w:val="en-CA" w:eastAsia="ja-JP"/>
        </w:rPr>
        <w:t xml:space="preserve"> data, while all other video components were coded using the HEVC specification</w:t>
      </w:r>
      <w:r w:rsidRPr="00B31C3B">
        <w:rPr>
          <w:rFonts w:eastAsiaTheme="minorEastAsia"/>
          <w:lang w:val="en-CA" w:eastAsia="ja-JP"/>
        </w:rPr>
        <w:t xml:space="preserve">. </w:t>
      </w:r>
    </w:p>
    <w:p w14:paraId="136D3B6C" w14:textId="49105E2F" w:rsidR="007E451C" w:rsidRPr="00D972C7" w:rsidRDefault="00000CC2" w:rsidP="0048184F">
      <w:pPr>
        <w:rPr>
          <w:rFonts w:asciiTheme="minorHAnsi" w:hAnsiTheme="minorHAnsi"/>
          <w:lang w:val="en-CA"/>
        </w:rPr>
      </w:pPr>
      <w:r>
        <w:rPr>
          <w:rFonts w:eastAsiaTheme="minorEastAsia"/>
          <w:lang w:val="en-CA" w:eastAsia="ja-JP"/>
        </w:rPr>
        <w:t>In the first experiment, and as expected, a considerable coding loss was shown compared to the use of the HEVC specification. It should be highlighted that a lot of the loss was due to the use of a very different coding configuration, including coding structures, than those used for the HEVC encodings. Unfortunately</w:t>
      </w:r>
      <w:r w:rsidR="0077220E">
        <w:rPr>
          <w:rFonts w:eastAsiaTheme="minorEastAsia"/>
          <w:lang w:val="en-CA" w:eastAsia="ja-JP"/>
        </w:rPr>
        <w:t xml:space="preserve">, because of limitations in the JM configuration but also other reasons, we did not fully attempt to match the coding </w:t>
      </w:r>
      <w:r w:rsidR="0041695E" w:rsidRPr="0041695E">
        <w:rPr>
          <w:rFonts w:eastAsiaTheme="minorEastAsia"/>
          <w:lang w:val="en-CA" w:eastAsia="ja-JP"/>
        </w:rPr>
        <w:t xml:space="preserve">configurations </w:t>
      </w:r>
      <w:r w:rsidR="0077220E">
        <w:rPr>
          <w:rFonts w:eastAsiaTheme="minorEastAsia"/>
          <w:lang w:val="en-CA" w:eastAsia="ja-JP"/>
        </w:rPr>
        <w:t>between the two SW.</w:t>
      </w:r>
      <w:r>
        <w:rPr>
          <w:rFonts w:eastAsiaTheme="minorEastAsia"/>
          <w:lang w:val="en-CA" w:eastAsia="ja-JP"/>
        </w:rPr>
        <w:t xml:space="preserve"> </w:t>
      </w:r>
      <w:r w:rsidR="007E451C">
        <w:rPr>
          <w:rFonts w:asciiTheme="minorHAnsi" w:hAnsiTheme="minorHAnsi"/>
          <w:lang w:val="en-CA"/>
        </w:rPr>
        <w:t>Test1</w:t>
      </w:r>
      <w:r w:rsidR="007E451C" w:rsidRPr="00D972C7">
        <w:rPr>
          <w:rFonts w:asciiTheme="minorHAnsi" w:hAnsiTheme="minorHAnsi"/>
          <w:lang w:val="en-CA"/>
        </w:rPr>
        <w:t>: AVC (Occupancy map + Geometry map + Attribute map) v.s. TMC2 V9</w:t>
      </w:r>
    </w:p>
    <w:p w14:paraId="608D5202" w14:textId="77777777" w:rsidR="007E451C" w:rsidRPr="00D972C7" w:rsidRDefault="007E451C" w:rsidP="007E451C">
      <w:pPr>
        <w:rPr>
          <w:rFonts w:asciiTheme="minorHAnsi" w:hAnsiTheme="minorHAnsi"/>
          <w:lang w:val="en-CA"/>
        </w:rPr>
      </w:pPr>
      <w:r w:rsidRPr="00D972C7">
        <w:rPr>
          <w:rFonts w:asciiTheme="minorHAnsi" w:hAnsiTheme="minorHAnsi"/>
          <w:noProof/>
          <w:lang w:eastAsia="zh-TW"/>
        </w:rPr>
        <w:drawing>
          <wp:inline distT="0" distB="0" distL="0" distR="0" wp14:anchorId="3800BA56" wp14:editId="0EF944F8">
            <wp:extent cx="5940425" cy="1119505"/>
            <wp:effectExtent l="0" t="0" r="3175" b="4445"/>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0425" cy="1119505"/>
                    </a:xfrm>
                    <a:prstGeom prst="rect">
                      <a:avLst/>
                    </a:prstGeom>
                  </pic:spPr>
                </pic:pic>
              </a:graphicData>
            </a:graphic>
          </wp:inline>
        </w:drawing>
      </w:r>
    </w:p>
    <w:p w14:paraId="4D9CCCE5" w14:textId="5606F482" w:rsidR="007E451C" w:rsidRDefault="007E451C" w:rsidP="00B31C3B">
      <w:pPr>
        <w:rPr>
          <w:rFonts w:asciiTheme="minorHAnsi" w:hAnsiTheme="minorHAnsi"/>
          <w:lang w:val="en-CA"/>
        </w:rPr>
      </w:pPr>
      <w:r w:rsidRPr="00D972C7">
        <w:rPr>
          <w:rFonts w:asciiTheme="minorHAnsi" w:hAnsiTheme="minorHAnsi"/>
          <w:noProof/>
          <w:lang w:eastAsia="zh-TW"/>
        </w:rPr>
        <w:drawing>
          <wp:inline distT="0" distB="0" distL="0" distR="0" wp14:anchorId="0BD79BC3" wp14:editId="697F4E1F">
            <wp:extent cx="5940425" cy="1116965"/>
            <wp:effectExtent l="0" t="0" r="3175" b="6985"/>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0425" cy="1116965"/>
                    </a:xfrm>
                    <a:prstGeom prst="rect">
                      <a:avLst/>
                    </a:prstGeom>
                  </pic:spPr>
                </pic:pic>
              </a:graphicData>
            </a:graphic>
          </wp:inline>
        </w:drawing>
      </w:r>
    </w:p>
    <w:p w14:paraId="18F474CE" w14:textId="4B9953F8" w:rsidR="0077220E" w:rsidRDefault="0077220E" w:rsidP="00B31C3B">
      <w:pPr>
        <w:rPr>
          <w:rFonts w:asciiTheme="minorHAnsi" w:hAnsiTheme="minorHAnsi"/>
          <w:lang w:val="en-CA"/>
        </w:rPr>
      </w:pPr>
      <w:r>
        <w:rPr>
          <w:rFonts w:eastAsiaTheme="minorEastAsia"/>
          <w:lang w:val="en-CA" w:eastAsia="ja-JP"/>
        </w:rPr>
        <w:t xml:space="preserve">In the second case, we observed that using the JM reference SW for the encoding of the occupancy, some gains could be achieved compared to the exclusive use of the HM reference SW of HEVC. We have not yet explored on how much of this gain stems from the differences in the coding configuration structure of the JM vs that of the HM. </w:t>
      </w:r>
      <w:r w:rsidRPr="00B31C3B">
        <w:rPr>
          <w:rFonts w:eastAsiaTheme="minorEastAsia"/>
          <w:lang w:val="en-CA" w:eastAsia="ja-JP"/>
        </w:rPr>
        <w:t xml:space="preserve">The results show </w:t>
      </w:r>
      <w:r>
        <w:rPr>
          <w:rFonts w:eastAsiaTheme="minorEastAsia"/>
          <w:lang w:val="en-CA" w:eastAsia="ja-JP"/>
        </w:rPr>
        <w:t>o</w:t>
      </w:r>
      <w:r w:rsidRPr="00B31C3B">
        <w:rPr>
          <w:rFonts w:eastAsiaTheme="minorEastAsia"/>
          <w:lang w:val="en-CA" w:eastAsia="ja-JP"/>
        </w:rPr>
        <w:t xml:space="preserve">n average </w:t>
      </w:r>
      <w:r>
        <w:rPr>
          <w:rFonts w:eastAsiaTheme="minorEastAsia"/>
          <w:lang w:val="en-CA" w:eastAsia="ja-JP"/>
        </w:rPr>
        <w:t xml:space="preserve">about </w:t>
      </w:r>
      <w:r w:rsidRPr="00B31C3B">
        <w:rPr>
          <w:rFonts w:eastAsiaTheme="minorEastAsia"/>
          <w:lang w:val="en-CA" w:eastAsia="ja-JP"/>
        </w:rPr>
        <w:t xml:space="preserve">1.3% </w:t>
      </w:r>
      <w:r>
        <w:rPr>
          <w:rFonts w:eastAsiaTheme="minorEastAsia"/>
          <w:lang w:val="en-CA" w:eastAsia="ja-JP"/>
        </w:rPr>
        <w:t xml:space="preserve">and 1.2% in coding </w:t>
      </w:r>
      <w:r w:rsidRPr="00B31C3B">
        <w:rPr>
          <w:rFonts w:eastAsiaTheme="minorEastAsia"/>
          <w:lang w:val="en-CA" w:eastAsia="ja-JP"/>
        </w:rPr>
        <w:t>gain in luma and in chroma</w:t>
      </w:r>
      <w:r>
        <w:rPr>
          <w:rFonts w:eastAsiaTheme="minorEastAsia"/>
          <w:lang w:val="en-CA" w:eastAsia="ja-JP"/>
        </w:rPr>
        <w:t>, respectively,</w:t>
      </w:r>
      <w:r w:rsidRPr="00B31C3B">
        <w:rPr>
          <w:rFonts w:eastAsiaTheme="minorEastAsia"/>
          <w:lang w:val="en-CA" w:eastAsia="ja-JP"/>
        </w:rPr>
        <w:t xml:space="preserve"> for </w:t>
      </w:r>
      <w:r>
        <w:rPr>
          <w:rFonts w:eastAsiaTheme="minorEastAsia"/>
          <w:lang w:val="en-CA" w:eastAsia="ja-JP"/>
        </w:rPr>
        <w:t xml:space="preserve">the </w:t>
      </w:r>
      <w:r w:rsidRPr="00B31C3B">
        <w:rPr>
          <w:rFonts w:eastAsiaTheme="minorEastAsia"/>
          <w:lang w:val="en-CA" w:eastAsia="ja-JP"/>
        </w:rPr>
        <w:t xml:space="preserve">all intra condition. </w:t>
      </w:r>
      <w:r>
        <w:rPr>
          <w:rFonts w:eastAsiaTheme="minorEastAsia"/>
          <w:lang w:val="en-CA" w:eastAsia="ja-JP"/>
        </w:rPr>
        <w:t>Furthermore, coding gains of</w:t>
      </w:r>
      <w:r w:rsidRPr="00B31C3B">
        <w:rPr>
          <w:rFonts w:eastAsiaTheme="minorEastAsia"/>
          <w:lang w:val="en-CA" w:eastAsia="ja-JP"/>
        </w:rPr>
        <w:t xml:space="preserve"> 0.8% </w:t>
      </w:r>
      <w:r>
        <w:rPr>
          <w:rFonts w:eastAsiaTheme="minorEastAsia"/>
          <w:lang w:val="en-CA" w:eastAsia="ja-JP"/>
        </w:rPr>
        <w:t xml:space="preserve">and 0.7% in terms of BD-rate </w:t>
      </w:r>
      <w:r w:rsidR="00D412B6">
        <w:rPr>
          <w:rFonts w:eastAsiaTheme="minorEastAsia"/>
          <w:lang w:val="en-CA" w:eastAsia="ja-JP"/>
        </w:rPr>
        <w:t xml:space="preserve">bitrate savings </w:t>
      </w:r>
      <w:r>
        <w:rPr>
          <w:rFonts w:eastAsiaTheme="minorEastAsia"/>
          <w:lang w:val="en-CA" w:eastAsia="ja-JP"/>
        </w:rPr>
        <w:t xml:space="preserve">for </w:t>
      </w:r>
      <w:r w:rsidRPr="00B31C3B">
        <w:rPr>
          <w:rFonts w:eastAsiaTheme="minorEastAsia"/>
          <w:lang w:val="en-CA" w:eastAsia="ja-JP"/>
        </w:rPr>
        <w:t>luma and</w:t>
      </w:r>
      <w:r w:rsidR="00D412B6">
        <w:rPr>
          <w:rFonts w:eastAsiaTheme="minorEastAsia"/>
          <w:lang w:val="en-CA" w:eastAsia="ja-JP"/>
        </w:rPr>
        <w:t xml:space="preserve"> </w:t>
      </w:r>
      <w:r w:rsidRPr="00B31C3B">
        <w:rPr>
          <w:rFonts w:eastAsiaTheme="minorEastAsia"/>
          <w:lang w:val="en-CA" w:eastAsia="ja-JP"/>
        </w:rPr>
        <w:t xml:space="preserve">chroma </w:t>
      </w:r>
      <w:r w:rsidR="00D412B6">
        <w:rPr>
          <w:rFonts w:eastAsiaTheme="minorEastAsia"/>
          <w:lang w:val="en-CA" w:eastAsia="ja-JP"/>
        </w:rPr>
        <w:t>in the</w:t>
      </w:r>
      <w:r w:rsidRPr="00B31C3B">
        <w:rPr>
          <w:rFonts w:eastAsiaTheme="minorEastAsia"/>
          <w:lang w:val="en-CA" w:eastAsia="ja-JP"/>
        </w:rPr>
        <w:t xml:space="preserve"> random access </w:t>
      </w:r>
      <w:r w:rsidR="00D412B6">
        <w:rPr>
          <w:rFonts w:eastAsiaTheme="minorEastAsia"/>
          <w:lang w:val="en-CA" w:eastAsia="ja-JP"/>
        </w:rPr>
        <w:t>case is also shown</w:t>
      </w:r>
      <w:r w:rsidRPr="00B31C3B">
        <w:rPr>
          <w:rFonts w:eastAsiaTheme="minorEastAsia"/>
          <w:lang w:val="en-CA" w:eastAsia="ja-JP"/>
        </w:rPr>
        <w:t>.</w:t>
      </w:r>
      <w:r>
        <w:rPr>
          <w:rFonts w:ascii="新細明體" w:eastAsia="新細明體" w:hAnsi="新細明體" w:hint="eastAsia"/>
          <w:lang w:val="en-CA" w:eastAsia="zh-TW"/>
        </w:rPr>
        <w:t xml:space="preserve"> </w:t>
      </w:r>
    </w:p>
    <w:p w14:paraId="50EA11FC" w14:textId="37FA50A4" w:rsidR="004867CF" w:rsidRPr="00B31C3B" w:rsidRDefault="007E451C" w:rsidP="00B31C3B">
      <w:pPr>
        <w:rPr>
          <w:rFonts w:eastAsiaTheme="minorEastAsia"/>
          <w:lang w:val="en-CA" w:eastAsia="ja-JP"/>
        </w:rPr>
      </w:pPr>
      <w:r>
        <w:rPr>
          <w:rFonts w:asciiTheme="minorHAnsi" w:hAnsiTheme="minorHAnsi"/>
          <w:lang w:val="en-CA"/>
        </w:rPr>
        <w:t>Test2</w:t>
      </w:r>
      <w:r w:rsidR="004867CF" w:rsidRPr="00D972C7">
        <w:rPr>
          <w:rFonts w:asciiTheme="minorHAnsi" w:hAnsiTheme="minorHAnsi"/>
          <w:lang w:val="en-CA"/>
        </w:rPr>
        <w:t>: AVC (Occupancy map) + HEVC(Geometry map + Attribute map) v.s. TMC2 V9</w:t>
      </w:r>
    </w:p>
    <w:p w14:paraId="3EC0CBE3" w14:textId="77777777" w:rsidR="004867CF" w:rsidRPr="00D972C7" w:rsidRDefault="004867CF" w:rsidP="004867CF">
      <w:pPr>
        <w:jc w:val="center"/>
        <w:rPr>
          <w:rFonts w:asciiTheme="minorHAnsi" w:hAnsiTheme="minorHAnsi"/>
          <w:lang w:val="en-CA"/>
        </w:rPr>
      </w:pPr>
      <w:r w:rsidRPr="00D972C7">
        <w:rPr>
          <w:rFonts w:asciiTheme="minorHAnsi" w:hAnsiTheme="minorHAnsi"/>
          <w:noProof/>
          <w:lang w:eastAsia="zh-TW"/>
        </w:rPr>
        <w:drawing>
          <wp:inline distT="0" distB="0" distL="0" distR="0" wp14:anchorId="64BF40C9" wp14:editId="18253F01">
            <wp:extent cx="5940425" cy="1144905"/>
            <wp:effectExtent l="0" t="0" r="3175"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0425" cy="1144905"/>
                    </a:xfrm>
                    <a:prstGeom prst="rect">
                      <a:avLst/>
                    </a:prstGeom>
                  </pic:spPr>
                </pic:pic>
              </a:graphicData>
            </a:graphic>
          </wp:inline>
        </w:drawing>
      </w:r>
    </w:p>
    <w:p w14:paraId="055A870E" w14:textId="77777777" w:rsidR="004867CF" w:rsidRPr="00D972C7" w:rsidRDefault="004867CF" w:rsidP="004867CF">
      <w:pPr>
        <w:rPr>
          <w:rFonts w:asciiTheme="minorHAnsi" w:hAnsiTheme="minorHAnsi"/>
          <w:lang w:val="en-CA"/>
        </w:rPr>
      </w:pPr>
      <w:r w:rsidRPr="00D972C7">
        <w:rPr>
          <w:rFonts w:asciiTheme="minorHAnsi" w:hAnsiTheme="minorHAnsi"/>
          <w:noProof/>
          <w:lang w:eastAsia="zh-TW"/>
        </w:rPr>
        <w:lastRenderedPageBreak/>
        <w:drawing>
          <wp:inline distT="0" distB="0" distL="0" distR="0" wp14:anchorId="67EED6FD" wp14:editId="50BA88A4">
            <wp:extent cx="5940425" cy="1117600"/>
            <wp:effectExtent l="0" t="0" r="3175" b="635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0425" cy="1117600"/>
                    </a:xfrm>
                    <a:prstGeom prst="rect">
                      <a:avLst/>
                    </a:prstGeom>
                  </pic:spPr>
                </pic:pic>
              </a:graphicData>
            </a:graphic>
          </wp:inline>
        </w:drawing>
      </w:r>
    </w:p>
    <w:p w14:paraId="42D5E18F" w14:textId="77777777" w:rsidR="004867CF" w:rsidRPr="004867CF" w:rsidRDefault="004867CF" w:rsidP="004867CF">
      <w:pPr>
        <w:rPr>
          <w:rFonts w:eastAsiaTheme="minorEastAsia"/>
          <w:lang w:val="en-CA" w:eastAsia="ja-JP"/>
        </w:rPr>
      </w:pPr>
    </w:p>
    <w:p w14:paraId="3FC6B908" w14:textId="3179EA5E" w:rsidR="004867CF" w:rsidRDefault="004867CF" w:rsidP="004867CF">
      <w:pPr>
        <w:pStyle w:val="2"/>
        <w:widowControl/>
        <w:spacing w:line="240" w:lineRule="auto"/>
        <w:ind w:left="576"/>
        <w:jc w:val="both"/>
        <w:rPr>
          <w:rFonts w:eastAsiaTheme="minorEastAsia"/>
          <w:lang w:val="en-CA" w:eastAsia="ja-JP"/>
        </w:rPr>
      </w:pPr>
      <w:r w:rsidRPr="004867CF">
        <w:rPr>
          <w:rFonts w:eastAsiaTheme="minorEastAsia"/>
          <w:lang w:val="en-CA" w:eastAsia="ja-JP"/>
        </w:rPr>
        <w:t>[VPCC] [EE4FE 2.7 Report] Evaluation of the sample stream format for AVC</w:t>
      </w:r>
    </w:p>
    <w:p w14:paraId="2D20F104" w14:textId="093BA300" w:rsidR="005D1906" w:rsidRDefault="00D412B6" w:rsidP="005D1906">
      <w:pPr>
        <w:rPr>
          <w:rFonts w:eastAsiaTheme="minorEastAsia"/>
          <w:lang w:val="en-CA" w:eastAsia="ja-JP"/>
        </w:rPr>
      </w:pPr>
      <w:r>
        <w:rPr>
          <w:rFonts w:eastAsiaTheme="minorEastAsia"/>
          <w:lang w:val="en-CA" w:eastAsia="ja-JP"/>
        </w:rPr>
        <w:t>It has been recommended that</w:t>
      </w:r>
      <w:r w:rsidR="002D366B">
        <w:rPr>
          <w:rFonts w:eastAsiaTheme="minorEastAsia"/>
          <w:lang w:val="en-CA" w:eastAsia="ja-JP"/>
        </w:rPr>
        <w:t xml:space="preserve"> the</w:t>
      </w:r>
      <w:r>
        <w:rPr>
          <w:rFonts w:eastAsiaTheme="minorEastAsia"/>
          <w:lang w:val="en-CA" w:eastAsia="ja-JP"/>
        </w:rPr>
        <w:t xml:space="preserve"> encapsulation of video data in the context of V-PCC is only done using the sample stream format instead of the byte stream format. However, for a variety of reasons, the AVC and HEVC reference SW only support the byte stream format, and </w:t>
      </w:r>
      <w:r w:rsidR="002D366B">
        <w:rPr>
          <w:rFonts w:eastAsiaTheme="minorEastAsia"/>
          <w:lang w:val="en-CA" w:eastAsia="ja-JP"/>
        </w:rPr>
        <w:t xml:space="preserve">the </w:t>
      </w:r>
      <w:r>
        <w:rPr>
          <w:rFonts w:eastAsiaTheme="minorEastAsia"/>
          <w:lang w:val="en-CA" w:eastAsia="ja-JP"/>
        </w:rPr>
        <w:t xml:space="preserve">development of V-PCC in its entirety utilized this format. It was highly recommended that sample stream format support was introduced into both the AVC and HEVC (as well as the VVC VTM reference SW) and it was suggested that this EE also studies such implementations. </w:t>
      </w:r>
      <w:r w:rsidR="005D1906" w:rsidRPr="005D1906">
        <w:rPr>
          <w:rFonts w:eastAsiaTheme="minorEastAsia"/>
          <w:lang w:val="en-CA" w:eastAsia="ja-JP"/>
        </w:rPr>
        <w:t xml:space="preserve">This document provides </w:t>
      </w:r>
      <w:r>
        <w:rPr>
          <w:rFonts w:eastAsiaTheme="minorEastAsia"/>
          <w:lang w:val="en-CA" w:eastAsia="ja-JP"/>
        </w:rPr>
        <w:t xml:space="preserve">some </w:t>
      </w:r>
      <w:r w:rsidR="005D1906" w:rsidRPr="005D1906">
        <w:rPr>
          <w:rFonts w:eastAsiaTheme="minorEastAsia"/>
          <w:lang w:val="en-CA" w:eastAsia="ja-JP"/>
        </w:rPr>
        <w:t xml:space="preserve">preliminary results </w:t>
      </w:r>
      <w:r>
        <w:rPr>
          <w:rFonts w:eastAsiaTheme="minorEastAsia"/>
          <w:lang w:val="en-CA" w:eastAsia="ja-JP"/>
        </w:rPr>
        <w:t>on the support of the sample stream format using the</w:t>
      </w:r>
      <w:r w:rsidRPr="005D1906">
        <w:rPr>
          <w:rFonts w:eastAsiaTheme="minorEastAsia"/>
          <w:lang w:val="en-CA" w:eastAsia="ja-JP"/>
        </w:rPr>
        <w:t xml:space="preserve"> </w:t>
      </w:r>
      <w:r>
        <w:rPr>
          <w:rFonts w:eastAsiaTheme="minorEastAsia"/>
          <w:lang w:val="en-CA" w:eastAsia="ja-JP"/>
        </w:rPr>
        <w:t xml:space="preserve">JM reference SW of the </w:t>
      </w:r>
      <w:r w:rsidR="005D1906" w:rsidRPr="005D1906">
        <w:rPr>
          <w:rFonts w:eastAsiaTheme="minorEastAsia"/>
          <w:lang w:val="en-CA" w:eastAsia="ja-JP"/>
        </w:rPr>
        <w:t xml:space="preserve">Advanced Video Coding (AVC) </w:t>
      </w:r>
      <w:r>
        <w:rPr>
          <w:rFonts w:eastAsiaTheme="minorEastAsia"/>
          <w:lang w:val="en-CA" w:eastAsia="ja-JP"/>
        </w:rPr>
        <w:t>specification and its consideration in the context of V-PCC</w:t>
      </w:r>
      <w:r w:rsidR="005D1906" w:rsidRPr="005D1906">
        <w:rPr>
          <w:rFonts w:eastAsiaTheme="minorEastAsia"/>
          <w:lang w:val="en-CA" w:eastAsia="ja-JP"/>
        </w:rPr>
        <w:t>.</w:t>
      </w:r>
    </w:p>
    <w:p w14:paraId="072DB27B" w14:textId="687085DA" w:rsidR="005D1906" w:rsidRDefault="005D1906" w:rsidP="005D1906">
      <w:pPr>
        <w:pStyle w:val="af4"/>
        <w:widowControl/>
        <w:numPr>
          <w:ilvl w:val="0"/>
          <w:numId w:val="11"/>
        </w:numPr>
        <w:tabs>
          <w:tab w:val="left" w:pos="360"/>
          <w:tab w:val="left" w:pos="720"/>
          <w:tab w:val="left" w:pos="1080"/>
          <w:tab w:val="left" w:pos="1440"/>
        </w:tabs>
        <w:overflowPunct w:val="0"/>
        <w:autoSpaceDE w:val="0"/>
        <w:adjustRightInd w:val="0"/>
        <w:spacing w:before="136" w:after="0" w:line="240" w:lineRule="auto"/>
        <w:rPr>
          <w:rFonts w:asciiTheme="minorHAnsi" w:hAnsiTheme="minorHAnsi"/>
          <w:lang w:val="en-CA"/>
        </w:rPr>
      </w:pPr>
      <w:r>
        <w:rPr>
          <w:rFonts w:asciiTheme="minorHAnsi" w:hAnsiTheme="minorHAnsi"/>
          <w:lang w:val="en-CA"/>
        </w:rPr>
        <w:t>AVC with sample stream heade</w:t>
      </w:r>
      <w:r w:rsidR="00E77C06">
        <w:rPr>
          <w:rFonts w:asciiTheme="minorHAnsi" w:hAnsiTheme="minorHAnsi"/>
          <w:lang w:val="en-CA"/>
        </w:rPr>
        <w:t>r</w:t>
      </w:r>
    </w:p>
    <w:p w14:paraId="13414D77" w14:textId="1DC41A32" w:rsidR="005D1906" w:rsidRPr="005D1906" w:rsidRDefault="005D1906" w:rsidP="005D1906">
      <w:pPr>
        <w:pStyle w:val="af4"/>
        <w:widowControl/>
        <w:tabs>
          <w:tab w:val="left" w:pos="360"/>
          <w:tab w:val="left" w:pos="720"/>
          <w:tab w:val="left" w:pos="1080"/>
          <w:tab w:val="left" w:pos="1440"/>
        </w:tabs>
        <w:overflowPunct w:val="0"/>
        <w:autoSpaceDE w:val="0"/>
        <w:adjustRightInd w:val="0"/>
        <w:spacing w:before="136" w:after="0" w:line="240" w:lineRule="auto"/>
        <w:ind w:left="480"/>
        <w:jc w:val="center"/>
        <w:rPr>
          <w:rFonts w:asciiTheme="minorHAnsi" w:hAnsiTheme="minorHAnsi"/>
          <w:lang w:val="en-CA"/>
        </w:rPr>
      </w:pPr>
      <w:r w:rsidRPr="00D972C7">
        <w:rPr>
          <w:rFonts w:eastAsia="新細明體"/>
          <w:noProof/>
          <w:lang w:eastAsia="zh-TW"/>
        </w:rPr>
        <w:drawing>
          <wp:inline distT="0" distB="0" distL="0" distR="0" wp14:anchorId="454E65C3" wp14:editId="6BA2BBA9">
            <wp:extent cx="3978322" cy="2019359"/>
            <wp:effectExtent l="0" t="0" r="3175"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04960" cy="2032880"/>
                    </a:xfrm>
                    <a:prstGeom prst="rect">
                      <a:avLst/>
                    </a:prstGeom>
                    <a:noFill/>
                  </pic:spPr>
                </pic:pic>
              </a:graphicData>
            </a:graphic>
          </wp:inline>
        </w:drawing>
      </w:r>
    </w:p>
    <w:p w14:paraId="7A1379C1" w14:textId="4B4586BA" w:rsidR="005D1906" w:rsidRPr="005D1906" w:rsidRDefault="005D1906" w:rsidP="005D1906">
      <w:pPr>
        <w:jc w:val="center"/>
        <w:rPr>
          <w:rFonts w:eastAsiaTheme="minorEastAsia"/>
          <w:lang w:val="en-CA" w:eastAsia="ja-JP"/>
        </w:rPr>
      </w:pPr>
      <w:r w:rsidRPr="00D972C7">
        <w:rPr>
          <w:rFonts w:asciiTheme="minorHAnsi" w:hAnsiTheme="minorHAnsi"/>
          <w:noProof/>
          <w:lang w:eastAsia="zh-TW"/>
        </w:rPr>
        <w:drawing>
          <wp:inline distT="0" distB="0" distL="0" distR="0" wp14:anchorId="5D0629B8" wp14:editId="507B6444">
            <wp:extent cx="4821826" cy="1983317"/>
            <wp:effectExtent l="0" t="0" r="0" b="0"/>
            <wp:docPr id="17" name="圖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圖片 16"/>
                    <pic:cNvPicPr>
                      <a:picLocks noChangeAspect="1"/>
                    </pic:cNvPicPr>
                  </pic:nvPicPr>
                  <pic:blipFill>
                    <a:blip r:embed="rId17"/>
                    <a:stretch>
                      <a:fillRect/>
                    </a:stretch>
                  </pic:blipFill>
                  <pic:spPr>
                    <a:xfrm>
                      <a:off x="0" y="0"/>
                      <a:ext cx="4821826" cy="1983317"/>
                    </a:xfrm>
                    <a:prstGeom prst="rect">
                      <a:avLst/>
                    </a:prstGeom>
                  </pic:spPr>
                </pic:pic>
              </a:graphicData>
            </a:graphic>
          </wp:inline>
        </w:drawing>
      </w:r>
    </w:p>
    <w:p w14:paraId="7506E2B8" w14:textId="00EAF323" w:rsidR="00931BC7" w:rsidRPr="009C731E" w:rsidRDefault="004867CF" w:rsidP="00931BC7">
      <w:pPr>
        <w:pStyle w:val="2"/>
        <w:widowControl/>
        <w:spacing w:line="240" w:lineRule="auto"/>
        <w:ind w:left="576"/>
        <w:jc w:val="both"/>
        <w:rPr>
          <w:rFonts w:eastAsiaTheme="minorEastAsia"/>
          <w:lang w:val="en-CA" w:eastAsia="ja-JP"/>
        </w:rPr>
      </w:pPr>
      <w:r w:rsidRPr="004867CF">
        <w:rPr>
          <w:rFonts w:eastAsiaTheme="minorEastAsia"/>
          <w:lang w:val="en-CA" w:eastAsia="ja-JP"/>
        </w:rPr>
        <w:t>[VPCC] [EE4FE 2.7 Report] VVC tool analysis for V</w:t>
      </w:r>
      <w:r w:rsidR="00D412B6">
        <w:rPr>
          <w:rFonts w:eastAsiaTheme="minorEastAsia"/>
          <w:lang w:val="en-CA" w:eastAsia="ja-JP"/>
        </w:rPr>
        <w:t>-</w:t>
      </w:r>
      <w:r w:rsidRPr="004867CF">
        <w:rPr>
          <w:rFonts w:eastAsiaTheme="minorEastAsia"/>
          <w:lang w:val="en-CA" w:eastAsia="ja-JP"/>
        </w:rPr>
        <w:t>PCC content</w:t>
      </w:r>
    </w:p>
    <w:p w14:paraId="5807765C" w14:textId="33B1F06D" w:rsidR="00684710" w:rsidRDefault="00931BC7" w:rsidP="00931BC7">
      <w:pPr>
        <w:rPr>
          <w:rFonts w:eastAsiaTheme="minorEastAsia"/>
          <w:lang w:val="en-CA" w:eastAsia="ja-JP"/>
        </w:rPr>
      </w:pPr>
      <w:r w:rsidRPr="00931BC7">
        <w:rPr>
          <w:rFonts w:eastAsiaTheme="minorEastAsia"/>
          <w:lang w:val="en-CA" w:eastAsia="ja-JP"/>
        </w:rPr>
        <w:t>RWTH provide</w:t>
      </w:r>
      <w:r w:rsidR="00D412B6">
        <w:rPr>
          <w:rFonts w:eastAsiaTheme="minorEastAsia"/>
          <w:lang w:val="en-CA" w:eastAsia="ja-JP"/>
        </w:rPr>
        <w:t>d</w:t>
      </w:r>
      <w:r w:rsidRPr="00931BC7">
        <w:rPr>
          <w:rFonts w:eastAsiaTheme="minorEastAsia"/>
          <w:lang w:val="en-CA" w:eastAsia="ja-JP"/>
        </w:rPr>
        <w:t xml:space="preserve"> </w:t>
      </w:r>
      <w:r w:rsidR="00D412B6">
        <w:rPr>
          <w:rFonts w:eastAsiaTheme="minorEastAsia"/>
          <w:lang w:val="en-CA" w:eastAsia="ja-JP"/>
        </w:rPr>
        <w:t>several</w:t>
      </w:r>
      <w:r w:rsidR="00D412B6" w:rsidRPr="00931BC7">
        <w:rPr>
          <w:rFonts w:eastAsiaTheme="minorEastAsia"/>
          <w:lang w:val="en-CA" w:eastAsia="ja-JP"/>
        </w:rPr>
        <w:t xml:space="preserve"> </w:t>
      </w:r>
      <w:r w:rsidRPr="00931BC7">
        <w:rPr>
          <w:rFonts w:eastAsiaTheme="minorEastAsia"/>
          <w:lang w:val="en-CA" w:eastAsia="ja-JP"/>
        </w:rPr>
        <w:t xml:space="preserve">results </w:t>
      </w:r>
      <w:r w:rsidR="00D412B6">
        <w:rPr>
          <w:rFonts w:eastAsiaTheme="minorEastAsia"/>
          <w:lang w:val="en-CA" w:eastAsia="ja-JP"/>
        </w:rPr>
        <w:t xml:space="preserve">pertaining to the use </w:t>
      </w:r>
      <w:r w:rsidRPr="00931BC7">
        <w:rPr>
          <w:rFonts w:eastAsiaTheme="minorEastAsia"/>
          <w:lang w:val="en-CA" w:eastAsia="ja-JP"/>
        </w:rPr>
        <w:t xml:space="preserve">of </w:t>
      </w:r>
      <w:r w:rsidR="00D412B6">
        <w:rPr>
          <w:rFonts w:eastAsiaTheme="minorEastAsia"/>
          <w:lang w:val="en-CA" w:eastAsia="ja-JP"/>
        </w:rPr>
        <w:t xml:space="preserve">the </w:t>
      </w:r>
      <w:r w:rsidRPr="00931BC7">
        <w:rPr>
          <w:rFonts w:eastAsiaTheme="minorEastAsia"/>
          <w:lang w:val="en-CA" w:eastAsia="ja-JP"/>
        </w:rPr>
        <w:t>VVC</w:t>
      </w:r>
      <w:r w:rsidR="0048452E">
        <w:rPr>
          <w:rFonts w:eastAsiaTheme="minorEastAsia"/>
          <w:lang w:val="en-CA" w:eastAsia="ja-JP"/>
        </w:rPr>
        <w:t xml:space="preserve"> specification and it's VTM reference SW </w:t>
      </w:r>
      <w:r w:rsidRPr="00931BC7">
        <w:rPr>
          <w:rFonts w:eastAsiaTheme="minorEastAsia"/>
          <w:lang w:val="en-CA" w:eastAsia="ja-JP"/>
        </w:rPr>
        <w:t xml:space="preserve">in the </w:t>
      </w:r>
      <w:r w:rsidR="0048452E">
        <w:rPr>
          <w:rFonts w:eastAsiaTheme="minorEastAsia"/>
          <w:lang w:val="en-CA" w:eastAsia="ja-JP"/>
        </w:rPr>
        <w:t>context of V-</w:t>
      </w:r>
      <w:r w:rsidRPr="00931BC7">
        <w:rPr>
          <w:rFonts w:eastAsiaTheme="minorEastAsia"/>
          <w:lang w:val="en-CA" w:eastAsia="ja-JP"/>
        </w:rPr>
        <w:t>PCC. The tests include</w:t>
      </w:r>
      <w:r w:rsidR="0048452E">
        <w:rPr>
          <w:rFonts w:eastAsiaTheme="minorEastAsia"/>
          <w:lang w:val="en-CA" w:eastAsia="ja-JP"/>
        </w:rPr>
        <w:t>d the following configuration settings</w:t>
      </w:r>
      <w:r w:rsidRPr="00931BC7">
        <w:rPr>
          <w:rFonts w:eastAsiaTheme="minorEastAsia"/>
          <w:lang w:val="en-CA" w:eastAsia="ja-JP"/>
        </w:rPr>
        <w:t>: GEO off, IBC on, ISP off, MIP off, MRL off, SAO off, SBT off, Deblocking filter off. T</w:t>
      </w:r>
      <w:r w:rsidR="0048452E">
        <w:rPr>
          <w:rFonts w:eastAsiaTheme="minorEastAsia"/>
          <w:lang w:val="en-CA" w:eastAsia="ja-JP"/>
        </w:rPr>
        <w:t>he t</w:t>
      </w:r>
      <w:r w:rsidRPr="00931BC7">
        <w:rPr>
          <w:rFonts w:eastAsiaTheme="minorEastAsia"/>
          <w:lang w:val="en-CA" w:eastAsia="ja-JP"/>
        </w:rPr>
        <w:t xml:space="preserve">ests </w:t>
      </w:r>
      <w:r w:rsidR="0048452E">
        <w:rPr>
          <w:rFonts w:eastAsiaTheme="minorEastAsia"/>
          <w:lang w:val="en-CA" w:eastAsia="ja-JP"/>
        </w:rPr>
        <w:t>w</w:t>
      </w:r>
      <w:r w:rsidR="002D366B">
        <w:rPr>
          <w:rFonts w:eastAsiaTheme="minorEastAsia"/>
          <w:lang w:val="en-CA" w:eastAsia="ja-JP"/>
        </w:rPr>
        <w:t>e</w:t>
      </w:r>
      <w:r w:rsidRPr="00931BC7">
        <w:rPr>
          <w:rFonts w:eastAsiaTheme="minorEastAsia"/>
          <w:lang w:val="en-CA" w:eastAsia="ja-JP"/>
        </w:rPr>
        <w:t xml:space="preserve">re conducted </w:t>
      </w:r>
      <w:r w:rsidR="0048452E">
        <w:rPr>
          <w:rFonts w:eastAsiaTheme="minorEastAsia"/>
          <w:lang w:val="en-CA" w:eastAsia="ja-JP"/>
        </w:rPr>
        <w:t>using</w:t>
      </w:r>
      <w:r w:rsidR="0048452E" w:rsidRPr="00931BC7">
        <w:rPr>
          <w:rFonts w:eastAsiaTheme="minorEastAsia"/>
          <w:lang w:val="en-CA" w:eastAsia="ja-JP"/>
        </w:rPr>
        <w:t xml:space="preserve"> </w:t>
      </w:r>
      <w:r w:rsidRPr="00931BC7">
        <w:rPr>
          <w:rFonts w:eastAsiaTheme="minorEastAsia"/>
          <w:lang w:val="en-CA" w:eastAsia="ja-JP"/>
        </w:rPr>
        <w:t xml:space="preserve">VTM version 8.2 </w:t>
      </w:r>
      <w:r w:rsidRPr="00931BC7">
        <w:rPr>
          <w:rFonts w:eastAsiaTheme="minorEastAsia"/>
          <w:lang w:val="en-CA" w:eastAsia="ja-JP"/>
        </w:rPr>
        <w:lastRenderedPageBreak/>
        <w:t xml:space="preserve">and </w:t>
      </w:r>
      <w:r w:rsidR="0048452E">
        <w:rPr>
          <w:rFonts w:eastAsiaTheme="minorEastAsia"/>
          <w:lang w:val="en-CA" w:eastAsia="ja-JP"/>
        </w:rPr>
        <w:t>were</w:t>
      </w:r>
      <w:r w:rsidR="0048452E" w:rsidRPr="00931BC7">
        <w:rPr>
          <w:rFonts w:eastAsiaTheme="minorEastAsia"/>
          <w:lang w:val="en-CA" w:eastAsia="ja-JP"/>
        </w:rPr>
        <w:t xml:space="preserve"> </w:t>
      </w:r>
      <w:r w:rsidRPr="00931BC7">
        <w:rPr>
          <w:rFonts w:eastAsiaTheme="minorEastAsia"/>
          <w:lang w:val="en-CA" w:eastAsia="ja-JP"/>
        </w:rPr>
        <w:t>compared to the VTM CTC for the random access case. The VPCC software is in random access configuration in compliance with the CTC, but with 3D motion compensation disabled.</w:t>
      </w:r>
    </w:p>
    <w:p w14:paraId="279643A0" w14:textId="77777777" w:rsidR="009C731E" w:rsidRPr="00D972C7" w:rsidRDefault="009C731E" w:rsidP="009C731E">
      <w:pPr>
        <w:pStyle w:val="af4"/>
        <w:widowControl/>
        <w:numPr>
          <w:ilvl w:val="0"/>
          <w:numId w:val="11"/>
        </w:numPr>
        <w:tabs>
          <w:tab w:val="left" w:pos="360"/>
          <w:tab w:val="left" w:pos="720"/>
          <w:tab w:val="left" w:pos="1080"/>
          <w:tab w:val="left" w:pos="1440"/>
        </w:tabs>
        <w:overflowPunct w:val="0"/>
        <w:autoSpaceDE w:val="0"/>
        <w:adjustRightInd w:val="0"/>
        <w:spacing w:before="136" w:after="0" w:line="240" w:lineRule="auto"/>
        <w:rPr>
          <w:rFonts w:asciiTheme="minorHAnsi" w:hAnsiTheme="minorHAnsi"/>
          <w:lang w:val="en-CA"/>
        </w:rPr>
      </w:pPr>
      <w:r w:rsidRPr="00D972C7">
        <w:rPr>
          <w:rFonts w:asciiTheme="minorHAnsi" w:hAnsiTheme="minorHAnsi"/>
          <w:lang w:val="en-CA"/>
        </w:rPr>
        <w:t xml:space="preserve">Test 1: VVC(GEO off) v.s. </w:t>
      </w:r>
      <w:r>
        <w:rPr>
          <w:rFonts w:asciiTheme="minorHAnsi" w:hAnsiTheme="minorHAnsi"/>
          <w:lang w:val="en-CA"/>
        </w:rPr>
        <w:t>VVC CTC (ra, 32 frames)</w:t>
      </w:r>
    </w:p>
    <w:p w14:paraId="4AAD12C3" w14:textId="77777777" w:rsidR="009C731E" w:rsidRPr="00D972C7" w:rsidRDefault="009C731E" w:rsidP="009C731E">
      <w:pPr>
        <w:jc w:val="center"/>
        <w:rPr>
          <w:rFonts w:asciiTheme="minorHAnsi" w:hAnsiTheme="minorHAnsi"/>
          <w:lang w:val="en-CA"/>
        </w:rPr>
      </w:pPr>
      <w:r w:rsidRPr="00D972C7">
        <w:rPr>
          <w:rFonts w:asciiTheme="minorHAnsi" w:hAnsiTheme="minorHAnsi"/>
          <w:noProof/>
          <w:lang w:eastAsia="zh-TW"/>
        </w:rPr>
        <w:drawing>
          <wp:inline distT="0" distB="0" distL="0" distR="0" wp14:anchorId="7B7E3244" wp14:editId="335B543D">
            <wp:extent cx="5940425" cy="1099185"/>
            <wp:effectExtent l="0" t="0" r="3175" b="5715"/>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0425" cy="1099185"/>
                    </a:xfrm>
                    <a:prstGeom prst="rect">
                      <a:avLst/>
                    </a:prstGeom>
                  </pic:spPr>
                </pic:pic>
              </a:graphicData>
            </a:graphic>
          </wp:inline>
        </w:drawing>
      </w:r>
    </w:p>
    <w:p w14:paraId="6CB5A12C" w14:textId="77777777" w:rsidR="009C731E" w:rsidRPr="00D972C7" w:rsidRDefault="009C731E" w:rsidP="009C731E">
      <w:pPr>
        <w:pStyle w:val="af4"/>
        <w:widowControl/>
        <w:numPr>
          <w:ilvl w:val="0"/>
          <w:numId w:val="11"/>
        </w:numPr>
        <w:tabs>
          <w:tab w:val="left" w:pos="360"/>
          <w:tab w:val="left" w:pos="720"/>
          <w:tab w:val="left" w:pos="1080"/>
          <w:tab w:val="left" w:pos="1440"/>
        </w:tabs>
        <w:overflowPunct w:val="0"/>
        <w:autoSpaceDE w:val="0"/>
        <w:adjustRightInd w:val="0"/>
        <w:spacing w:before="136" w:after="0" w:line="240" w:lineRule="auto"/>
        <w:rPr>
          <w:rFonts w:asciiTheme="minorHAnsi" w:hAnsiTheme="minorHAnsi"/>
          <w:lang w:val="en-CA"/>
        </w:rPr>
      </w:pPr>
      <w:r w:rsidRPr="00D972C7">
        <w:rPr>
          <w:rFonts w:asciiTheme="minorHAnsi" w:hAnsiTheme="minorHAnsi"/>
          <w:lang w:val="en-CA"/>
        </w:rPr>
        <w:t xml:space="preserve">Test 2: VVC(IBC on) v.s. </w:t>
      </w:r>
      <w:r>
        <w:rPr>
          <w:rFonts w:asciiTheme="minorHAnsi" w:hAnsiTheme="minorHAnsi"/>
          <w:lang w:val="en-CA"/>
        </w:rPr>
        <w:t>VVC CTC (ra, 32 frames)</w:t>
      </w:r>
    </w:p>
    <w:p w14:paraId="0EF50920" w14:textId="77777777" w:rsidR="009C731E" w:rsidRPr="00D972C7" w:rsidRDefault="009C731E" w:rsidP="009C731E">
      <w:pPr>
        <w:rPr>
          <w:rFonts w:asciiTheme="minorHAnsi" w:hAnsiTheme="minorHAnsi"/>
          <w:lang w:val="en-CA"/>
        </w:rPr>
      </w:pPr>
      <w:r w:rsidRPr="00D972C7">
        <w:rPr>
          <w:rFonts w:asciiTheme="minorHAnsi" w:hAnsiTheme="minorHAnsi"/>
          <w:noProof/>
          <w:lang w:eastAsia="zh-TW"/>
        </w:rPr>
        <w:drawing>
          <wp:inline distT="0" distB="0" distL="0" distR="0" wp14:anchorId="51BB739D" wp14:editId="1F4F2481">
            <wp:extent cx="5940425" cy="1127125"/>
            <wp:effectExtent l="0" t="0" r="3175"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0425" cy="1127125"/>
                    </a:xfrm>
                    <a:prstGeom prst="rect">
                      <a:avLst/>
                    </a:prstGeom>
                  </pic:spPr>
                </pic:pic>
              </a:graphicData>
            </a:graphic>
          </wp:inline>
        </w:drawing>
      </w:r>
    </w:p>
    <w:p w14:paraId="696BD914" w14:textId="77777777" w:rsidR="009C731E" w:rsidRPr="00D972C7" w:rsidRDefault="009C731E" w:rsidP="009C731E">
      <w:pPr>
        <w:pStyle w:val="af4"/>
        <w:widowControl/>
        <w:numPr>
          <w:ilvl w:val="0"/>
          <w:numId w:val="11"/>
        </w:numPr>
        <w:tabs>
          <w:tab w:val="left" w:pos="360"/>
          <w:tab w:val="left" w:pos="720"/>
          <w:tab w:val="left" w:pos="1080"/>
          <w:tab w:val="left" w:pos="1440"/>
        </w:tabs>
        <w:overflowPunct w:val="0"/>
        <w:autoSpaceDE w:val="0"/>
        <w:adjustRightInd w:val="0"/>
        <w:spacing w:before="136" w:after="0" w:line="240" w:lineRule="auto"/>
        <w:rPr>
          <w:rFonts w:asciiTheme="minorHAnsi" w:hAnsiTheme="minorHAnsi"/>
          <w:lang w:val="en-CA"/>
        </w:rPr>
      </w:pPr>
      <w:r w:rsidRPr="00D972C7">
        <w:rPr>
          <w:rFonts w:asciiTheme="minorHAnsi" w:hAnsiTheme="minorHAnsi"/>
          <w:lang w:val="en-CA"/>
        </w:rPr>
        <w:t xml:space="preserve">Test 3: VVC(ISP off) v.s. </w:t>
      </w:r>
      <w:r>
        <w:rPr>
          <w:rFonts w:asciiTheme="minorHAnsi" w:hAnsiTheme="minorHAnsi"/>
          <w:lang w:val="en-CA"/>
        </w:rPr>
        <w:t>VVC CTC (ra, 32 frames)</w:t>
      </w:r>
    </w:p>
    <w:p w14:paraId="6973C6E7" w14:textId="77777777" w:rsidR="009C731E" w:rsidRPr="00D972C7" w:rsidRDefault="009C731E" w:rsidP="009C731E">
      <w:pPr>
        <w:jc w:val="center"/>
        <w:rPr>
          <w:rFonts w:asciiTheme="minorHAnsi" w:hAnsiTheme="minorHAnsi"/>
          <w:lang w:val="en-CA"/>
        </w:rPr>
      </w:pPr>
      <w:r w:rsidRPr="00D972C7">
        <w:rPr>
          <w:rFonts w:asciiTheme="minorHAnsi" w:hAnsiTheme="minorHAnsi"/>
          <w:noProof/>
          <w:lang w:eastAsia="zh-TW"/>
        </w:rPr>
        <w:drawing>
          <wp:inline distT="0" distB="0" distL="0" distR="0" wp14:anchorId="3A3833DE" wp14:editId="192A9EAC">
            <wp:extent cx="5940425" cy="1115695"/>
            <wp:effectExtent l="0" t="0" r="3175" b="8255"/>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0425" cy="1115695"/>
                    </a:xfrm>
                    <a:prstGeom prst="rect">
                      <a:avLst/>
                    </a:prstGeom>
                  </pic:spPr>
                </pic:pic>
              </a:graphicData>
            </a:graphic>
          </wp:inline>
        </w:drawing>
      </w:r>
    </w:p>
    <w:p w14:paraId="19A288AD" w14:textId="77777777" w:rsidR="009C731E" w:rsidRPr="00D972C7" w:rsidRDefault="009C731E" w:rsidP="009C731E">
      <w:pPr>
        <w:pStyle w:val="af4"/>
        <w:widowControl/>
        <w:numPr>
          <w:ilvl w:val="0"/>
          <w:numId w:val="11"/>
        </w:numPr>
        <w:tabs>
          <w:tab w:val="left" w:pos="360"/>
          <w:tab w:val="left" w:pos="720"/>
          <w:tab w:val="left" w:pos="1080"/>
          <w:tab w:val="left" w:pos="1440"/>
        </w:tabs>
        <w:overflowPunct w:val="0"/>
        <w:autoSpaceDE w:val="0"/>
        <w:adjustRightInd w:val="0"/>
        <w:spacing w:before="136" w:after="0" w:line="240" w:lineRule="auto"/>
        <w:rPr>
          <w:rFonts w:asciiTheme="minorHAnsi" w:hAnsiTheme="minorHAnsi"/>
          <w:lang w:val="en-CA"/>
        </w:rPr>
      </w:pPr>
      <w:r w:rsidRPr="00D972C7">
        <w:rPr>
          <w:rFonts w:asciiTheme="minorHAnsi" w:hAnsiTheme="minorHAnsi"/>
          <w:lang w:val="en-CA"/>
        </w:rPr>
        <w:t>Test 4: VVC(MIP off) v.s</w:t>
      </w:r>
      <w:r>
        <w:rPr>
          <w:rFonts w:asciiTheme="minorHAnsi" w:hAnsiTheme="minorHAnsi"/>
          <w:lang w:val="en-CA"/>
        </w:rPr>
        <w:t>. VVC CTC (ra, 32 frames)</w:t>
      </w:r>
    </w:p>
    <w:p w14:paraId="0B6218E3" w14:textId="77777777" w:rsidR="009C731E" w:rsidRPr="00D972C7" w:rsidRDefault="009C731E" w:rsidP="009C731E">
      <w:pPr>
        <w:ind w:leftChars="18" w:left="40"/>
        <w:rPr>
          <w:rFonts w:asciiTheme="minorHAnsi" w:hAnsiTheme="minorHAnsi"/>
          <w:lang w:val="en-CA"/>
        </w:rPr>
      </w:pPr>
      <w:r w:rsidRPr="00D972C7">
        <w:rPr>
          <w:rFonts w:asciiTheme="minorHAnsi" w:hAnsiTheme="minorHAnsi"/>
          <w:noProof/>
          <w:lang w:eastAsia="zh-TW"/>
        </w:rPr>
        <w:drawing>
          <wp:inline distT="0" distB="0" distL="0" distR="0" wp14:anchorId="1315E9DB" wp14:editId="4AB920F8">
            <wp:extent cx="5940425" cy="1090295"/>
            <wp:effectExtent l="0" t="0" r="3175"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40425" cy="1090295"/>
                    </a:xfrm>
                    <a:prstGeom prst="rect">
                      <a:avLst/>
                    </a:prstGeom>
                  </pic:spPr>
                </pic:pic>
              </a:graphicData>
            </a:graphic>
          </wp:inline>
        </w:drawing>
      </w:r>
    </w:p>
    <w:p w14:paraId="4D616D3E" w14:textId="77777777" w:rsidR="009C731E" w:rsidRPr="00D972C7" w:rsidRDefault="009C731E" w:rsidP="009C731E">
      <w:pPr>
        <w:pStyle w:val="af4"/>
        <w:widowControl/>
        <w:numPr>
          <w:ilvl w:val="0"/>
          <w:numId w:val="11"/>
        </w:numPr>
        <w:tabs>
          <w:tab w:val="left" w:pos="360"/>
          <w:tab w:val="left" w:pos="720"/>
          <w:tab w:val="left" w:pos="1080"/>
          <w:tab w:val="left" w:pos="1440"/>
        </w:tabs>
        <w:overflowPunct w:val="0"/>
        <w:autoSpaceDE w:val="0"/>
        <w:adjustRightInd w:val="0"/>
        <w:spacing w:before="136" w:after="0" w:line="240" w:lineRule="auto"/>
        <w:rPr>
          <w:rFonts w:asciiTheme="minorHAnsi" w:hAnsiTheme="minorHAnsi"/>
          <w:lang w:val="en-CA"/>
        </w:rPr>
      </w:pPr>
      <w:r w:rsidRPr="00D972C7">
        <w:rPr>
          <w:rFonts w:asciiTheme="minorHAnsi" w:hAnsiTheme="minorHAnsi"/>
          <w:lang w:val="en-CA"/>
        </w:rPr>
        <w:t xml:space="preserve">Test 5: VVC(MRL off) v.s. </w:t>
      </w:r>
      <w:r>
        <w:rPr>
          <w:rFonts w:asciiTheme="minorHAnsi" w:hAnsiTheme="minorHAnsi"/>
          <w:lang w:val="en-CA"/>
        </w:rPr>
        <w:t>VVC CTC (ra, 32 frames)</w:t>
      </w:r>
    </w:p>
    <w:p w14:paraId="2DA8C6E1" w14:textId="77777777" w:rsidR="009C731E" w:rsidRPr="00D972C7" w:rsidRDefault="009C731E" w:rsidP="009C731E">
      <w:pPr>
        <w:ind w:leftChars="18" w:left="40"/>
        <w:rPr>
          <w:rFonts w:asciiTheme="minorHAnsi" w:hAnsiTheme="minorHAnsi"/>
          <w:lang w:val="en-CA"/>
        </w:rPr>
      </w:pPr>
      <w:r w:rsidRPr="00D972C7">
        <w:rPr>
          <w:rFonts w:asciiTheme="minorHAnsi" w:hAnsiTheme="minorHAnsi"/>
          <w:noProof/>
          <w:lang w:eastAsia="zh-TW"/>
        </w:rPr>
        <w:drawing>
          <wp:inline distT="0" distB="0" distL="0" distR="0" wp14:anchorId="3B329C97" wp14:editId="1FAE262C">
            <wp:extent cx="5940425" cy="1079500"/>
            <wp:effectExtent l="0" t="0" r="3175" b="635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40425" cy="1079500"/>
                    </a:xfrm>
                    <a:prstGeom prst="rect">
                      <a:avLst/>
                    </a:prstGeom>
                  </pic:spPr>
                </pic:pic>
              </a:graphicData>
            </a:graphic>
          </wp:inline>
        </w:drawing>
      </w:r>
    </w:p>
    <w:p w14:paraId="3EE27A08" w14:textId="77777777" w:rsidR="009C731E" w:rsidRPr="00D972C7" w:rsidRDefault="009C731E" w:rsidP="009C731E">
      <w:pPr>
        <w:pStyle w:val="af4"/>
        <w:widowControl/>
        <w:numPr>
          <w:ilvl w:val="0"/>
          <w:numId w:val="11"/>
        </w:numPr>
        <w:tabs>
          <w:tab w:val="left" w:pos="360"/>
          <w:tab w:val="left" w:pos="720"/>
          <w:tab w:val="left" w:pos="1080"/>
          <w:tab w:val="left" w:pos="1440"/>
        </w:tabs>
        <w:overflowPunct w:val="0"/>
        <w:autoSpaceDE w:val="0"/>
        <w:adjustRightInd w:val="0"/>
        <w:spacing w:before="136" w:after="0" w:line="240" w:lineRule="auto"/>
        <w:rPr>
          <w:rFonts w:asciiTheme="minorHAnsi" w:hAnsiTheme="minorHAnsi"/>
          <w:lang w:val="en-CA"/>
        </w:rPr>
      </w:pPr>
      <w:r w:rsidRPr="00D972C7">
        <w:rPr>
          <w:rFonts w:asciiTheme="minorHAnsi" w:hAnsiTheme="minorHAnsi"/>
          <w:lang w:val="en-CA"/>
        </w:rPr>
        <w:t xml:space="preserve">Test 6: VVC(SAO off) v.s. </w:t>
      </w:r>
      <w:r>
        <w:rPr>
          <w:rFonts w:asciiTheme="minorHAnsi" w:hAnsiTheme="minorHAnsi"/>
          <w:lang w:val="en-CA"/>
        </w:rPr>
        <w:t>VVC CTC (ra, 32 frames)</w:t>
      </w:r>
    </w:p>
    <w:p w14:paraId="11706C03" w14:textId="77777777" w:rsidR="009C731E" w:rsidRPr="00D972C7" w:rsidRDefault="009C731E" w:rsidP="009C731E">
      <w:pPr>
        <w:ind w:leftChars="18" w:left="40"/>
        <w:rPr>
          <w:rFonts w:asciiTheme="minorHAnsi" w:hAnsiTheme="minorHAnsi"/>
          <w:lang w:val="en-CA"/>
        </w:rPr>
      </w:pPr>
      <w:r w:rsidRPr="00D972C7">
        <w:rPr>
          <w:rFonts w:asciiTheme="minorHAnsi" w:hAnsiTheme="minorHAnsi"/>
          <w:noProof/>
          <w:lang w:eastAsia="zh-TW"/>
        </w:rPr>
        <w:lastRenderedPageBreak/>
        <w:drawing>
          <wp:inline distT="0" distB="0" distL="0" distR="0" wp14:anchorId="76FB2D3D" wp14:editId="1D037366">
            <wp:extent cx="5940425" cy="1092835"/>
            <wp:effectExtent l="0" t="0" r="3175" b="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40425" cy="1092835"/>
                    </a:xfrm>
                    <a:prstGeom prst="rect">
                      <a:avLst/>
                    </a:prstGeom>
                  </pic:spPr>
                </pic:pic>
              </a:graphicData>
            </a:graphic>
          </wp:inline>
        </w:drawing>
      </w:r>
    </w:p>
    <w:p w14:paraId="20EC602C" w14:textId="77777777" w:rsidR="009C731E" w:rsidRPr="00D972C7" w:rsidRDefault="009C731E" w:rsidP="009C731E">
      <w:pPr>
        <w:pStyle w:val="af4"/>
        <w:widowControl/>
        <w:numPr>
          <w:ilvl w:val="0"/>
          <w:numId w:val="11"/>
        </w:numPr>
        <w:tabs>
          <w:tab w:val="left" w:pos="360"/>
          <w:tab w:val="left" w:pos="720"/>
          <w:tab w:val="left" w:pos="1080"/>
          <w:tab w:val="left" w:pos="1440"/>
        </w:tabs>
        <w:overflowPunct w:val="0"/>
        <w:autoSpaceDE w:val="0"/>
        <w:adjustRightInd w:val="0"/>
        <w:spacing w:before="136" w:after="0" w:line="240" w:lineRule="auto"/>
        <w:rPr>
          <w:rFonts w:asciiTheme="minorHAnsi" w:hAnsiTheme="minorHAnsi"/>
          <w:lang w:val="en-CA"/>
        </w:rPr>
      </w:pPr>
      <w:r w:rsidRPr="00D972C7">
        <w:rPr>
          <w:rFonts w:asciiTheme="minorHAnsi" w:hAnsiTheme="minorHAnsi"/>
          <w:lang w:val="en-CA"/>
        </w:rPr>
        <w:t>Test 7: VVC(SBT off) v.s</w:t>
      </w:r>
      <w:r>
        <w:rPr>
          <w:rFonts w:asciiTheme="minorHAnsi" w:hAnsiTheme="minorHAnsi"/>
          <w:lang w:val="en-CA"/>
        </w:rPr>
        <w:t>. VVC CTC (ra, 32 frames)</w:t>
      </w:r>
    </w:p>
    <w:p w14:paraId="27322A7D" w14:textId="77777777" w:rsidR="009C731E" w:rsidRPr="00D972C7" w:rsidRDefault="009C731E" w:rsidP="009C731E">
      <w:pPr>
        <w:ind w:leftChars="18" w:left="40"/>
        <w:rPr>
          <w:rFonts w:asciiTheme="minorHAnsi" w:hAnsiTheme="minorHAnsi"/>
          <w:lang w:val="en-CA"/>
        </w:rPr>
      </w:pPr>
      <w:r w:rsidRPr="00D972C7">
        <w:rPr>
          <w:rFonts w:asciiTheme="minorHAnsi" w:hAnsiTheme="minorHAnsi"/>
          <w:noProof/>
          <w:lang w:eastAsia="zh-TW"/>
        </w:rPr>
        <w:drawing>
          <wp:inline distT="0" distB="0" distL="0" distR="0" wp14:anchorId="286EDBCF" wp14:editId="3FF3602D">
            <wp:extent cx="5940425" cy="1104265"/>
            <wp:effectExtent l="0" t="0" r="3175" b="635"/>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940425" cy="1104265"/>
                    </a:xfrm>
                    <a:prstGeom prst="rect">
                      <a:avLst/>
                    </a:prstGeom>
                  </pic:spPr>
                </pic:pic>
              </a:graphicData>
            </a:graphic>
          </wp:inline>
        </w:drawing>
      </w:r>
    </w:p>
    <w:p w14:paraId="4A94C138" w14:textId="77777777" w:rsidR="009C731E" w:rsidRPr="00D972C7" w:rsidRDefault="009C731E" w:rsidP="009C731E">
      <w:pPr>
        <w:pStyle w:val="af4"/>
        <w:widowControl/>
        <w:numPr>
          <w:ilvl w:val="0"/>
          <w:numId w:val="11"/>
        </w:numPr>
        <w:tabs>
          <w:tab w:val="left" w:pos="360"/>
          <w:tab w:val="left" w:pos="720"/>
          <w:tab w:val="left" w:pos="1080"/>
          <w:tab w:val="left" w:pos="1440"/>
        </w:tabs>
        <w:overflowPunct w:val="0"/>
        <w:autoSpaceDE w:val="0"/>
        <w:adjustRightInd w:val="0"/>
        <w:spacing w:before="136" w:after="0" w:line="240" w:lineRule="auto"/>
        <w:rPr>
          <w:rFonts w:asciiTheme="minorHAnsi" w:hAnsiTheme="minorHAnsi"/>
          <w:lang w:val="en-CA"/>
        </w:rPr>
      </w:pPr>
      <w:r w:rsidRPr="00D972C7">
        <w:rPr>
          <w:rFonts w:asciiTheme="minorHAnsi" w:hAnsiTheme="minorHAnsi"/>
          <w:lang w:val="en-CA"/>
        </w:rPr>
        <w:t xml:space="preserve">Test 8: VVC(Deblock off) v.s. </w:t>
      </w:r>
      <w:r>
        <w:rPr>
          <w:rFonts w:asciiTheme="minorHAnsi" w:hAnsiTheme="minorHAnsi"/>
          <w:lang w:val="en-CA"/>
        </w:rPr>
        <w:t>VVC CTC (ra, 32 frames)</w:t>
      </w:r>
    </w:p>
    <w:p w14:paraId="6CD3408C" w14:textId="47C569F2" w:rsidR="009C731E" w:rsidRDefault="009C731E" w:rsidP="009C731E">
      <w:pPr>
        <w:rPr>
          <w:rFonts w:eastAsiaTheme="minorEastAsia"/>
          <w:lang w:val="en-CA" w:eastAsia="ja-JP"/>
        </w:rPr>
      </w:pPr>
      <w:r>
        <w:rPr>
          <w:noProof/>
          <w:lang w:eastAsia="zh-TW"/>
        </w:rPr>
        <w:drawing>
          <wp:inline distT="0" distB="0" distL="0" distR="0" wp14:anchorId="76BD7F3A" wp14:editId="5EC6CEF3">
            <wp:extent cx="5940425" cy="1097280"/>
            <wp:effectExtent l="0" t="0" r="3175" b="762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940425" cy="1097280"/>
                    </a:xfrm>
                    <a:prstGeom prst="rect">
                      <a:avLst/>
                    </a:prstGeom>
                  </pic:spPr>
                </pic:pic>
              </a:graphicData>
            </a:graphic>
          </wp:inline>
        </w:drawing>
      </w:r>
    </w:p>
    <w:p w14:paraId="0495F4D7" w14:textId="4CB85E53" w:rsidR="002C1E6C" w:rsidRDefault="002C1E6C" w:rsidP="002C1E6C">
      <w:pPr>
        <w:pStyle w:val="1"/>
        <w:widowControl/>
        <w:spacing w:line="240" w:lineRule="auto"/>
        <w:jc w:val="both"/>
        <w:rPr>
          <w:rFonts w:eastAsiaTheme="minorEastAsia"/>
          <w:lang w:val="en-CA" w:eastAsia="ja-JP"/>
        </w:rPr>
      </w:pPr>
      <w:r w:rsidRPr="00142398">
        <w:rPr>
          <w:rFonts w:eastAsiaTheme="minorEastAsia"/>
          <w:lang w:val="en-CA" w:eastAsia="ja-JP"/>
        </w:rPr>
        <w:t>Evaluation</w:t>
      </w:r>
    </w:p>
    <w:p w14:paraId="0E9A38E9" w14:textId="577AB8F6" w:rsidR="00943AD5" w:rsidRPr="00943AD5" w:rsidRDefault="00943AD5" w:rsidP="00943AD5">
      <w:pPr>
        <w:pStyle w:val="2"/>
        <w:widowControl/>
        <w:spacing w:line="240" w:lineRule="auto"/>
        <w:ind w:left="576"/>
        <w:jc w:val="both"/>
        <w:rPr>
          <w:rFonts w:eastAsiaTheme="minorEastAsia"/>
          <w:lang w:val="en-CA" w:eastAsia="ja-JP"/>
        </w:rPr>
      </w:pPr>
      <w:r w:rsidRPr="00943AD5">
        <w:rPr>
          <w:rFonts w:eastAsiaTheme="minorEastAsia" w:hint="eastAsia"/>
          <w:lang w:val="en-CA" w:eastAsia="ja-JP"/>
        </w:rPr>
        <w:t>Item</w:t>
      </w:r>
    </w:p>
    <w:p w14:paraId="7E5FAE02" w14:textId="310A6E8A" w:rsidR="00A73951" w:rsidRPr="004935A8" w:rsidRDefault="00A73951" w:rsidP="009D5682">
      <w:pPr>
        <w:pStyle w:val="af4"/>
        <w:widowControl/>
        <w:numPr>
          <w:ilvl w:val="0"/>
          <w:numId w:val="6"/>
        </w:numPr>
        <w:autoSpaceDN/>
        <w:spacing w:after="0" w:line="240" w:lineRule="auto"/>
        <w:contextualSpacing w:val="0"/>
        <w:textAlignment w:val="auto"/>
        <w:rPr>
          <w:lang w:val="en-CA" w:eastAsia="ja-JP"/>
        </w:rPr>
      </w:pPr>
      <w:r w:rsidRPr="00142398">
        <w:rPr>
          <w:rFonts w:eastAsiaTheme="minorEastAsia"/>
          <w:lang w:val="en-CA" w:eastAsia="ja-JP"/>
        </w:rPr>
        <w:t>CTC anchor</w:t>
      </w:r>
      <w:r w:rsidR="003D4F53">
        <w:rPr>
          <w:rFonts w:eastAsiaTheme="minorEastAsia"/>
          <w:lang w:val="en-CA" w:eastAsia="ja-JP"/>
        </w:rPr>
        <w:t xml:space="preserve"> </w:t>
      </w:r>
      <w:r w:rsidR="00782554">
        <w:rPr>
          <w:rFonts w:eastAsiaTheme="minorEastAsia"/>
          <w:lang w:val="en-CA" w:eastAsia="ja-JP"/>
        </w:rPr>
        <w:t>.</w:t>
      </w:r>
    </w:p>
    <w:p w14:paraId="0BC4063C" w14:textId="1EA97428" w:rsidR="004935A8" w:rsidRPr="004935A8" w:rsidRDefault="004935A8" w:rsidP="009D5682">
      <w:pPr>
        <w:pStyle w:val="af4"/>
        <w:widowControl/>
        <w:numPr>
          <w:ilvl w:val="0"/>
          <w:numId w:val="6"/>
        </w:numPr>
        <w:autoSpaceDN/>
        <w:spacing w:after="0" w:line="240" w:lineRule="auto"/>
        <w:contextualSpacing w:val="0"/>
        <w:textAlignment w:val="auto"/>
        <w:rPr>
          <w:lang w:val="en-CA" w:eastAsia="ja-JP"/>
        </w:rPr>
      </w:pPr>
      <w:r>
        <w:rPr>
          <w:rFonts w:eastAsiaTheme="minorEastAsia"/>
          <w:lang w:val="en-CA" w:eastAsia="ja-JP"/>
        </w:rPr>
        <w:t>CTC anchor with 3d motion compensation disabled</w:t>
      </w:r>
      <w:r w:rsidR="00782554">
        <w:rPr>
          <w:rFonts w:eastAsiaTheme="minorEastAsia"/>
          <w:lang w:val="en-CA" w:eastAsia="ja-JP"/>
        </w:rPr>
        <w:t>.</w:t>
      </w:r>
    </w:p>
    <w:p w14:paraId="3E5DA9B8" w14:textId="74886EAA" w:rsidR="002F7158" w:rsidRPr="002F7158" w:rsidRDefault="002F7158" w:rsidP="002F7158">
      <w:pPr>
        <w:pStyle w:val="af4"/>
        <w:widowControl/>
        <w:numPr>
          <w:ilvl w:val="0"/>
          <w:numId w:val="6"/>
        </w:numPr>
        <w:autoSpaceDN/>
        <w:spacing w:after="0" w:line="240" w:lineRule="auto"/>
        <w:contextualSpacing w:val="0"/>
        <w:textAlignment w:val="auto"/>
        <w:rPr>
          <w:lang w:val="en-CA" w:eastAsia="ja-JP"/>
        </w:rPr>
      </w:pPr>
      <w:r w:rsidRPr="00765E3F">
        <w:rPr>
          <w:rFonts w:eastAsiaTheme="minorEastAsia"/>
          <w:lang w:val="en-CA" w:eastAsia="ja-JP"/>
        </w:rPr>
        <w:t xml:space="preserve">CTC anchor with </w:t>
      </w:r>
      <w:r>
        <w:rPr>
          <w:rFonts w:eastAsiaTheme="minorEastAsia"/>
          <w:lang w:val="en-CA" w:eastAsia="ja-JP"/>
        </w:rPr>
        <w:t>vvc</w:t>
      </w:r>
      <w:r w:rsidRPr="00765E3F">
        <w:rPr>
          <w:rFonts w:eastAsiaTheme="minorEastAsia"/>
          <w:lang w:val="en-CA" w:eastAsia="ja-JP"/>
        </w:rPr>
        <w:t xml:space="preserve"> en</w:t>
      </w:r>
      <w:r>
        <w:rPr>
          <w:rFonts w:eastAsiaTheme="minorEastAsia"/>
          <w:lang w:val="en-CA" w:eastAsia="ja-JP"/>
        </w:rPr>
        <w:t>coder for occupancy,</w:t>
      </w:r>
      <w:r w:rsidRPr="00765E3F">
        <w:rPr>
          <w:rFonts w:eastAsiaTheme="minorEastAsia"/>
          <w:lang w:val="en-CA" w:eastAsia="ja-JP"/>
        </w:rPr>
        <w:t xml:space="preserve"> the geometry and attribute coding</w:t>
      </w:r>
      <w:r w:rsidR="00782554">
        <w:rPr>
          <w:rFonts w:eastAsiaTheme="minorEastAsia"/>
          <w:lang w:val="en-CA" w:eastAsia="ja-JP"/>
        </w:rPr>
        <w:t xml:space="preserve"> </w:t>
      </w:r>
      <w:r w:rsidR="003D4F53">
        <w:rPr>
          <w:rFonts w:eastAsiaTheme="minorEastAsia"/>
          <w:lang w:val="en-CA" w:eastAsia="ja-JP"/>
        </w:rPr>
        <w:t>in sample stream format</w:t>
      </w:r>
      <w:r w:rsidR="00782554">
        <w:rPr>
          <w:rFonts w:eastAsiaTheme="minorEastAsia"/>
          <w:lang w:val="en-CA" w:eastAsia="ja-JP"/>
        </w:rPr>
        <w:t>.</w:t>
      </w:r>
    </w:p>
    <w:p w14:paraId="468A759C" w14:textId="788A7AEB" w:rsidR="00127C2B" w:rsidRPr="00127C2B" w:rsidRDefault="00127C2B" w:rsidP="009D5682">
      <w:pPr>
        <w:pStyle w:val="af4"/>
        <w:widowControl/>
        <w:numPr>
          <w:ilvl w:val="0"/>
          <w:numId w:val="6"/>
        </w:numPr>
        <w:autoSpaceDN/>
        <w:spacing w:after="0" w:line="240" w:lineRule="auto"/>
        <w:contextualSpacing w:val="0"/>
        <w:textAlignment w:val="auto"/>
        <w:rPr>
          <w:lang w:val="en-CA" w:eastAsia="ja-JP"/>
        </w:rPr>
      </w:pPr>
      <w:r w:rsidRPr="00765E3F">
        <w:rPr>
          <w:rFonts w:eastAsiaTheme="minorEastAsia"/>
          <w:lang w:val="en-CA" w:eastAsia="ja-JP"/>
        </w:rPr>
        <w:t xml:space="preserve">CTC anchor with </w:t>
      </w:r>
      <w:r>
        <w:rPr>
          <w:rFonts w:eastAsiaTheme="minorEastAsia"/>
          <w:lang w:val="en-CA" w:eastAsia="ja-JP"/>
        </w:rPr>
        <w:t>avc</w:t>
      </w:r>
      <w:r w:rsidRPr="00765E3F">
        <w:rPr>
          <w:rFonts w:eastAsiaTheme="minorEastAsia"/>
          <w:lang w:val="en-CA" w:eastAsia="ja-JP"/>
        </w:rPr>
        <w:t xml:space="preserve"> en</w:t>
      </w:r>
      <w:r>
        <w:rPr>
          <w:rFonts w:eastAsiaTheme="minorEastAsia"/>
          <w:lang w:val="en-CA" w:eastAsia="ja-JP"/>
        </w:rPr>
        <w:t>coder for occupancy,</w:t>
      </w:r>
      <w:r w:rsidRPr="00765E3F">
        <w:rPr>
          <w:rFonts w:eastAsiaTheme="minorEastAsia"/>
          <w:lang w:val="en-CA" w:eastAsia="ja-JP"/>
        </w:rPr>
        <w:t xml:space="preserve"> the geometry and attribute coding</w:t>
      </w:r>
      <w:r w:rsidR="00782554">
        <w:rPr>
          <w:rFonts w:eastAsiaTheme="minorEastAsia"/>
          <w:lang w:val="en-CA" w:eastAsia="ja-JP"/>
        </w:rPr>
        <w:t xml:space="preserve"> in sample stream format.</w:t>
      </w:r>
    </w:p>
    <w:p w14:paraId="30E475C7" w14:textId="7BE2CAC9" w:rsidR="00146227" w:rsidRPr="00765E3F" w:rsidRDefault="00146227" w:rsidP="009D5682">
      <w:pPr>
        <w:pStyle w:val="af4"/>
        <w:widowControl/>
        <w:numPr>
          <w:ilvl w:val="0"/>
          <w:numId w:val="6"/>
        </w:numPr>
        <w:autoSpaceDN/>
        <w:spacing w:after="0" w:line="240" w:lineRule="auto"/>
        <w:contextualSpacing w:val="0"/>
        <w:textAlignment w:val="auto"/>
        <w:rPr>
          <w:lang w:val="en-CA" w:eastAsia="ja-JP"/>
        </w:rPr>
      </w:pPr>
      <w:r w:rsidRPr="00765E3F">
        <w:rPr>
          <w:rFonts w:eastAsiaTheme="minorEastAsia"/>
          <w:lang w:val="en-CA" w:eastAsia="ja-JP"/>
        </w:rPr>
        <w:t>CTC anchor with avc encoder for occupancy map and hevc encoder for the geometry and attribute coding.</w:t>
      </w:r>
    </w:p>
    <w:p w14:paraId="284B20E8" w14:textId="4B622F77" w:rsidR="001E253E" w:rsidRPr="001E253E" w:rsidRDefault="002F7158" w:rsidP="000A7347">
      <w:pPr>
        <w:pStyle w:val="af4"/>
        <w:widowControl/>
        <w:numPr>
          <w:ilvl w:val="0"/>
          <w:numId w:val="6"/>
        </w:numPr>
        <w:autoSpaceDN/>
        <w:spacing w:after="0" w:line="240" w:lineRule="auto"/>
        <w:contextualSpacing w:val="0"/>
        <w:textAlignment w:val="auto"/>
        <w:rPr>
          <w:lang w:val="en-CA" w:eastAsia="ja-JP"/>
        </w:rPr>
      </w:pPr>
      <w:r w:rsidRPr="00765E3F">
        <w:rPr>
          <w:rFonts w:eastAsiaTheme="minorEastAsia"/>
          <w:lang w:val="en-CA" w:eastAsia="ja-JP"/>
        </w:rPr>
        <w:t>CTC anchor with</w:t>
      </w:r>
      <w:r>
        <w:rPr>
          <w:rFonts w:eastAsiaTheme="minorEastAsia"/>
          <w:lang w:val="en-CA" w:eastAsia="ja-JP"/>
        </w:rPr>
        <w:t xml:space="preserve"> </w:t>
      </w:r>
      <w:r w:rsidR="001E253E">
        <w:rPr>
          <w:rFonts w:eastAsiaTheme="minorEastAsia"/>
          <w:lang w:val="en-CA" w:eastAsia="ja-JP"/>
        </w:rPr>
        <w:t>hevc</w:t>
      </w:r>
      <w:r>
        <w:rPr>
          <w:rFonts w:eastAsiaTheme="minorEastAsia"/>
          <w:lang w:val="en-CA" w:eastAsia="ja-JP"/>
        </w:rPr>
        <w:t xml:space="preserve"> sample stream format NALU.</w:t>
      </w:r>
    </w:p>
    <w:p w14:paraId="5A2B18B9" w14:textId="5DF55858" w:rsidR="00766E79" w:rsidRPr="009B4BAD" w:rsidRDefault="00766E79" w:rsidP="009D5682">
      <w:pPr>
        <w:pStyle w:val="af4"/>
        <w:widowControl/>
        <w:numPr>
          <w:ilvl w:val="0"/>
          <w:numId w:val="6"/>
        </w:numPr>
        <w:autoSpaceDN/>
        <w:spacing w:after="0" w:line="240" w:lineRule="auto"/>
        <w:contextualSpacing w:val="0"/>
        <w:textAlignment w:val="auto"/>
        <w:rPr>
          <w:lang w:val="en-CA" w:eastAsia="ja-JP"/>
        </w:rPr>
      </w:pPr>
      <w:r>
        <w:rPr>
          <w:rFonts w:eastAsiaTheme="minorEastAsia"/>
          <w:lang w:val="en-CA" w:eastAsia="ja-JP"/>
        </w:rPr>
        <w:t>Additional combinations suggested at the evaluation process</w:t>
      </w:r>
    </w:p>
    <w:p w14:paraId="7C0AC8F7" w14:textId="4D4A0B40" w:rsidR="00F101ED" w:rsidRDefault="009B4BAD" w:rsidP="009D5682">
      <w:pPr>
        <w:pStyle w:val="2"/>
        <w:widowControl/>
        <w:spacing w:line="240" w:lineRule="auto"/>
        <w:ind w:left="576"/>
        <w:jc w:val="both"/>
        <w:rPr>
          <w:rFonts w:eastAsiaTheme="minorEastAsia"/>
          <w:lang w:val="en-CA" w:eastAsia="ja-JP"/>
        </w:rPr>
      </w:pPr>
      <w:r w:rsidRPr="009B4BAD">
        <w:rPr>
          <w:rFonts w:eastAsiaTheme="minorEastAsia" w:hint="eastAsia"/>
          <w:lang w:val="en-CA" w:eastAsia="ja-JP"/>
        </w:rPr>
        <w:t>Test</w:t>
      </w:r>
    </w:p>
    <w:p w14:paraId="2C9E75A3" w14:textId="6136F46E" w:rsidR="00D6037C" w:rsidRPr="00D6037C" w:rsidRDefault="00025071" w:rsidP="00D6037C">
      <w:pPr>
        <w:rPr>
          <w:rFonts w:eastAsiaTheme="minorEastAsia"/>
          <w:lang w:val="en-CA" w:eastAsia="ja-JP"/>
        </w:rPr>
      </w:pPr>
      <w:r w:rsidRPr="00025071">
        <w:rPr>
          <w:rFonts w:eastAsiaTheme="minorEastAsia"/>
          <w:lang w:val="en-CA" w:eastAsia="ja-JP"/>
        </w:rPr>
        <w:t>A mobile device or a head-mounted display may have multiple decoders integrated with</w:t>
      </w:r>
      <w:r w:rsidR="0048452E">
        <w:rPr>
          <w:rFonts w:eastAsiaTheme="minorEastAsia"/>
          <w:lang w:val="en-CA" w:eastAsia="ja-JP"/>
        </w:rPr>
        <w:t>in</w:t>
      </w:r>
      <w:r w:rsidRPr="00025071">
        <w:rPr>
          <w:rFonts w:eastAsiaTheme="minorEastAsia"/>
          <w:lang w:val="en-CA" w:eastAsia="ja-JP"/>
        </w:rPr>
        <w:t xml:space="preserve"> it and it may be more efficient to use those independent decoders instead of using a single decoder of one specification. Furthermore, even though HEVC is commonly more efficient than AVC, </w:t>
      </w:r>
      <w:r w:rsidR="0048452E">
        <w:rPr>
          <w:rFonts w:eastAsiaTheme="minorEastAsia"/>
          <w:lang w:val="en-CA" w:eastAsia="ja-JP"/>
        </w:rPr>
        <w:t xml:space="preserve">it is however much more complicated. </w:t>
      </w:r>
      <w:r w:rsidRPr="00025071">
        <w:rPr>
          <w:rFonts w:eastAsiaTheme="minorEastAsia"/>
          <w:lang w:val="en-CA" w:eastAsia="ja-JP"/>
        </w:rPr>
        <w:t>Th</w:t>
      </w:r>
      <w:r w:rsidR="0048452E">
        <w:rPr>
          <w:rFonts w:eastAsiaTheme="minorEastAsia"/>
          <w:lang w:val="en-CA" w:eastAsia="ja-JP"/>
        </w:rPr>
        <w:t>is is also true for</w:t>
      </w:r>
      <w:r w:rsidRPr="00025071">
        <w:rPr>
          <w:rFonts w:eastAsiaTheme="minorEastAsia"/>
          <w:lang w:val="en-CA" w:eastAsia="ja-JP"/>
        </w:rPr>
        <w:t xml:space="preserve"> VVC. Using a lower complexity codec specification for certain components where maybe the more complex specification giv</w:t>
      </w:r>
      <w:r w:rsidR="0048452E">
        <w:rPr>
          <w:rFonts w:eastAsiaTheme="minorEastAsia"/>
          <w:lang w:val="en-CA" w:eastAsia="ja-JP"/>
        </w:rPr>
        <w:t>e fewer</w:t>
      </w:r>
      <w:r w:rsidRPr="00025071">
        <w:rPr>
          <w:rFonts w:eastAsiaTheme="minorEastAsia"/>
          <w:lang w:val="en-CA" w:eastAsia="ja-JP"/>
        </w:rPr>
        <w:t xml:space="preserve"> benefits </w:t>
      </w:r>
      <w:r w:rsidR="0048452E">
        <w:rPr>
          <w:rFonts w:eastAsiaTheme="minorEastAsia"/>
          <w:lang w:val="en-CA" w:eastAsia="ja-JP"/>
        </w:rPr>
        <w:t>may be advisable</w:t>
      </w:r>
      <w:r w:rsidRPr="00025071">
        <w:rPr>
          <w:rFonts w:eastAsiaTheme="minorEastAsia"/>
          <w:lang w:val="en-CA" w:eastAsia="ja-JP"/>
        </w:rPr>
        <w:t>.</w:t>
      </w:r>
    </w:p>
    <w:tbl>
      <w:tblPr>
        <w:tblStyle w:val="a8"/>
        <w:tblW w:w="0" w:type="auto"/>
        <w:tblLook w:val="04A0" w:firstRow="1" w:lastRow="0" w:firstColumn="1" w:lastColumn="0" w:noHBand="0" w:noVBand="1"/>
      </w:tblPr>
      <w:tblGrid>
        <w:gridCol w:w="807"/>
        <w:gridCol w:w="2241"/>
        <w:gridCol w:w="1619"/>
        <w:gridCol w:w="1615"/>
        <w:gridCol w:w="1611"/>
        <w:gridCol w:w="1452"/>
      </w:tblGrid>
      <w:tr w:rsidR="00EE05F4" w14:paraId="1940184F" w14:textId="50A4C1AC" w:rsidTr="00143C24">
        <w:trPr>
          <w:trHeight w:val="255"/>
        </w:trPr>
        <w:tc>
          <w:tcPr>
            <w:tcW w:w="821" w:type="dxa"/>
          </w:tcPr>
          <w:p w14:paraId="6738C2AB" w14:textId="19B153CF" w:rsidR="00080F00" w:rsidRDefault="00080F00" w:rsidP="00613550">
            <w:pPr>
              <w:rPr>
                <w:rFonts w:eastAsiaTheme="minorEastAsia"/>
                <w:lang w:val="en-CA" w:eastAsia="ja-JP"/>
              </w:rPr>
            </w:pPr>
            <w:r>
              <w:rPr>
                <w:rFonts w:eastAsiaTheme="minorEastAsia"/>
                <w:lang w:val="en-CA" w:eastAsia="ja-JP"/>
              </w:rPr>
              <w:t>Test no</w:t>
            </w:r>
          </w:p>
        </w:tc>
        <w:tc>
          <w:tcPr>
            <w:tcW w:w="2290" w:type="dxa"/>
          </w:tcPr>
          <w:p w14:paraId="7387921F" w14:textId="40899EB0" w:rsidR="00080F00" w:rsidRDefault="00080F00" w:rsidP="00613550">
            <w:pPr>
              <w:rPr>
                <w:rFonts w:eastAsiaTheme="minorEastAsia"/>
                <w:lang w:val="en-CA" w:eastAsia="ja-JP"/>
              </w:rPr>
            </w:pPr>
            <w:r>
              <w:rPr>
                <w:rFonts w:eastAsiaTheme="minorEastAsia"/>
                <w:lang w:val="en-CA" w:eastAsia="ja-JP"/>
              </w:rPr>
              <w:t>Component</w:t>
            </w:r>
          </w:p>
        </w:tc>
        <w:tc>
          <w:tcPr>
            <w:tcW w:w="1642" w:type="dxa"/>
          </w:tcPr>
          <w:p w14:paraId="32FD9996" w14:textId="37F53D4E" w:rsidR="00080F00" w:rsidRDefault="00080F00" w:rsidP="00613550">
            <w:pPr>
              <w:rPr>
                <w:rFonts w:eastAsiaTheme="minorEastAsia"/>
                <w:lang w:val="en-CA" w:eastAsia="ja-JP"/>
              </w:rPr>
            </w:pPr>
            <w:r>
              <w:rPr>
                <w:rFonts w:eastAsiaTheme="minorEastAsia"/>
                <w:lang w:val="en-CA" w:eastAsia="ja-JP"/>
              </w:rPr>
              <w:t>Occupancy map component</w:t>
            </w:r>
          </w:p>
        </w:tc>
        <w:tc>
          <w:tcPr>
            <w:tcW w:w="1637" w:type="dxa"/>
          </w:tcPr>
          <w:p w14:paraId="45F9DFBE" w14:textId="180F9706" w:rsidR="00080F00" w:rsidRDefault="00080F00" w:rsidP="00613550">
            <w:pPr>
              <w:rPr>
                <w:rFonts w:eastAsiaTheme="minorEastAsia"/>
                <w:lang w:val="en-CA" w:eastAsia="ja-JP"/>
              </w:rPr>
            </w:pPr>
            <w:r>
              <w:rPr>
                <w:rFonts w:eastAsiaTheme="minorEastAsia"/>
                <w:lang w:val="en-CA" w:eastAsia="ja-JP"/>
              </w:rPr>
              <w:t>Geometry component</w:t>
            </w:r>
          </w:p>
        </w:tc>
        <w:tc>
          <w:tcPr>
            <w:tcW w:w="1633" w:type="dxa"/>
          </w:tcPr>
          <w:p w14:paraId="1E09441B" w14:textId="0373E37C" w:rsidR="00080F00" w:rsidRDefault="00080F00" w:rsidP="00613550">
            <w:pPr>
              <w:rPr>
                <w:rFonts w:eastAsiaTheme="minorEastAsia"/>
                <w:lang w:val="en-CA" w:eastAsia="ja-JP"/>
              </w:rPr>
            </w:pPr>
            <w:r>
              <w:rPr>
                <w:rFonts w:eastAsiaTheme="minorEastAsia"/>
                <w:lang w:val="en-CA" w:eastAsia="ja-JP"/>
              </w:rPr>
              <w:t>Attribute component</w:t>
            </w:r>
          </w:p>
        </w:tc>
        <w:tc>
          <w:tcPr>
            <w:tcW w:w="1322" w:type="dxa"/>
          </w:tcPr>
          <w:p w14:paraId="5BA6D633" w14:textId="6244BF6C" w:rsidR="00080F00" w:rsidRPr="00AE48CB" w:rsidRDefault="006B1C09" w:rsidP="00613550">
            <w:pPr>
              <w:rPr>
                <w:rFonts w:eastAsia="新細明體"/>
                <w:lang w:val="en-CA" w:eastAsia="zh-TW"/>
              </w:rPr>
            </w:pPr>
            <w:r>
              <w:rPr>
                <w:rFonts w:eastAsia="新細明體" w:hint="eastAsia"/>
                <w:lang w:val="en-CA" w:eastAsia="zh-TW"/>
              </w:rPr>
              <w:t>C</w:t>
            </w:r>
            <w:r w:rsidR="00AE48CB">
              <w:rPr>
                <w:rFonts w:eastAsia="新細明體" w:hint="eastAsia"/>
                <w:lang w:val="en-CA" w:eastAsia="zh-TW"/>
              </w:rPr>
              <w:t>o</w:t>
            </w:r>
            <w:r w:rsidR="00AE48CB">
              <w:rPr>
                <w:rFonts w:eastAsia="新細明體"/>
                <w:lang w:val="en-CA" w:eastAsia="zh-TW"/>
              </w:rPr>
              <w:t>n</w:t>
            </w:r>
            <w:r w:rsidR="00AE48CB">
              <w:rPr>
                <w:rFonts w:eastAsia="新細明體" w:hint="eastAsia"/>
                <w:lang w:val="en-CA" w:eastAsia="zh-TW"/>
              </w:rPr>
              <w:t>di</w:t>
            </w:r>
            <w:r w:rsidR="00AE48CB">
              <w:rPr>
                <w:rFonts w:eastAsia="新細明體"/>
                <w:lang w:val="en-CA" w:eastAsia="zh-TW"/>
              </w:rPr>
              <w:t>tion</w:t>
            </w:r>
          </w:p>
        </w:tc>
      </w:tr>
      <w:tr w:rsidR="00EE05F4" w14:paraId="41307E67" w14:textId="1AB8C98B" w:rsidTr="00B1446B">
        <w:tc>
          <w:tcPr>
            <w:tcW w:w="821" w:type="dxa"/>
          </w:tcPr>
          <w:p w14:paraId="1022F1EA" w14:textId="011FE2E8" w:rsidR="00B1446B" w:rsidRDefault="00B1446B" w:rsidP="00613550">
            <w:pPr>
              <w:rPr>
                <w:rFonts w:eastAsiaTheme="minorEastAsia"/>
                <w:lang w:val="en-CA" w:eastAsia="ja-JP"/>
              </w:rPr>
            </w:pPr>
            <w:r>
              <w:rPr>
                <w:rFonts w:eastAsiaTheme="minorEastAsia"/>
                <w:lang w:val="en-CA" w:eastAsia="ja-JP"/>
              </w:rPr>
              <w:lastRenderedPageBreak/>
              <w:t>1</w:t>
            </w:r>
          </w:p>
        </w:tc>
        <w:tc>
          <w:tcPr>
            <w:tcW w:w="2290" w:type="dxa"/>
          </w:tcPr>
          <w:p w14:paraId="4AF150DC" w14:textId="67826328" w:rsidR="00B1446B" w:rsidRDefault="00B1446B" w:rsidP="00613550">
            <w:pPr>
              <w:rPr>
                <w:rFonts w:eastAsiaTheme="minorEastAsia"/>
                <w:lang w:val="en-CA" w:eastAsia="ja-JP"/>
              </w:rPr>
            </w:pPr>
            <w:r>
              <w:rPr>
                <w:rFonts w:eastAsiaTheme="minorEastAsia"/>
                <w:lang w:val="en-CA" w:eastAsia="ja-JP"/>
              </w:rPr>
              <w:t>Reference, CTC</w:t>
            </w:r>
          </w:p>
        </w:tc>
        <w:tc>
          <w:tcPr>
            <w:tcW w:w="1642" w:type="dxa"/>
          </w:tcPr>
          <w:p w14:paraId="26B7F0AC" w14:textId="53803513" w:rsidR="00B1446B" w:rsidRDefault="00B1446B" w:rsidP="00613550">
            <w:pPr>
              <w:rPr>
                <w:rFonts w:eastAsiaTheme="minorEastAsia"/>
                <w:lang w:val="en-CA" w:eastAsia="ja-JP"/>
              </w:rPr>
            </w:pPr>
            <w:r>
              <w:rPr>
                <w:rFonts w:eastAsiaTheme="minorEastAsia"/>
                <w:lang w:val="en-CA" w:eastAsia="ja-JP"/>
              </w:rPr>
              <w:t>HM16.20</w:t>
            </w:r>
          </w:p>
        </w:tc>
        <w:tc>
          <w:tcPr>
            <w:tcW w:w="1637" w:type="dxa"/>
          </w:tcPr>
          <w:p w14:paraId="7998CDC6" w14:textId="016FE4CB" w:rsidR="00B1446B" w:rsidRDefault="00B1446B" w:rsidP="00613550">
            <w:pPr>
              <w:rPr>
                <w:rFonts w:eastAsiaTheme="minorEastAsia"/>
                <w:lang w:val="en-CA" w:eastAsia="ja-JP"/>
              </w:rPr>
            </w:pPr>
            <w:r>
              <w:rPr>
                <w:rFonts w:eastAsiaTheme="minorEastAsia"/>
                <w:lang w:val="en-CA" w:eastAsia="ja-JP"/>
              </w:rPr>
              <w:t>HM16.20+ 3DME</w:t>
            </w:r>
          </w:p>
        </w:tc>
        <w:tc>
          <w:tcPr>
            <w:tcW w:w="1633" w:type="dxa"/>
          </w:tcPr>
          <w:p w14:paraId="761B1638" w14:textId="4BF86F61" w:rsidR="00B1446B" w:rsidRDefault="00B1446B" w:rsidP="00613550">
            <w:pPr>
              <w:rPr>
                <w:rFonts w:eastAsiaTheme="minorEastAsia"/>
                <w:lang w:val="en-CA" w:eastAsia="ja-JP"/>
              </w:rPr>
            </w:pPr>
            <w:r>
              <w:rPr>
                <w:rFonts w:eastAsiaTheme="minorEastAsia"/>
                <w:lang w:val="en-CA" w:eastAsia="ja-JP"/>
              </w:rPr>
              <w:t>HM16.20 + 3DME</w:t>
            </w:r>
          </w:p>
        </w:tc>
        <w:tc>
          <w:tcPr>
            <w:tcW w:w="1322" w:type="dxa"/>
          </w:tcPr>
          <w:p w14:paraId="3E1892F7" w14:textId="049C1438" w:rsidR="00B1446B" w:rsidRPr="00AE48CB" w:rsidRDefault="00AE48CB" w:rsidP="00613550">
            <w:pPr>
              <w:rPr>
                <w:rFonts w:eastAsia="新細明體"/>
                <w:lang w:val="en-CA" w:eastAsia="zh-TW"/>
              </w:rPr>
            </w:pPr>
            <w:r>
              <w:rPr>
                <w:rFonts w:eastAsia="新細明體" w:hint="eastAsia"/>
                <w:lang w:val="en-CA" w:eastAsia="zh-TW"/>
              </w:rPr>
              <w:t>CTC</w:t>
            </w:r>
          </w:p>
        </w:tc>
      </w:tr>
      <w:tr w:rsidR="00EE05F4" w14:paraId="316E3D79" w14:textId="4FCAF3C8" w:rsidTr="00B1446B">
        <w:tc>
          <w:tcPr>
            <w:tcW w:w="821" w:type="dxa"/>
          </w:tcPr>
          <w:p w14:paraId="5BF0310F" w14:textId="1D8B8CED" w:rsidR="00B1446B" w:rsidRDefault="00B1446B" w:rsidP="00613550">
            <w:pPr>
              <w:rPr>
                <w:rFonts w:eastAsiaTheme="minorEastAsia"/>
                <w:lang w:val="en-CA" w:eastAsia="ja-JP"/>
              </w:rPr>
            </w:pPr>
            <w:r>
              <w:rPr>
                <w:rFonts w:eastAsiaTheme="minorEastAsia"/>
                <w:lang w:val="en-CA" w:eastAsia="ja-JP"/>
              </w:rPr>
              <w:t>2</w:t>
            </w:r>
          </w:p>
        </w:tc>
        <w:tc>
          <w:tcPr>
            <w:tcW w:w="2290" w:type="dxa"/>
          </w:tcPr>
          <w:p w14:paraId="7C6E0CC8" w14:textId="27A76591" w:rsidR="00B1446B" w:rsidRDefault="00B1446B" w:rsidP="00613550">
            <w:pPr>
              <w:rPr>
                <w:rFonts w:eastAsiaTheme="minorEastAsia"/>
                <w:lang w:val="en-CA" w:eastAsia="ja-JP"/>
              </w:rPr>
            </w:pPr>
            <w:r>
              <w:rPr>
                <w:rFonts w:eastAsiaTheme="minorEastAsia"/>
                <w:lang w:val="en-CA" w:eastAsia="ja-JP"/>
              </w:rPr>
              <w:t>Reference, constrained</w:t>
            </w:r>
          </w:p>
        </w:tc>
        <w:tc>
          <w:tcPr>
            <w:tcW w:w="1642" w:type="dxa"/>
          </w:tcPr>
          <w:p w14:paraId="24ED4CEB" w14:textId="0D54B4B3" w:rsidR="00B1446B" w:rsidRDefault="00B1446B" w:rsidP="00613550">
            <w:pPr>
              <w:rPr>
                <w:rFonts w:eastAsiaTheme="minorEastAsia"/>
                <w:lang w:val="en-CA" w:eastAsia="ja-JP"/>
              </w:rPr>
            </w:pPr>
            <w:r>
              <w:rPr>
                <w:rFonts w:eastAsiaTheme="minorEastAsia"/>
                <w:lang w:val="en-CA" w:eastAsia="ja-JP"/>
              </w:rPr>
              <w:t>HM16.20</w:t>
            </w:r>
          </w:p>
        </w:tc>
        <w:tc>
          <w:tcPr>
            <w:tcW w:w="1637" w:type="dxa"/>
          </w:tcPr>
          <w:p w14:paraId="3EAC9B61" w14:textId="22636CEF" w:rsidR="00B1446B" w:rsidRDefault="00B1446B" w:rsidP="00613550">
            <w:pPr>
              <w:rPr>
                <w:rFonts w:eastAsiaTheme="minorEastAsia"/>
                <w:lang w:val="en-CA" w:eastAsia="ja-JP"/>
              </w:rPr>
            </w:pPr>
            <w:r>
              <w:rPr>
                <w:rFonts w:eastAsiaTheme="minorEastAsia"/>
                <w:lang w:val="en-CA" w:eastAsia="ja-JP"/>
              </w:rPr>
              <w:t>HM16.20</w:t>
            </w:r>
          </w:p>
        </w:tc>
        <w:tc>
          <w:tcPr>
            <w:tcW w:w="1633" w:type="dxa"/>
          </w:tcPr>
          <w:p w14:paraId="7ED1A111" w14:textId="2DCAF13A" w:rsidR="00B1446B" w:rsidRDefault="00B1446B" w:rsidP="00613550">
            <w:pPr>
              <w:rPr>
                <w:rFonts w:eastAsiaTheme="minorEastAsia"/>
                <w:lang w:val="en-CA" w:eastAsia="ja-JP"/>
              </w:rPr>
            </w:pPr>
            <w:r>
              <w:rPr>
                <w:rFonts w:eastAsiaTheme="minorEastAsia"/>
                <w:lang w:val="en-CA" w:eastAsia="ja-JP"/>
              </w:rPr>
              <w:t>HM16.20</w:t>
            </w:r>
          </w:p>
        </w:tc>
        <w:tc>
          <w:tcPr>
            <w:tcW w:w="1322" w:type="dxa"/>
          </w:tcPr>
          <w:p w14:paraId="37F728A2" w14:textId="518C5C3F" w:rsidR="00B1446B" w:rsidRPr="00AE48CB" w:rsidRDefault="00AE48CB" w:rsidP="00613550">
            <w:pPr>
              <w:rPr>
                <w:rFonts w:eastAsia="新細明體"/>
                <w:lang w:val="en-CA" w:eastAsia="zh-TW"/>
              </w:rPr>
            </w:pPr>
            <w:r>
              <w:rPr>
                <w:rFonts w:eastAsia="新細明體" w:hint="eastAsia"/>
                <w:lang w:val="en-CA" w:eastAsia="zh-TW"/>
              </w:rPr>
              <w:t>CTC</w:t>
            </w:r>
          </w:p>
        </w:tc>
      </w:tr>
      <w:tr w:rsidR="00EE05F4" w14:paraId="5721EF40" w14:textId="1FDE94B0" w:rsidTr="00B1446B">
        <w:tc>
          <w:tcPr>
            <w:tcW w:w="821" w:type="dxa"/>
          </w:tcPr>
          <w:p w14:paraId="4132A95D" w14:textId="63E773EE" w:rsidR="00B1446B" w:rsidRDefault="00B1446B" w:rsidP="00613550">
            <w:pPr>
              <w:rPr>
                <w:rFonts w:eastAsiaTheme="minorEastAsia"/>
                <w:lang w:val="en-CA" w:eastAsia="ja-JP"/>
              </w:rPr>
            </w:pPr>
            <w:r>
              <w:rPr>
                <w:rFonts w:eastAsiaTheme="minorEastAsia"/>
                <w:lang w:val="en-CA" w:eastAsia="ja-JP"/>
              </w:rPr>
              <w:t>3</w:t>
            </w:r>
          </w:p>
        </w:tc>
        <w:tc>
          <w:tcPr>
            <w:tcW w:w="2290" w:type="dxa"/>
          </w:tcPr>
          <w:p w14:paraId="6D3917D5" w14:textId="7B3DD8D1" w:rsidR="00B1446B" w:rsidRDefault="00B1446B" w:rsidP="00613550">
            <w:pPr>
              <w:rPr>
                <w:rFonts w:eastAsiaTheme="minorEastAsia"/>
                <w:lang w:val="en-CA" w:eastAsia="ja-JP"/>
              </w:rPr>
            </w:pPr>
            <w:r>
              <w:rPr>
                <w:rFonts w:eastAsiaTheme="minorEastAsia"/>
                <w:lang w:val="en-CA" w:eastAsia="ja-JP"/>
              </w:rPr>
              <w:t>VVC</w:t>
            </w:r>
          </w:p>
        </w:tc>
        <w:tc>
          <w:tcPr>
            <w:tcW w:w="1642" w:type="dxa"/>
          </w:tcPr>
          <w:p w14:paraId="42542E28" w14:textId="6C4505DA" w:rsidR="00B1446B" w:rsidRDefault="00B1446B" w:rsidP="00613550">
            <w:pPr>
              <w:rPr>
                <w:rFonts w:eastAsiaTheme="minorEastAsia"/>
                <w:lang w:val="en-CA" w:eastAsia="ja-JP"/>
              </w:rPr>
            </w:pPr>
            <w:r>
              <w:rPr>
                <w:rFonts w:eastAsiaTheme="minorEastAsia"/>
                <w:lang w:val="en-CA" w:eastAsia="ja-JP"/>
              </w:rPr>
              <w:t>VTM</w:t>
            </w:r>
          </w:p>
        </w:tc>
        <w:tc>
          <w:tcPr>
            <w:tcW w:w="1637" w:type="dxa"/>
          </w:tcPr>
          <w:p w14:paraId="327B7E09" w14:textId="25290E5F" w:rsidR="00B1446B" w:rsidRDefault="00B1446B" w:rsidP="00613550">
            <w:pPr>
              <w:rPr>
                <w:rFonts w:eastAsiaTheme="minorEastAsia"/>
                <w:lang w:val="en-CA" w:eastAsia="ja-JP"/>
              </w:rPr>
            </w:pPr>
            <w:r>
              <w:rPr>
                <w:rFonts w:eastAsiaTheme="minorEastAsia"/>
                <w:lang w:val="en-CA" w:eastAsia="ja-JP"/>
              </w:rPr>
              <w:t>VTM</w:t>
            </w:r>
          </w:p>
        </w:tc>
        <w:tc>
          <w:tcPr>
            <w:tcW w:w="1633" w:type="dxa"/>
          </w:tcPr>
          <w:p w14:paraId="469F0060" w14:textId="644392D8" w:rsidR="00B1446B" w:rsidRDefault="00B1446B" w:rsidP="00613550">
            <w:pPr>
              <w:rPr>
                <w:rFonts w:eastAsiaTheme="minorEastAsia"/>
                <w:lang w:val="en-CA" w:eastAsia="ja-JP"/>
              </w:rPr>
            </w:pPr>
            <w:r>
              <w:rPr>
                <w:rFonts w:eastAsiaTheme="minorEastAsia"/>
                <w:lang w:val="en-CA" w:eastAsia="ja-JP"/>
              </w:rPr>
              <w:t>VTM</w:t>
            </w:r>
          </w:p>
        </w:tc>
        <w:tc>
          <w:tcPr>
            <w:tcW w:w="1322" w:type="dxa"/>
          </w:tcPr>
          <w:p w14:paraId="38FAE281" w14:textId="39C6DE84" w:rsidR="00B1446B" w:rsidRDefault="00AE48CB" w:rsidP="00613550">
            <w:pPr>
              <w:rPr>
                <w:rFonts w:eastAsiaTheme="minorEastAsia"/>
                <w:lang w:val="en-CA" w:eastAsia="ja-JP"/>
              </w:rPr>
            </w:pPr>
            <w:r w:rsidRPr="00AE48CB">
              <w:rPr>
                <w:rFonts w:eastAsiaTheme="minorEastAsia"/>
                <w:lang w:val="en-CA" w:eastAsia="ja-JP"/>
              </w:rPr>
              <w:t>L</w:t>
            </w:r>
            <w:r w:rsidRPr="00AE48CB">
              <w:rPr>
                <w:rFonts w:eastAsiaTheme="minorEastAsia" w:hint="eastAsia"/>
                <w:lang w:val="en-CA" w:eastAsia="ja-JP"/>
              </w:rPr>
              <w:t>ossy</w:t>
            </w:r>
          </w:p>
        </w:tc>
      </w:tr>
      <w:tr w:rsidR="00EE05F4" w14:paraId="2E2F4A60" w14:textId="0BD03C0B" w:rsidTr="00B1446B">
        <w:tc>
          <w:tcPr>
            <w:tcW w:w="821" w:type="dxa"/>
          </w:tcPr>
          <w:p w14:paraId="42CDE23A" w14:textId="02FDB0B0" w:rsidR="00004849" w:rsidRPr="000F747F" w:rsidRDefault="000A7347" w:rsidP="00004849">
            <w:pPr>
              <w:rPr>
                <w:rFonts w:eastAsia="新細明體"/>
                <w:lang w:val="en-CA" w:eastAsia="zh-TW"/>
              </w:rPr>
            </w:pPr>
            <w:r>
              <w:rPr>
                <w:rFonts w:eastAsia="新細明體" w:hint="eastAsia"/>
                <w:lang w:val="en-CA" w:eastAsia="zh-TW"/>
              </w:rPr>
              <w:t>4</w:t>
            </w:r>
          </w:p>
        </w:tc>
        <w:tc>
          <w:tcPr>
            <w:tcW w:w="2290" w:type="dxa"/>
          </w:tcPr>
          <w:p w14:paraId="6F6C9C84" w14:textId="082A85F7" w:rsidR="00004849" w:rsidRPr="00C917B3" w:rsidRDefault="00004849" w:rsidP="00004849">
            <w:pPr>
              <w:rPr>
                <w:rFonts w:eastAsia="新細明體"/>
                <w:lang w:val="en-CA" w:eastAsia="zh-TW"/>
              </w:rPr>
            </w:pPr>
            <w:r>
              <w:rPr>
                <w:rFonts w:eastAsia="新細明體"/>
                <w:lang w:val="en-CA" w:eastAsia="zh-TW"/>
              </w:rPr>
              <w:t>AVC</w:t>
            </w:r>
          </w:p>
        </w:tc>
        <w:tc>
          <w:tcPr>
            <w:tcW w:w="1642" w:type="dxa"/>
          </w:tcPr>
          <w:p w14:paraId="34BD5ECD" w14:textId="2F01987E" w:rsidR="00004849" w:rsidRPr="00C917B3" w:rsidRDefault="00004849" w:rsidP="00004849">
            <w:pPr>
              <w:rPr>
                <w:rFonts w:eastAsia="新細明體"/>
                <w:lang w:val="en-CA" w:eastAsia="zh-TW"/>
              </w:rPr>
            </w:pPr>
            <w:r>
              <w:rPr>
                <w:rFonts w:eastAsia="新細明體"/>
                <w:lang w:val="en-CA" w:eastAsia="zh-TW"/>
              </w:rPr>
              <w:t>JM</w:t>
            </w:r>
          </w:p>
        </w:tc>
        <w:tc>
          <w:tcPr>
            <w:tcW w:w="1637" w:type="dxa"/>
          </w:tcPr>
          <w:p w14:paraId="5FEAB936" w14:textId="64916905" w:rsidR="00004849" w:rsidRDefault="00004849" w:rsidP="00004849">
            <w:pPr>
              <w:rPr>
                <w:rFonts w:eastAsiaTheme="minorEastAsia"/>
                <w:lang w:val="en-CA" w:eastAsia="ja-JP"/>
              </w:rPr>
            </w:pPr>
            <w:r>
              <w:rPr>
                <w:rFonts w:eastAsiaTheme="minorEastAsia"/>
                <w:lang w:val="en-CA" w:eastAsia="ja-JP"/>
              </w:rPr>
              <w:t>JM</w:t>
            </w:r>
          </w:p>
        </w:tc>
        <w:tc>
          <w:tcPr>
            <w:tcW w:w="1633" w:type="dxa"/>
          </w:tcPr>
          <w:p w14:paraId="4AD0252F" w14:textId="31BB7DE6" w:rsidR="00004849" w:rsidRDefault="00004849" w:rsidP="00004849">
            <w:pPr>
              <w:rPr>
                <w:rFonts w:eastAsiaTheme="minorEastAsia"/>
                <w:lang w:val="en-CA" w:eastAsia="ja-JP"/>
              </w:rPr>
            </w:pPr>
            <w:r>
              <w:rPr>
                <w:rFonts w:eastAsiaTheme="minorEastAsia"/>
                <w:lang w:val="en-CA" w:eastAsia="ja-JP"/>
              </w:rPr>
              <w:t>JM</w:t>
            </w:r>
          </w:p>
        </w:tc>
        <w:tc>
          <w:tcPr>
            <w:tcW w:w="1322" w:type="dxa"/>
          </w:tcPr>
          <w:p w14:paraId="4E9C28EB" w14:textId="750D400A" w:rsidR="00004849" w:rsidRDefault="00004849" w:rsidP="00004849">
            <w:pPr>
              <w:rPr>
                <w:rFonts w:eastAsiaTheme="minorEastAsia"/>
                <w:lang w:val="en-CA" w:eastAsia="ja-JP"/>
              </w:rPr>
            </w:pPr>
            <w:r w:rsidRPr="00AE48CB">
              <w:rPr>
                <w:rFonts w:eastAsiaTheme="minorEastAsia"/>
                <w:lang w:val="en-CA" w:eastAsia="ja-JP"/>
              </w:rPr>
              <w:t>L</w:t>
            </w:r>
            <w:r w:rsidRPr="00AE48CB">
              <w:rPr>
                <w:rFonts w:eastAsiaTheme="minorEastAsia" w:hint="eastAsia"/>
                <w:lang w:val="en-CA" w:eastAsia="ja-JP"/>
              </w:rPr>
              <w:t>ossy</w:t>
            </w:r>
          </w:p>
        </w:tc>
      </w:tr>
      <w:tr w:rsidR="00EE05F4" w14:paraId="745FD9FD" w14:textId="57DA9EAE" w:rsidTr="00B1446B">
        <w:tc>
          <w:tcPr>
            <w:tcW w:w="821" w:type="dxa"/>
          </w:tcPr>
          <w:p w14:paraId="1C6F7FBB" w14:textId="187C3BAB" w:rsidR="00004849" w:rsidRDefault="000A7347" w:rsidP="00004849">
            <w:pPr>
              <w:rPr>
                <w:rFonts w:eastAsiaTheme="minorEastAsia"/>
                <w:lang w:val="en-CA" w:eastAsia="ja-JP"/>
              </w:rPr>
            </w:pPr>
            <w:r>
              <w:rPr>
                <w:rFonts w:eastAsiaTheme="minorEastAsia"/>
                <w:lang w:val="en-CA" w:eastAsia="ja-JP"/>
              </w:rPr>
              <w:t>5</w:t>
            </w:r>
          </w:p>
        </w:tc>
        <w:tc>
          <w:tcPr>
            <w:tcW w:w="2290" w:type="dxa"/>
          </w:tcPr>
          <w:p w14:paraId="02FB86BE" w14:textId="4872D4AA" w:rsidR="00004849" w:rsidRDefault="00004849" w:rsidP="00004849">
            <w:pPr>
              <w:rPr>
                <w:rFonts w:eastAsiaTheme="minorEastAsia"/>
                <w:lang w:val="en-CA" w:eastAsia="ja-JP"/>
              </w:rPr>
            </w:pPr>
            <w:r>
              <w:rPr>
                <w:rFonts w:eastAsiaTheme="minorEastAsia"/>
                <w:lang w:val="en-CA" w:eastAsia="ja-JP"/>
              </w:rPr>
              <w:t>OM-avc</w:t>
            </w:r>
          </w:p>
        </w:tc>
        <w:tc>
          <w:tcPr>
            <w:tcW w:w="1642" w:type="dxa"/>
          </w:tcPr>
          <w:p w14:paraId="066CD99B" w14:textId="065267AF" w:rsidR="00004849" w:rsidRDefault="00004849" w:rsidP="00004849">
            <w:pPr>
              <w:rPr>
                <w:rFonts w:eastAsiaTheme="minorEastAsia"/>
                <w:lang w:val="en-CA" w:eastAsia="ja-JP"/>
              </w:rPr>
            </w:pPr>
            <w:r>
              <w:rPr>
                <w:rFonts w:eastAsiaTheme="minorEastAsia"/>
                <w:lang w:val="en-CA" w:eastAsia="ja-JP"/>
              </w:rPr>
              <w:t>JM</w:t>
            </w:r>
          </w:p>
        </w:tc>
        <w:tc>
          <w:tcPr>
            <w:tcW w:w="1637" w:type="dxa"/>
          </w:tcPr>
          <w:p w14:paraId="18E4B3BB" w14:textId="4501053E" w:rsidR="00004849" w:rsidRDefault="00004849" w:rsidP="00004849">
            <w:pPr>
              <w:rPr>
                <w:rFonts w:eastAsiaTheme="minorEastAsia"/>
                <w:lang w:val="en-CA" w:eastAsia="ja-JP"/>
              </w:rPr>
            </w:pPr>
            <w:r>
              <w:rPr>
                <w:rFonts w:eastAsiaTheme="minorEastAsia"/>
                <w:lang w:val="en-CA" w:eastAsia="ja-JP"/>
              </w:rPr>
              <w:t>HM16.20 + 3DME</w:t>
            </w:r>
          </w:p>
        </w:tc>
        <w:tc>
          <w:tcPr>
            <w:tcW w:w="1633" w:type="dxa"/>
          </w:tcPr>
          <w:p w14:paraId="18CFBBAF" w14:textId="63ED8E9D" w:rsidR="00004849" w:rsidRDefault="00004849" w:rsidP="00004849">
            <w:pPr>
              <w:rPr>
                <w:rFonts w:eastAsiaTheme="minorEastAsia"/>
                <w:lang w:val="en-CA" w:eastAsia="ja-JP"/>
              </w:rPr>
            </w:pPr>
            <w:r>
              <w:rPr>
                <w:rFonts w:eastAsiaTheme="minorEastAsia"/>
                <w:lang w:val="en-CA" w:eastAsia="ja-JP"/>
              </w:rPr>
              <w:t>HM16.20 + 3DME</w:t>
            </w:r>
          </w:p>
        </w:tc>
        <w:tc>
          <w:tcPr>
            <w:tcW w:w="1322" w:type="dxa"/>
          </w:tcPr>
          <w:p w14:paraId="790654D8" w14:textId="698CFCD6" w:rsidR="00004849" w:rsidRDefault="00004849" w:rsidP="000F4A82">
            <w:pPr>
              <w:rPr>
                <w:rFonts w:eastAsiaTheme="minorEastAsia"/>
                <w:lang w:val="en-CA" w:eastAsia="ja-JP"/>
              </w:rPr>
            </w:pPr>
            <w:r w:rsidRPr="00AE48CB">
              <w:rPr>
                <w:rFonts w:eastAsiaTheme="minorEastAsia"/>
                <w:lang w:val="en-CA" w:eastAsia="ja-JP"/>
              </w:rPr>
              <w:t>L</w:t>
            </w:r>
            <w:r w:rsidRPr="00AE48CB">
              <w:rPr>
                <w:rFonts w:eastAsiaTheme="minorEastAsia" w:hint="eastAsia"/>
                <w:lang w:val="en-CA" w:eastAsia="ja-JP"/>
              </w:rPr>
              <w:t>ossy</w:t>
            </w:r>
            <w:r w:rsidR="00EE05F4">
              <w:rPr>
                <w:rFonts w:eastAsiaTheme="minorEastAsia"/>
                <w:lang w:val="en-CA" w:eastAsia="ja-JP"/>
              </w:rPr>
              <w:t>/</w:t>
            </w:r>
            <w:r w:rsidR="003D4F53">
              <w:rPr>
                <w:rFonts w:eastAsiaTheme="minorEastAsia"/>
                <w:lang w:val="en-CA" w:eastAsia="ja-JP"/>
              </w:rPr>
              <w:t>lossless</w:t>
            </w:r>
          </w:p>
        </w:tc>
      </w:tr>
      <w:tr w:rsidR="00EE05F4" w14:paraId="364E1414" w14:textId="68D162FC" w:rsidTr="00B1446B">
        <w:tc>
          <w:tcPr>
            <w:tcW w:w="821" w:type="dxa"/>
          </w:tcPr>
          <w:p w14:paraId="0DA1D9FB" w14:textId="402A1E79" w:rsidR="00004849" w:rsidRPr="00B33C81" w:rsidRDefault="00B33C81" w:rsidP="00004849">
            <w:pPr>
              <w:rPr>
                <w:rFonts w:eastAsia="新細明體"/>
                <w:lang w:val="en-CA" w:eastAsia="zh-TW"/>
              </w:rPr>
            </w:pPr>
            <w:r>
              <w:rPr>
                <w:rFonts w:eastAsia="新細明體" w:hint="eastAsia"/>
                <w:lang w:val="en-CA" w:eastAsia="zh-TW"/>
              </w:rPr>
              <w:t>6</w:t>
            </w:r>
          </w:p>
        </w:tc>
        <w:tc>
          <w:tcPr>
            <w:tcW w:w="2290" w:type="dxa"/>
          </w:tcPr>
          <w:p w14:paraId="26C7BA55" w14:textId="3A3E9333" w:rsidR="00004849" w:rsidRDefault="00004849" w:rsidP="00004849">
            <w:pPr>
              <w:rPr>
                <w:rFonts w:eastAsiaTheme="minorEastAsia"/>
                <w:lang w:val="en-CA" w:eastAsia="ja-JP"/>
              </w:rPr>
            </w:pPr>
            <w:r>
              <w:rPr>
                <w:rFonts w:eastAsiaTheme="minorEastAsia"/>
                <w:lang w:val="en-CA" w:eastAsia="ja-JP"/>
              </w:rPr>
              <w:t>Additional combinations</w:t>
            </w:r>
          </w:p>
        </w:tc>
        <w:tc>
          <w:tcPr>
            <w:tcW w:w="1642" w:type="dxa"/>
          </w:tcPr>
          <w:p w14:paraId="57440FEA" w14:textId="1540D700" w:rsidR="00004849" w:rsidRDefault="00004849" w:rsidP="00004849">
            <w:pPr>
              <w:rPr>
                <w:rFonts w:eastAsiaTheme="minorEastAsia"/>
                <w:lang w:val="en-CA" w:eastAsia="ja-JP"/>
              </w:rPr>
            </w:pPr>
            <w:r>
              <w:rPr>
                <w:rFonts w:eastAsiaTheme="minorEastAsia"/>
                <w:lang w:val="en-CA" w:eastAsia="ja-JP"/>
              </w:rPr>
              <w:t>TBD</w:t>
            </w:r>
          </w:p>
        </w:tc>
        <w:tc>
          <w:tcPr>
            <w:tcW w:w="1637" w:type="dxa"/>
          </w:tcPr>
          <w:p w14:paraId="69237752" w14:textId="09C8F495" w:rsidR="00004849" w:rsidRDefault="00004849" w:rsidP="00004849">
            <w:pPr>
              <w:rPr>
                <w:rFonts w:eastAsiaTheme="minorEastAsia"/>
                <w:lang w:val="en-CA" w:eastAsia="ja-JP"/>
              </w:rPr>
            </w:pPr>
            <w:r>
              <w:rPr>
                <w:rFonts w:eastAsiaTheme="minorEastAsia"/>
                <w:lang w:val="en-CA" w:eastAsia="ja-JP"/>
              </w:rPr>
              <w:t>TBD</w:t>
            </w:r>
          </w:p>
        </w:tc>
        <w:tc>
          <w:tcPr>
            <w:tcW w:w="1633" w:type="dxa"/>
          </w:tcPr>
          <w:p w14:paraId="10A57389" w14:textId="7D5B9E57" w:rsidR="00004849" w:rsidRDefault="00004849" w:rsidP="00004849">
            <w:pPr>
              <w:rPr>
                <w:rFonts w:eastAsiaTheme="minorEastAsia"/>
                <w:lang w:val="en-CA" w:eastAsia="ja-JP"/>
              </w:rPr>
            </w:pPr>
            <w:r>
              <w:rPr>
                <w:rFonts w:eastAsiaTheme="minorEastAsia"/>
                <w:lang w:val="en-CA" w:eastAsia="ja-JP"/>
              </w:rPr>
              <w:t>TBD</w:t>
            </w:r>
          </w:p>
        </w:tc>
        <w:tc>
          <w:tcPr>
            <w:tcW w:w="1322" w:type="dxa"/>
          </w:tcPr>
          <w:p w14:paraId="43CF45C6" w14:textId="283116E0" w:rsidR="00004849" w:rsidRDefault="0093102D" w:rsidP="00004849">
            <w:pPr>
              <w:rPr>
                <w:rFonts w:eastAsiaTheme="minorEastAsia"/>
                <w:lang w:val="en-CA" w:eastAsia="ja-JP"/>
              </w:rPr>
            </w:pPr>
            <w:r>
              <w:rPr>
                <w:rFonts w:eastAsiaTheme="minorEastAsia"/>
                <w:lang w:val="en-CA" w:eastAsia="ja-JP"/>
              </w:rPr>
              <w:t>TBD</w:t>
            </w:r>
          </w:p>
        </w:tc>
      </w:tr>
    </w:tbl>
    <w:p w14:paraId="40D2B3A3" w14:textId="16DC5BB8" w:rsidR="002C1E6C" w:rsidRPr="00F273E2" w:rsidRDefault="009B4BAD" w:rsidP="00571A96">
      <w:pPr>
        <w:pStyle w:val="2"/>
        <w:widowControl/>
        <w:spacing w:line="240" w:lineRule="auto"/>
        <w:ind w:left="576"/>
        <w:jc w:val="both"/>
        <w:rPr>
          <w:rFonts w:eastAsiaTheme="minorEastAsia"/>
          <w:lang w:val="en-CA" w:eastAsia="ja-JP"/>
        </w:rPr>
      </w:pPr>
      <w:r w:rsidRPr="00F273E2">
        <w:rPr>
          <w:rFonts w:eastAsiaTheme="minorEastAsia"/>
          <w:lang w:val="en-CA" w:eastAsia="ja-JP"/>
        </w:rPr>
        <w:t xml:space="preserve">BDBR performance </w:t>
      </w:r>
      <w:r w:rsidR="00F273E2" w:rsidRPr="00F273E2">
        <w:rPr>
          <w:rFonts w:eastAsiaTheme="minorEastAsia"/>
          <w:lang w:val="en-CA" w:eastAsia="ja-JP"/>
        </w:rPr>
        <w:t>and Time com</w:t>
      </w:r>
      <w:r w:rsidR="00F273E2">
        <w:rPr>
          <w:rFonts w:eastAsiaTheme="minorEastAsia"/>
          <w:lang w:val="en-CA" w:eastAsia="ja-JP"/>
        </w:rPr>
        <w:t>plecity</w:t>
      </w:r>
      <w:r w:rsidR="009D3D70" w:rsidRPr="00F273E2">
        <w:rPr>
          <w:rFonts w:eastAsiaTheme="minorEastAsia"/>
          <w:lang w:val="en-CA" w:eastAsia="ja-JP"/>
        </w:rPr>
        <w:fldChar w:fldCharType="begin"/>
      </w:r>
      <w:r w:rsidR="009D3D70" w:rsidRPr="00F273E2">
        <w:rPr>
          <w:rFonts w:eastAsiaTheme="minorEastAsia"/>
          <w:lang w:val="en-CA" w:eastAsia="ja-JP"/>
        </w:rPr>
        <w:instrText xml:space="preserve"> REF _Ref21540579 \r \h </w:instrText>
      </w:r>
      <w:r w:rsidRPr="00F273E2">
        <w:rPr>
          <w:rFonts w:eastAsiaTheme="minorEastAsia"/>
          <w:lang w:val="en-CA" w:eastAsia="ja-JP"/>
        </w:rPr>
        <w:instrText xml:space="preserve"> \* MERGEFORMAT </w:instrText>
      </w:r>
      <w:r w:rsidR="009D3D70" w:rsidRPr="00F273E2">
        <w:rPr>
          <w:rFonts w:eastAsiaTheme="minorEastAsia"/>
          <w:lang w:val="en-CA" w:eastAsia="ja-JP"/>
        </w:rPr>
      </w:r>
      <w:r w:rsidR="009D3D70" w:rsidRPr="00F273E2">
        <w:rPr>
          <w:rFonts w:eastAsiaTheme="minorEastAsia"/>
          <w:lang w:val="en-CA" w:eastAsia="ja-JP"/>
        </w:rPr>
        <w:fldChar w:fldCharType="end"/>
      </w:r>
    </w:p>
    <w:p w14:paraId="4BDE1FBD" w14:textId="13FA04C6" w:rsidR="00F273E2" w:rsidRPr="00F273E2" w:rsidRDefault="001227C3" w:rsidP="00F273E2">
      <w:pPr>
        <w:rPr>
          <w:rFonts w:eastAsiaTheme="minorEastAsia"/>
          <w:lang w:val="en-CA" w:eastAsia="ja-JP"/>
        </w:rPr>
      </w:pPr>
      <w:r w:rsidRPr="00142398">
        <w:rPr>
          <w:lang w:val="en-CA" w:eastAsia="ja-JP"/>
        </w:rPr>
        <w:t>The coding efficiency and run</w:t>
      </w:r>
      <w:r w:rsidR="0048452E">
        <w:rPr>
          <w:lang w:val="en-CA" w:eastAsia="ja-JP"/>
        </w:rPr>
        <w:t>-</w:t>
      </w:r>
      <w:r w:rsidRPr="00142398">
        <w:rPr>
          <w:lang w:val="en-CA" w:eastAsia="ja-JP"/>
        </w:rPr>
        <w:t xml:space="preserve">time </w:t>
      </w:r>
      <w:r w:rsidR="0048452E">
        <w:rPr>
          <w:lang w:val="en-CA" w:eastAsia="ja-JP"/>
        </w:rPr>
        <w:t xml:space="preserve">of the various conducted tests were </w:t>
      </w:r>
      <w:r w:rsidRPr="00142398">
        <w:rPr>
          <w:lang w:val="en-CA" w:eastAsia="ja-JP"/>
        </w:rPr>
        <w:t xml:space="preserve">evaluated between 2 items. </w:t>
      </w:r>
      <w:r w:rsidR="002C1E6C" w:rsidRPr="00142398">
        <w:rPr>
          <w:lang w:val="en-CA" w:eastAsia="ja-JP"/>
        </w:rPr>
        <w:t xml:space="preserve">For the full </w:t>
      </w:r>
      <w:r w:rsidR="000D041E" w:rsidRPr="00142398">
        <w:rPr>
          <w:lang w:val="en-CA" w:eastAsia="ja-JP"/>
        </w:rPr>
        <w:t xml:space="preserve">decoded </w:t>
      </w:r>
      <w:r w:rsidR="002C1E6C" w:rsidRPr="00142398">
        <w:rPr>
          <w:lang w:val="en-CA" w:eastAsia="ja-JP"/>
        </w:rPr>
        <w:t>point cloud</w:t>
      </w:r>
      <w:r w:rsidR="0048452E">
        <w:rPr>
          <w:lang w:val="en-CA" w:eastAsia="ja-JP"/>
        </w:rPr>
        <w:t xml:space="preserve"> sequence</w:t>
      </w:r>
      <w:r w:rsidR="002C1E6C" w:rsidRPr="00142398">
        <w:rPr>
          <w:lang w:val="en-CA" w:eastAsia="ja-JP"/>
        </w:rPr>
        <w:t xml:space="preserve">, </w:t>
      </w:r>
      <w:r w:rsidR="00751D23" w:rsidRPr="00142398">
        <w:rPr>
          <w:lang w:val="en-CA" w:eastAsia="ja-JP"/>
        </w:rPr>
        <w:t xml:space="preserve">the </w:t>
      </w:r>
      <w:r w:rsidR="002C1E6C" w:rsidRPr="00142398">
        <w:rPr>
          <w:lang w:val="en-CA" w:eastAsia="ja-JP"/>
        </w:rPr>
        <w:t>BD</w:t>
      </w:r>
      <w:r w:rsidR="008175C5" w:rsidRPr="00142398">
        <w:rPr>
          <w:lang w:val="en-CA" w:eastAsia="ja-JP"/>
        </w:rPr>
        <w:t>BR</w:t>
      </w:r>
      <w:r w:rsidR="002C1E6C" w:rsidRPr="00142398">
        <w:rPr>
          <w:lang w:val="en-CA" w:eastAsia="ja-JP"/>
        </w:rPr>
        <w:t xml:space="preserve"> in the CTC spreadsheet is </w:t>
      </w:r>
      <w:r w:rsidR="00F273E2">
        <w:rPr>
          <w:lang w:val="en-CA" w:eastAsia="ja-JP"/>
        </w:rPr>
        <w:t xml:space="preserve">used for evaluation. It </w:t>
      </w:r>
      <w:r w:rsidR="0048452E">
        <w:rPr>
          <w:lang w:val="en-CA" w:eastAsia="ja-JP"/>
        </w:rPr>
        <w:t>wa</w:t>
      </w:r>
      <w:r w:rsidR="00F273E2">
        <w:rPr>
          <w:lang w:val="en-CA" w:eastAsia="ja-JP"/>
        </w:rPr>
        <w:t>s encouraged to isolate the</w:t>
      </w:r>
      <w:r w:rsidR="0048452E">
        <w:rPr>
          <w:lang w:val="en-CA" w:eastAsia="ja-JP"/>
        </w:rPr>
        <w:t>se</w:t>
      </w:r>
      <w:r w:rsidR="00F273E2">
        <w:rPr>
          <w:lang w:val="en-CA" w:eastAsia="ja-JP"/>
        </w:rPr>
        <w:t xml:space="preserve"> results. For example,  </w:t>
      </w:r>
      <w:r w:rsidR="00F273E2" w:rsidRPr="00F273E2">
        <w:rPr>
          <w:lang w:val="en-CA" w:eastAsia="ja-JP"/>
        </w:rPr>
        <w:t xml:space="preserve">one could isolate and report the </w:t>
      </w:r>
      <w:r w:rsidR="0048452E">
        <w:rPr>
          <w:lang w:val="en-CA" w:eastAsia="ja-JP"/>
        </w:rPr>
        <w:t xml:space="preserve">performance of </w:t>
      </w:r>
      <w:r w:rsidR="00F273E2" w:rsidRPr="00F273E2">
        <w:rPr>
          <w:lang w:val="en-CA" w:eastAsia="ja-JP"/>
        </w:rPr>
        <w:t xml:space="preserve">lossless coding of the occupancy, </w:t>
      </w:r>
      <w:r w:rsidR="0048452E">
        <w:rPr>
          <w:lang w:val="en-CA" w:eastAsia="ja-JP"/>
        </w:rPr>
        <w:t xml:space="preserve">as well as </w:t>
      </w:r>
      <w:r w:rsidR="00F273E2" w:rsidRPr="00F273E2">
        <w:rPr>
          <w:lang w:val="en-CA" w:eastAsia="ja-JP"/>
        </w:rPr>
        <w:t xml:space="preserve">the </w:t>
      </w:r>
      <w:r w:rsidR="0048452E">
        <w:rPr>
          <w:lang w:val="en-CA" w:eastAsia="ja-JP"/>
        </w:rPr>
        <w:t xml:space="preserve">coding performance of </w:t>
      </w:r>
      <w:r w:rsidR="00F273E2" w:rsidRPr="00F273E2">
        <w:rPr>
          <w:lang w:val="en-CA" w:eastAsia="ja-JP"/>
        </w:rPr>
        <w:t>lossy coding of the geometry for all three coding specifications.</w:t>
      </w:r>
      <w:r w:rsidR="00063007">
        <w:rPr>
          <w:lang w:val="en-CA" w:eastAsia="ja-JP"/>
        </w:rPr>
        <w:t xml:space="preserve"> </w:t>
      </w:r>
      <w:r w:rsidR="00063007" w:rsidRPr="00063007">
        <w:rPr>
          <w:lang w:val="en-CA" w:eastAsia="ja-JP"/>
        </w:rPr>
        <w:t>For attribute</w:t>
      </w:r>
      <w:r w:rsidR="0048452E">
        <w:rPr>
          <w:lang w:val="en-CA" w:eastAsia="ja-JP"/>
        </w:rPr>
        <w:t xml:space="preserve"> coding</w:t>
      </w:r>
      <w:r w:rsidR="00063007" w:rsidRPr="00063007">
        <w:rPr>
          <w:lang w:val="en-CA" w:eastAsia="ja-JP"/>
        </w:rPr>
        <w:t xml:space="preserve">, one could settle </w:t>
      </w:r>
      <w:r w:rsidR="002A5FE2">
        <w:rPr>
          <w:lang w:val="en-CA" w:eastAsia="ja-JP"/>
        </w:rPr>
        <w:t xml:space="preserve">on </w:t>
      </w:r>
      <w:r w:rsidR="00063007" w:rsidRPr="00063007">
        <w:rPr>
          <w:lang w:val="en-CA" w:eastAsia="ja-JP"/>
        </w:rPr>
        <w:t xml:space="preserve">one particular coding </w:t>
      </w:r>
      <w:r w:rsidR="002A5FE2">
        <w:rPr>
          <w:lang w:val="en-CA" w:eastAsia="ja-JP"/>
        </w:rPr>
        <w:t xml:space="preserve">method </w:t>
      </w:r>
      <w:r w:rsidR="00063007" w:rsidRPr="00063007">
        <w:rPr>
          <w:lang w:val="en-CA" w:eastAsia="ja-JP"/>
        </w:rPr>
        <w:t xml:space="preserve">for the geometry </w:t>
      </w:r>
      <w:r w:rsidR="002A5FE2">
        <w:rPr>
          <w:lang w:val="en-CA" w:eastAsia="ja-JP"/>
        </w:rPr>
        <w:t xml:space="preserve">signal </w:t>
      </w:r>
      <w:r w:rsidR="00063007" w:rsidRPr="00063007">
        <w:rPr>
          <w:lang w:val="en-CA" w:eastAsia="ja-JP"/>
        </w:rPr>
        <w:t xml:space="preserve">(e.g. </w:t>
      </w:r>
      <w:r w:rsidR="002A5FE2">
        <w:rPr>
          <w:lang w:val="en-CA" w:eastAsia="ja-JP"/>
        </w:rPr>
        <w:t xml:space="preserve">use of the HM software of </w:t>
      </w:r>
      <w:r w:rsidR="00063007" w:rsidRPr="00063007">
        <w:rPr>
          <w:lang w:val="en-CA" w:eastAsia="ja-JP"/>
        </w:rPr>
        <w:t xml:space="preserve">HEVC), so </w:t>
      </w:r>
      <w:r w:rsidR="002A5FE2">
        <w:rPr>
          <w:lang w:val="en-CA" w:eastAsia="ja-JP"/>
        </w:rPr>
        <w:t xml:space="preserve">that </w:t>
      </w:r>
      <w:r w:rsidR="00063007" w:rsidRPr="00063007">
        <w:rPr>
          <w:lang w:val="en-CA" w:eastAsia="ja-JP"/>
        </w:rPr>
        <w:t>the attribute signals would be identical a</w:t>
      </w:r>
      <w:r w:rsidR="002A5FE2">
        <w:rPr>
          <w:lang w:val="en-CA" w:eastAsia="ja-JP"/>
        </w:rPr>
        <w:t>nd could be used a</w:t>
      </w:r>
      <w:r w:rsidR="00063007" w:rsidRPr="00063007">
        <w:rPr>
          <w:lang w:val="en-CA" w:eastAsia="ja-JP"/>
        </w:rPr>
        <w:t>s inputs for all cases</w:t>
      </w:r>
      <w:r w:rsidR="002A5FE2">
        <w:rPr>
          <w:lang w:val="en-CA" w:eastAsia="ja-JP"/>
        </w:rPr>
        <w:t>. These could t</w:t>
      </w:r>
      <w:r w:rsidR="00063007" w:rsidRPr="00063007">
        <w:rPr>
          <w:lang w:val="en-CA" w:eastAsia="ja-JP"/>
        </w:rPr>
        <w:t xml:space="preserve">hen </w:t>
      </w:r>
      <w:r w:rsidR="002A5FE2">
        <w:rPr>
          <w:lang w:val="en-CA" w:eastAsia="ja-JP"/>
        </w:rPr>
        <w:t xml:space="preserve">be </w:t>
      </w:r>
      <w:r w:rsidR="00063007" w:rsidRPr="00063007">
        <w:rPr>
          <w:lang w:val="en-CA" w:eastAsia="ja-JP"/>
        </w:rPr>
        <w:t>code</w:t>
      </w:r>
      <w:r w:rsidR="002A5FE2">
        <w:rPr>
          <w:lang w:val="en-CA" w:eastAsia="ja-JP"/>
        </w:rPr>
        <w:t xml:space="preserve">d </w:t>
      </w:r>
      <w:r w:rsidR="00063007" w:rsidRPr="00063007">
        <w:rPr>
          <w:lang w:val="en-CA" w:eastAsia="ja-JP"/>
        </w:rPr>
        <w:t xml:space="preserve">using all </w:t>
      </w:r>
      <w:r w:rsidR="002A5FE2">
        <w:rPr>
          <w:lang w:val="en-CA" w:eastAsia="ja-JP"/>
        </w:rPr>
        <w:t xml:space="preserve">other </w:t>
      </w:r>
      <w:r w:rsidR="00063007" w:rsidRPr="00063007">
        <w:rPr>
          <w:lang w:val="en-CA" w:eastAsia="ja-JP"/>
        </w:rPr>
        <w:t>specifications of interest</w:t>
      </w:r>
      <w:r w:rsidR="002A5FE2">
        <w:rPr>
          <w:lang w:val="en-CA" w:eastAsia="ja-JP"/>
        </w:rPr>
        <w:t xml:space="preserve"> and these coding results could be more fairly evaluated</w:t>
      </w:r>
      <w:r w:rsidR="00063007">
        <w:rPr>
          <w:lang w:val="en-CA" w:eastAsia="ja-JP"/>
        </w:rPr>
        <w:t>.</w:t>
      </w:r>
    </w:p>
    <w:p w14:paraId="77F09EA1" w14:textId="2A20FB61" w:rsidR="00CE019E" w:rsidRDefault="00CE019E" w:rsidP="00CE019E">
      <w:pPr>
        <w:pStyle w:val="2"/>
        <w:widowControl/>
        <w:spacing w:line="240" w:lineRule="auto"/>
        <w:ind w:left="576"/>
        <w:jc w:val="both"/>
        <w:rPr>
          <w:rFonts w:eastAsiaTheme="minorEastAsia"/>
          <w:lang w:val="en-CA" w:eastAsia="ja-JP"/>
        </w:rPr>
      </w:pPr>
      <w:r w:rsidRPr="009B4BAD">
        <w:rPr>
          <w:rFonts w:eastAsiaTheme="minorEastAsia"/>
          <w:lang w:val="en-CA" w:eastAsia="ja-JP"/>
        </w:rPr>
        <w:t>Additional</w:t>
      </w:r>
      <w:r>
        <w:rPr>
          <w:rFonts w:eastAsiaTheme="minorEastAsia"/>
          <w:lang w:val="en-CA" w:eastAsia="ja-JP"/>
        </w:rPr>
        <w:t xml:space="preserve"> works</w:t>
      </w:r>
    </w:p>
    <w:p w14:paraId="4E586F9C" w14:textId="7995CF48" w:rsidR="00CE019E" w:rsidRPr="00CE019E" w:rsidRDefault="002A5FE2" w:rsidP="00CE019E">
      <w:pPr>
        <w:rPr>
          <w:rFonts w:eastAsiaTheme="minorEastAsia"/>
          <w:lang w:val="en-CA" w:eastAsia="ja-JP"/>
        </w:rPr>
      </w:pPr>
      <w:r>
        <w:rPr>
          <w:rFonts w:eastAsiaTheme="minorEastAsia"/>
          <w:lang w:val="en-CA" w:eastAsia="ja-JP"/>
        </w:rPr>
        <w:t xml:space="preserve">In the V-PCC specification, determining the video coding specifications that are used for the different video coding components of V-PCC can be done through either looking at the codec profile component of V-PCC or by looking at the information in the codec component SEI message that was introduced in this specification. </w:t>
      </w:r>
      <w:r w:rsidR="00A06561" w:rsidRPr="00A06561">
        <w:rPr>
          <w:rFonts w:eastAsiaTheme="minorEastAsia"/>
          <w:lang w:val="en-CA" w:eastAsia="ja-JP"/>
        </w:rPr>
        <w:t xml:space="preserve">It </w:t>
      </w:r>
      <w:r>
        <w:rPr>
          <w:rFonts w:eastAsiaTheme="minorEastAsia"/>
          <w:lang w:val="en-CA" w:eastAsia="ja-JP"/>
        </w:rPr>
        <w:t>wa</w:t>
      </w:r>
      <w:r w:rsidR="00A06561" w:rsidRPr="00A06561">
        <w:rPr>
          <w:rFonts w:eastAsiaTheme="minorEastAsia"/>
          <w:lang w:val="en-CA" w:eastAsia="ja-JP"/>
        </w:rPr>
        <w:t>s highly encouraged to integrate th</w:t>
      </w:r>
      <w:r>
        <w:rPr>
          <w:rFonts w:eastAsiaTheme="minorEastAsia"/>
          <w:lang w:val="en-CA" w:eastAsia="ja-JP"/>
        </w:rPr>
        <w:t>is</w:t>
      </w:r>
      <w:r w:rsidR="00A06561" w:rsidRPr="00A06561">
        <w:rPr>
          <w:rFonts w:eastAsiaTheme="minorEastAsia"/>
          <w:lang w:val="en-CA" w:eastAsia="ja-JP"/>
        </w:rPr>
        <w:t xml:space="preserve"> SEI </w:t>
      </w:r>
      <w:r>
        <w:rPr>
          <w:rFonts w:eastAsiaTheme="minorEastAsia"/>
          <w:lang w:val="en-CA" w:eastAsia="ja-JP"/>
        </w:rPr>
        <w:t xml:space="preserve">into the TMC2 reference SW since that could enable seamless detection of the video coding specifications used by each bitstream and allow for an automated process of decoding any V-PCC bitstream without the need for user interaction. That is, the V-PCC decoder could on it's own </w:t>
      </w:r>
      <w:r w:rsidR="00EC7BBC" w:rsidRPr="00EC7BBC">
        <w:rPr>
          <w:rFonts w:eastAsiaTheme="minorEastAsia"/>
          <w:lang w:val="en-CA" w:eastAsia="ja-JP"/>
        </w:rPr>
        <w:t xml:space="preserve">determination </w:t>
      </w:r>
      <w:r w:rsidR="00B713D6">
        <w:rPr>
          <w:rFonts w:eastAsiaTheme="minorEastAsia"/>
          <w:lang w:val="en-CA" w:eastAsia="ja-JP"/>
        </w:rPr>
        <w:t xml:space="preserve">and automatically call </w:t>
      </w:r>
      <w:r>
        <w:rPr>
          <w:rFonts w:eastAsiaTheme="minorEastAsia"/>
          <w:lang w:val="en-CA" w:eastAsia="ja-JP"/>
        </w:rPr>
        <w:t xml:space="preserve">the </w:t>
      </w:r>
      <w:r w:rsidR="00B713D6">
        <w:rPr>
          <w:rFonts w:eastAsiaTheme="minorEastAsia"/>
          <w:lang w:val="en-CA" w:eastAsia="ja-JP"/>
        </w:rPr>
        <w:t xml:space="preserve">appropriate </w:t>
      </w:r>
      <w:r>
        <w:rPr>
          <w:rFonts w:eastAsiaTheme="minorEastAsia"/>
          <w:lang w:val="en-CA" w:eastAsia="ja-JP"/>
        </w:rPr>
        <w:t xml:space="preserve">video decoders that should be used to decode heterogeneously coded </w:t>
      </w:r>
      <w:r w:rsidR="00B713D6">
        <w:rPr>
          <w:rFonts w:eastAsiaTheme="minorEastAsia"/>
          <w:lang w:val="en-CA" w:eastAsia="ja-JP"/>
        </w:rPr>
        <w:t>video sub-components of V-PCC.</w:t>
      </w:r>
    </w:p>
    <w:p w14:paraId="42BA2183" w14:textId="77777777" w:rsidR="002C1E6C" w:rsidRPr="00142398" w:rsidRDefault="002C1E6C" w:rsidP="002C1E6C">
      <w:pPr>
        <w:pStyle w:val="1"/>
        <w:widowControl/>
        <w:spacing w:line="240" w:lineRule="auto"/>
        <w:jc w:val="both"/>
        <w:rPr>
          <w:lang w:val="en-CA"/>
        </w:rPr>
      </w:pPr>
      <w:r w:rsidRPr="00142398">
        <w:rPr>
          <w:lang w:val="en-CA"/>
        </w:rPr>
        <w:t>Timeline</w:t>
      </w:r>
    </w:p>
    <w:p w14:paraId="299D69A3" w14:textId="007206F2" w:rsidR="007A1B33" w:rsidRPr="00765E3F" w:rsidRDefault="00513743" w:rsidP="009D5682">
      <w:pPr>
        <w:pStyle w:val="af4"/>
        <w:widowControl/>
        <w:numPr>
          <w:ilvl w:val="0"/>
          <w:numId w:val="5"/>
        </w:numPr>
        <w:autoSpaceDN/>
        <w:spacing w:after="0" w:line="240" w:lineRule="auto"/>
        <w:contextualSpacing w:val="0"/>
        <w:textAlignment w:val="auto"/>
        <w:rPr>
          <w:lang w:val="en-CA"/>
        </w:rPr>
      </w:pPr>
      <w:r>
        <w:rPr>
          <w:rFonts w:hint="eastAsia"/>
          <w:lang w:val="en-CA"/>
        </w:rPr>
        <w:t>2020-07-17</w:t>
      </w:r>
      <w:r w:rsidR="007A1B33" w:rsidRPr="00765E3F">
        <w:rPr>
          <w:rFonts w:hint="eastAsia"/>
          <w:lang w:val="en-CA"/>
        </w:rPr>
        <w:t xml:space="preserve">: V-PCC Expected date for release of finalized CE </w:t>
      </w:r>
      <w:r w:rsidR="007A1B33" w:rsidRPr="00765E3F">
        <w:rPr>
          <w:lang w:val="en-CA"/>
        </w:rPr>
        <w:t>description</w:t>
      </w:r>
      <w:r w:rsidR="007A1B33" w:rsidRPr="00765E3F">
        <w:rPr>
          <w:rFonts w:hint="eastAsia"/>
          <w:lang w:val="en-CA"/>
        </w:rPr>
        <w:t xml:space="preserve"> </w:t>
      </w:r>
      <w:r w:rsidR="007A1B33" w:rsidRPr="00765E3F">
        <w:rPr>
          <w:lang w:val="en-CA"/>
        </w:rPr>
        <w:t>CTC</w:t>
      </w:r>
    </w:p>
    <w:p w14:paraId="5FD2A4D7" w14:textId="00217B88" w:rsidR="007A1B33" w:rsidRPr="00765E3F" w:rsidRDefault="0061770D" w:rsidP="009D5682">
      <w:pPr>
        <w:pStyle w:val="af4"/>
        <w:widowControl/>
        <w:numPr>
          <w:ilvl w:val="0"/>
          <w:numId w:val="5"/>
        </w:numPr>
        <w:autoSpaceDN/>
        <w:spacing w:after="0" w:line="240" w:lineRule="auto"/>
        <w:contextualSpacing w:val="0"/>
        <w:textAlignment w:val="auto"/>
        <w:rPr>
          <w:lang w:val="en-CA"/>
        </w:rPr>
      </w:pPr>
      <w:r>
        <w:rPr>
          <w:lang w:val="en-CA"/>
        </w:rPr>
        <w:t>2020-07</w:t>
      </w:r>
      <w:r w:rsidR="007A1B33" w:rsidRPr="00765E3F">
        <w:rPr>
          <w:lang w:val="en-CA"/>
        </w:rPr>
        <w:t>-</w:t>
      </w:r>
      <w:r>
        <w:rPr>
          <w:lang w:val="en-CA"/>
        </w:rPr>
        <w:t>31</w:t>
      </w:r>
      <w:r w:rsidR="007A1B33" w:rsidRPr="00765E3F">
        <w:rPr>
          <w:lang w:val="en-CA"/>
        </w:rPr>
        <w:t>:</w:t>
      </w:r>
      <w:r w:rsidR="00537D9D">
        <w:rPr>
          <w:lang w:val="en-CA"/>
        </w:rPr>
        <w:t xml:space="preserve"> </w:t>
      </w:r>
      <w:r w:rsidR="007A1B33" w:rsidRPr="00765E3F">
        <w:rPr>
          <w:lang w:val="en-CA"/>
        </w:rPr>
        <w:t>V-PCCv10 release software</w:t>
      </w:r>
    </w:p>
    <w:p w14:paraId="79A47D85" w14:textId="765D9A7B" w:rsidR="002C1E6C" w:rsidRPr="00765E3F" w:rsidRDefault="000D041E" w:rsidP="009D5682">
      <w:pPr>
        <w:pStyle w:val="af4"/>
        <w:widowControl/>
        <w:numPr>
          <w:ilvl w:val="0"/>
          <w:numId w:val="5"/>
        </w:numPr>
        <w:autoSpaceDN/>
        <w:spacing w:after="0" w:line="240" w:lineRule="auto"/>
        <w:contextualSpacing w:val="0"/>
        <w:textAlignment w:val="auto"/>
        <w:rPr>
          <w:lang w:val="en-CA"/>
        </w:rPr>
      </w:pPr>
      <w:r w:rsidRPr="00765E3F">
        <w:rPr>
          <w:lang w:val="en-CA"/>
        </w:rPr>
        <w:t>2020</w:t>
      </w:r>
      <w:r w:rsidR="002C1E6C" w:rsidRPr="00765E3F">
        <w:rPr>
          <w:lang w:val="en-CA"/>
        </w:rPr>
        <w:t>-</w:t>
      </w:r>
      <w:r w:rsidRPr="00765E3F">
        <w:rPr>
          <w:lang w:val="en-CA"/>
        </w:rPr>
        <w:t>0</w:t>
      </w:r>
      <w:r w:rsidR="0061770D">
        <w:rPr>
          <w:lang w:val="en-CA"/>
        </w:rPr>
        <w:t>8</w:t>
      </w:r>
      <w:r w:rsidR="000D6CFB" w:rsidRPr="00765E3F">
        <w:rPr>
          <w:lang w:val="en-CA"/>
        </w:rPr>
        <w:t>-</w:t>
      </w:r>
      <w:r w:rsidR="0061770D">
        <w:rPr>
          <w:lang w:val="en-CA"/>
        </w:rPr>
        <w:t>07</w:t>
      </w:r>
      <w:r w:rsidR="009D50A4" w:rsidRPr="00765E3F">
        <w:rPr>
          <w:lang w:val="en-CA"/>
        </w:rPr>
        <w:t xml:space="preserve">: </w:t>
      </w:r>
      <w:r w:rsidR="002C1E6C" w:rsidRPr="00765E3F">
        <w:rPr>
          <w:lang w:val="en-CA"/>
        </w:rPr>
        <w:t xml:space="preserve">Expected date for </w:t>
      </w:r>
      <w:r w:rsidR="00E0061D" w:rsidRPr="00765E3F">
        <w:rPr>
          <w:lang w:val="en-CA"/>
        </w:rPr>
        <w:t xml:space="preserve">the </w:t>
      </w:r>
      <w:r w:rsidR="002C1E6C" w:rsidRPr="00765E3F">
        <w:rPr>
          <w:lang w:val="en-CA"/>
        </w:rPr>
        <w:t xml:space="preserve">release of cross-verified </w:t>
      </w:r>
      <w:r w:rsidR="00310E84" w:rsidRPr="00765E3F">
        <w:rPr>
          <w:lang w:val="en-CA"/>
        </w:rPr>
        <w:t>TMC</w:t>
      </w:r>
      <w:r w:rsidR="00142398" w:rsidRPr="00765E3F">
        <w:rPr>
          <w:lang w:val="en-CA"/>
        </w:rPr>
        <w:t>2</w:t>
      </w:r>
      <w:r w:rsidR="00310E84" w:rsidRPr="00765E3F">
        <w:rPr>
          <w:lang w:val="en-CA"/>
        </w:rPr>
        <w:t>v</w:t>
      </w:r>
      <w:r w:rsidR="009E1F2E" w:rsidRPr="00765E3F">
        <w:rPr>
          <w:lang w:val="en-CA"/>
        </w:rPr>
        <w:t>10</w:t>
      </w:r>
      <w:r w:rsidR="002C1E6C" w:rsidRPr="00765E3F">
        <w:rPr>
          <w:lang w:val="en-CA"/>
        </w:rPr>
        <w:t xml:space="preserve"> software and anchors</w:t>
      </w:r>
    </w:p>
    <w:p w14:paraId="690AE20A" w14:textId="5026546B" w:rsidR="007A1910" w:rsidRPr="00765E3F" w:rsidRDefault="009A7C9D" w:rsidP="009D5682">
      <w:pPr>
        <w:pStyle w:val="af4"/>
        <w:widowControl/>
        <w:numPr>
          <w:ilvl w:val="0"/>
          <w:numId w:val="5"/>
        </w:numPr>
        <w:autoSpaceDN/>
        <w:spacing w:after="0" w:line="240" w:lineRule="auto"/>
        <w:contextualSpacing w:val="0"/>
        <w:textAlignment w:val="auto"/>
        <w:rPr>
          <w:lang w:val="en-CA"/>
        </w:rPr>
      </w:pPr>
      <w:r>
        <w:rPr>
          <w:lang w:val="en-CA"/>
        </w:rPr>
        <w:t>2020-10-07</w:t>
      </w:r>
      <w:r w:rsidR="007A1910" w:rsidRPr="00765E3F">
        <w:rPr>
          <w:lang w:val="en-CA"/>
        </w:rPr>
        <w:t>: MPEG document upload deadline</w:t>
      </w:r>
    </w:p>
    <w:p w14:paraId="1FB83934" w14:textId="3E11BFC2" w:rsidR="007A1910" w:rsidRPr="00765E3F" w:rsidRDefault="009A7C9D" w:rsidP="009D5682">
      <w:pPr>
        <w:pStyle w:val="af4"/>
        <w:widowControl/>
        <w:numPr>
          <w:ilvl w:val="0"/>
          <w:numId w:val="5"/>
        </w:numPr>
        <w:autoSpaceDN/>
        <w:spacing w:after="0" w:line="240" w:lineRule="auto"/>
        <w:contextualSpacing w:val="0"/>
        <w:textAlignment w:val="auto"/>
        <w:rPr>
          <w:lang w:val="en-CA"/>
        </w:rPr>
      </w:pPr>
      <w:r>
        <w:rPr>
          <w:lang w:val="en-CA"/>
        </w:rPr>
        <w:t>2020-10</w:t>
      </w:r>
      <w:r w:rsidR="007A1910" w:rsidRPr="00765E3F">
        <w:rPr>
          <w:lang w:val="en-CA"/>
        </w:rPr>
        <w:t>-</w:t>
      </w:r>
      <w:r>
        <w:rPr>
          <w:lang w:val="en-CA"/>
        </w:rPr>
        <w:t>12</w:t>
      </w:r>
      <w:r w:rsidR="007A1910" w:rsidRPr="00765E3F">
        <w:rPr>
          <w:lang w:val="en-CA"/>
        </w:rPr>
        <w:t xml:space="preserve">: MPEG </w:t>
      </w:r>
      <w:r w:rsidR="00EE23E5" w:rsidRPr="00765E3F">
        <w:rPr>
          <w:lang w:val="en-CA"/>
        </w:rPr>
        <w:t>#</w:t>
      </w:r>
      <w:r>
        <w:rPr>
          <w:lang w:val="en-CA"/>
        </w:rPr>
        <w:t>132</w:t>
      </w:r>
      <w:r w:rsidR="007A1910" w:rsidRPr="00765E3F">
        <w:rPr>
          <w:lang w:val="en-CA"/>
        </w:rPr>
        <w:t>(</w:t>
      </w:r>
      <w:r>
        <w:rPr>
          <w:lang w:val="en-CA"/>
        </w:rPr>
        <w:t>Rennes</w:t>
      </w:r>
      <w:r w:rsidR="007A1910" w:rsidRPr="00765E3F">
        <w:rPr>
          <w:lang w:val="en-CA"/>
        </w:rPr>
        <w:t>) meeting start</w:t>
      </w:r>
    </w:p>
    <w:p w14:paraId="5014EB60" w14:textId="77777777" w:rsidR="002C1E6C" w:rsidRPr="00142398" w:rsidRDefault="002C1E6C" w:rsidP="002C1E6C">
      <w:pPr>
        <w:rPr>
          <w:rFonts w:eastAsiaTheme="minorEastAsia"/>
          <w:highlight w:val="yellow"/>
          <w:lang w:val="en-CA" w:eastAsia="ja-JP"/>
        </w:rPr>
      </w:pPr>
    </w:p>
    <w:p w14:paraId="4D96A0F5" w14:textId="77777777" w:rsidR="002C1E6C" w:rsidRPr="00142398" w:rsidRDefault="002C1E6C" w:rsidP="002C1E6C">
      <w:pPr>
        <w:pStyle w:val="1"/>
        <w:widowControl/>
        <w:spacing w:line="240" w:lineRule="auto"/>
        <w:jc w:val="both"/>
        <w:rPr>
          <w:rFonts w:ascii="Times New Roman" w:hAnsi="Times New Roman"/>
          <w:lang w:val="en-CA"/>
        </w:rPr>
      </w:pPr>
      <w:r w:rsidRPr="00142398">
        <w:rPr>
          <w:rFonts w:ascii="Times New Roman" w:hAnsi="Times New Roman"/>
          <w:lang w:val="en-CA"/>
        </w:rPr>
        <w:t>References</w:t>
      </w:r>
      <w:bookmarkStart w:id="6" w:name="_Ref504489577"/>
    </w:p>
    <w:p w14:paraId="26A9C41A" w14:textId="7AE82306" w:rsidR="005C02EB" w:rsidRPr="00142398" w:rsidRDefault="005C02EB" w:rsidP="009D5682">
      <w:pPr>
        <w:pStyle w:val="af4"/>
        <w:widowControl/>
        <w:numPr>
          <w:ilvl w:val="0"/>
          <w:numId w:val="3"/>
        </w:numPr>
        <w:autoSpaceDN/>
        <w:spacing w:after="0" w:line="240" w:lineRule="auto"/>
        <w:contextualSpacing w:val="0"/>
        <w:textAlignment w:val="auto"/>
        <w:rPr>
          <w:rFonts w:ascii="Times New Roman" w:hAnsi="Times New Roman"/>
          <w:sz w:val="24"/>
          <w:szCs w:val="24"/>
          <w:lang w:val="en-CA"/>
        </w:rPr>
      </w:pPr>
      <w:bookmarkStart w:id="7" w:name="_Ref31368794"/>
      <w:r w:rsidRPr="00142398">
        <w:rPr>
          <w:rFonts w:ascii="Times New Roman" w:hAnsi="Times New Roman"/>
          <w:sz w:val="24"/>
          <w:szCs w:val="24"/>
          <w:lang w:val="en-CA"/>
        </w:rPr>
        <w:t>“</w:t>
      </w:r>
      <w:r w:rsidR="00142398">
        <w:rPr>
          <w:rFonts w:ascii="Times New Roman" w:hAnsi="Times New Roman"/>
          <w:sz w:val="24"/>
          <w:szCs w:val="24"/>
          <w:lang w:val="en-CA"/>
        </w:rPr>
        <w:t>V</w:t>
      </w:r>
      <w:r w:rsidRPr="00142398">
        <w:rPr>
          <w:rFonts w:ascii="Times New Roman" w:hAnsi="Times New Roman"/>
          <w:sz w:val="24"/>
          <w:szCs w:val="24"/>
          <w:lang w:val="en-CA"/>
        </w:rPr>
        <w:t xml:space="preserve">-PCC Test Model </w:t>
      </w:r>
      <w:r w:rsidR="00A0359D" w:rsidRPr="00142398">
        <w:rPr>
          <w:rFonts w:ascii="Times New Roman" w:hAnsi="Times New Roman"/>
          <w:sz w:val="24"/>
          <w:szCs w:val="24"/>
          <w:lang w:val="en-CA"/>
        </w:rPr>
        <w:t>v</w:t>
      </w:r>
      <w:r w:rsidR="000D041E" w:rsidRPr="00142398">
        <w:rPr>
          <w:rFonts w:ascii="Times New Roman" w:hAnsi="Times New Roman"/>
          <w:sz w:val="24"/>
          <w:szCs w:val="24"/>
          <w:lang w:val="en-CA"/>
        </w:rPr>
        <w:t>9</w:t>
      </w:r>
      <w:r w:rsidRPr="00142398">
        <w:rPr>
          <w:rFonts w:ascii="Times New Roman" w:hAnsi="Times New Roman"/>
          <w:sz w:val="24"/>
          <w:szCs w:val="24"/>
          <w:lang w:val="en-CA"/>
        </w:rPr>
        <w:t xml:space="preserve">”, ISO/IEC JTC1/SC29/WG11 </w:t>
      </w:r>
      <w:r w:rsidR="000D041E" w:rsidRPr="00142398">
        <w:rPr>
          <w:rFonts w:ascii="Times New Roman" w:hAnsi="Times New Roman"/>
          <w:sz w:val="24"/>
          <w:szCs w:val="24"/>
          <w:lang w:val="en-CA"/>
        </w:rPr>
        <w:t xml:space="preserve">MPEG2020 </w:t>
      </w:r>
      <w:r w:rsidRPr="00142398">
        <w:rPr>
          <w:rFonts w:ascii="Times New Roman" w:hAnsi="Times New Roman"/>
          <w:sz w:val="24"/>
          <w:szCs w:val="24"/>
          <w:lang w:val="en-CA"/>
        </w:rPr>
        <w:t xml:space="preserve">Doc. </w:t>
      </w:r>
      <w:r w:rsidR="008650A0" w:rsidRPr="00142398">
        <w:rPr>
          <w:rFonts w:ascii="Times New Roman" w:hAnsi="Times New Roman"/>
          <w:sz w:val="24"/>
          <w:szCs w:val="24"/>
          <w:lang w:val="en-CA"/>
        </w:rPr>
        <w:t>w1</w:t>
      </w:r>
      <w:r w:rsidR="007B2796" w:rsidRPr="00142398">
        <w:rPr>
          <w:rFonts w:ascii="Times New Roman" w:hAnsi="Times New Roman"/>
          <w:sz w:val="24"/>
          <w:szCs w:val="24"/>
          <w:lang w:val="en-CA"/>
        </w:rPr>
        <w:t>908</w:t>
      </w:r>
      <w:r w:rsidR="00142398">
        <w:rPr>
          <w:rFonts w:ascii="Times New Roman" w:hAnsi="Times New Roman"/>
          <w:sz w:val="24"/>
          <w:szCs w:val="24"/>
          <w:lang w:val="en-CA"/>
        </w:rPr>
        <w:t>5</w:t>
      </w:r>
      <w:r w:rsidRPr="00142398">
        <w:rPr>
          <w:rFonts w:ascii="Times New Roman" w:hAnsi="Times New Roman"/>
          <w:sz w:val="24"/>
          <w:szCs w:val="24"/>
          <w:lang w:val="en-CA"/>
        </w:rPr>
        <w:t xml:space="preserve">, </w:t>
      </w:r>
      <w:r w:rsidR="000D041E" w:rsidRPr="00142398">
        <w:rPr>
          <w:rFonts w:ascii="Times New Roman" w:hAnsi="Times New Roman"/>
          <w:sz w:val="24"/>
          <w:szCs w:val="24"/>
          <w:lang w:val="en-CA"/>
        </w:rPr>
        <w:t>Brussels, BE</w:t>
      </w:r>
      <w:r w:rsidRPr="00142398">
        <w:rPr>
          <w:rFonts w:ascii="Times New Roman" w:hAnsi="Times New Roman"/>
          <w:sz w:val="24"/>
          <w:szCs w:val="24"/>
          <w:lang w:val="en-CA"/>
        </w:rPr>
        <w:t xml:space="preserve">, </w:t>
      </w:r>
      <w:r w:rsidR="000D041E" w:rsidRPr="00142398">
        <w:rPr>
          <w:rFonts w:ascii="Times New Roman" w:hAnsi="Times New Roman"/>
          <w:sz w:val="24"/>
          <w:szCs w:val="24"/>
          <w:lang w:val="en-CA"/>
        </w:rPr>
        <w:t>January 2020</w:t>
      </w:r>
      <w:bookmarkEnd w:id="7"/>
    </w:p>
    <w:p w14:paraId="59D4DEE7" w14:textId="3694A118" w:rsidR="005C02EB" w:rsidRPr="00142398" w:rsidRDefault="005C02EB" w:rsidP="009D5682">
      <w:pPr>
        <w:pStyle w:val="af4"/>
        <w:widowControl/>
        <w:numPr>
          <w:ilvl w:val="0"/>
          <w:numId w:val="3"/>
        </w:numPr>
        <w:autoSpaceDN/>
        <w:spacing w:after="0" w:line="240" w:lineRule="auto"/>
        <w:contextualSpacing w:val="0"/>
        <w:textAlignment w:val="auto"/>
        <w:rPr>
          <w:rFonts w:ascii="Times New Roman" w:hAnsi="Times New Roman"/>
          <w:sz w:val="24"/>
          <w:szCs w:val="24"/>
          <w:lang w:val="en-CA"/>
        </w:rPr>
      </w:pPr>
      <w:bookmarkStart w:id="8" w:name="_Ref31368800"/>
      <w:r w:rsidRPr="00142398">
        <w:rPr>
          <w:rFonts w:ascii="Times New Roman" w:hAnsi="Times New Roman"/>
          <w:sz w:val="24"/>
          <w:szCs w:val="24"/>
          <w:lang w:val="en-CA"/>
        </w:rPr>
        <w:lastRenderedPageBreak/>
        <w:t>“Common Test Conditions for PCC” ISO/IEC JTC1/SC29 WG11 MPEG20</w:t>
      </w:r>
      <w:r w:rsidR="000D041E" w:rsidRPr="00142398">
        <w:rPr>
          <w:rFonts w:ascii="Times New Roman" w:hAnsi="Times New Roman"/>
          <w:sz w:val="24"/>
          <w:szCs w:val="24"/>
          <w:lang w:val="en-CA"/>
        </w:rPr>
        <w:t>20 Doc</w:t>
      </w:r>
      <w:r w:rsidRPr="00142398">
        <w:rPr>
          <w:rFonts w:ascii="Times New Roman" w:hAnsi="Times New Roman"/>
          <w:sz w:val="24"/>
          <w:szCs w:val="24"/>
          <w:lang w:val="en-CA"/>
        </w:rPr>
        <w:t>,</w:t>
      </w:r>
      <w:r w:rsidR="000D041E" w:rsidRPr="00142398">
        <w:rPr>
          <w:rFonts w:ascii="Times New Roman" w:hAnsi="Times New Roman"/>
          <w:sz w:val="24"/>
          <w:szCs w:val="24"/>
          <w:lang w:val="en-CA"/>
        </w:rPr>
        <w:t xml:space="preserve"> </w:t>
      </w:r>
      <w:r w:rsidR="00910C78" w:rsidRPr="00142398">
        <w:rPr>
          <w:rFonts w:ascii="Times New Roman" w:hAnsi="Times New Roman"/>
          <w:sz w:val="24"/>
          <w:szCs w:val="24"/>
          <w:lang w:val="en-CA"/>
        </w:rPr>
        <w:t>w1</w:t>
      </w:r>
      <w:r w:rsidR="006A6EBE" w:rsidRPr="00142398">
        <w:rPr>
          <w:rFonts w:ascii="Times New Roman" w:hAnsi="Times New Roman"/>
          <w:sz w:val="24"/>
          <w:szCs w:val="24"/>
          <w:lang w:val="en-CA"/>
        </w:rPr>
        <w:t>9083</w:t>
      </w:r>
      <w:r w:rsidR="00910C78" w:rsidRPr="00142398">
        <w:rPr>
          <w:rFonts w:ascii="Times New Roman" w:hAnsi="Times New Roman"/>
          <w:sz w:val="24"/>
          <w:szCs w:val="24"/>
          <w:lang w:val="en-CA"/>
        </w:rPr>
        <w:t xml:space="preserve">, </w:t>
      </w:r>
      <w:r w:rsidR="000D041E" w:rsidRPr="00142398">
        <w:rPr>
          <w:rFonts w:ascii="Times New Roman" w:hAnsi="Times New Roman"/>
          <w:sz w:val="24"/>
          <w:szCs w:val="24"/>
          <w:lang w:val="en-CA"/>
        </w:rPr>
        <w:t>Brussels</w:t>
      </w:r>
      <w:r w:rsidR="00910C78" w:rsidRPr="00142398">
        <w:rPr>
          <w:rFonts w:ascii="Times New Roman" w:hAnsi="Times New Roman"/>
          <w:sz w:val="24"/>
          <w:szCs w:val="24"/>
          <w:lang w:val="en-CA"/>
        </w:rPr>
        <w:t xml:space="preserve">, </w:t>
      </w:r>
      <w:r w:rsidR="000D041E" w:rsidRPr="00142398">
        <w:rPr>
          <w:rFonts w:ascii="Times New Roman" w:hAnsi="Times New Roman"/>
          <w:sz w:val="24"/>
          <w:szCs w:val="24"/>
          <w:lang w:val="en-CA"/>
        </w:rPr>
        <w:t>BE</w:t>
      </w:r>
      <w:r w:rsidR="00910C78" w:rsidRPr="00142398">
        <w:rPr>
          <w:rFonts w:ascii="Times New Roman" w:hAnsi="Times New Roman"/>
          <w:sz w:val="24"/>
          <w:szCs w:val="24"/>
          <w:lang w:val="en-CA"/>
        </w:rPr>
        <w:t xml:space="preserve">, </w:t>
      </w:r>
      <w:r w:rsidR="000D041E" w:rsidRPr="00142398">
        <w:rPr>
          <w:rFonts w:ascii="Times New Roman" w:hAnsi="Times New Roman"/>
          <w:sz w:val="24"/>
          <w:szCs w:val="24"/>
          <w:lang w:val="en-CA"/>
        </w:rPr>
        <w:t>January</w:t>
      </w:r>
      <w:r w:rsidR="00910C78" w:rsidRPr="00142398">
        <w:rPr>
          <w:rFonts w:ascii="Times New Roman" w:hAnsi="Times New Roman"/>
          <w:sz w:val="24"/>
          <w:szCs w:val="24"/>
          <w:lang w:val="en-CA"/>
        </w:rPr>
        <w:t xml:space="preserve"> 20</w:t>
      </w:r>
      <w:r w:rsidR="000D041E" w:rsidRPr="00142398">
        <w:rPr>
          <w:rFonts w:ascii="Times New Roman" w:hAnsi="Times New Roman"/>
          <w:sz w:val="24"/>
          <w:szCs w:val="24"/>
          <w:lang w:val="en-CA"/>
        </w:rPr>
        <w:t>20</w:t>
      </w:r>
      <w:bookmarkEnd w:id="8"/>
    </w:p>
    <w:p w14:paraId="0019AAEA" w14:textId="4B7CE863" w:rsidR="004A146B" w:rsidRDefault="005C02EB" w:rsidP="00F60365">
      <w:pPr>
        <w:pStyle w:val="af4"/>
        <w:widowControl/>
        <w:numPr>
          <w:ilvl w:val="0"/>
          <w:numId w:val="3"/>
        </w:numPr>
        <w:autoSpaceDN/>
        <w:spacing w:after="0" w:line="240" w:lineRule="auto"/>
        <w:contextualSpacing w:val="0"/>
        <w:textAlignment w:val="auto"/>
        <w:rPr>
          <w:rFonts w:ascii="Times New Roman" w:hAnsi="Times New Roman"/>
          <w:sz w:val="24"/>
          <w:szCs w:val="24"/>
          <w:lang w:val="en-CA"/>
        </w:rPr>
      </w:pPr>
      <w:r w:rsidRPr="00142398">
        <w:rPr>
          <w:rFonts w:ascii="Times New Roman" w:hAnsi="Times New Roman"/>
          <w:sz w:val="24"/>
          <w:szCs w:val="24"/>
          <w:lang w:val="en-CA"/>
        </w:rPr>
        <w:t xml:space="preserve"> </w:t>
      </w:r>
      <w:bookmarkStart w:id="9" w:name="_Ref31368785"/>
      <w:r w:rsidR="002C1E6C" w:rsidRPr="00142398">
        <w:rPr>
          <w:rFonts w:ascii="Times New Roman" w:hAnsi="Times New Roman"/>
          <w:sz w:val="24"/>
          <w:szCs w:val="24"/>
          <w:lang w:val="en-CA"/>
        </w:rPr>
        <w:t>“</w:t>
      </w:r>
      <w:r w:rsidR="00F12F48" w:rsidRPr="00142398">
        <w:rPr>
          <w:rFonts w:ascii="Times New Roman" w:hAnsi="Times New Roman"/>
          <w:sz w:val="24"/>
          <w:szCs w:val="24"/>
          <w:lang w:val="en-CA"/>
        </w:rPr>
        <w:t>[</w:t>
      </w:r>
      <w:r w:rsidR="00142398" w:rsidRPr="00142398">
        <w:rPr>
          <w:rFonts w:ascii="Times New Roman" w:hAnsi="Times New Roman"/>
          <w:sz w:val="24"/>
          <w:szCs w:val="24"/>
          <w:lang w:val="en-CA"/>
        </w:rPr>
        <w:t>V-PCC][SW] on ffmpeg integration in TMC2</w:t>
      </w:r>
      <w:r w:rsidR="002C1E6C" w:rsidRPr="00142398">
        <w:rPr>
          <w:rFonts w:ascii="Times New Roman" w:hAnsi="Times New Roman"/>
          <w:sz w:val="24"/>
          <w:szCs w:val="24"/>
          <w:lang w:val="en-CA"/>
        </w:rPr>
        <w:t>”</w:t>
      </w:r>
      <w:bookmarkEnd w:id="9"/>
      <w:r w:rsidR="001878A4" w:rsidRPr="001878A4">
        <w:rPr>
          <w:rFonts w:ascii="Times New Roman" w:hAnsi="Times New Roman"/>
          <w:sz w:val="24"/>
          <w:szCs w:val="24"/>
          <w:lang w:val="en-CA"/>
        </w:rPr>
        <w:t xml:space="preserve"> </w:t>
      </w:r>
      <w:r w:rsidR="001878A4" w:rsidRPr="00142398">
        <w:rPr>
          <w:rFonts w:ascii="Times New Roman" w:hAnsi="Times New Roman"/>
          <w:sz w:val="24"/>
          <w:szCs w:val="24"/>
          <w:lang w:val="en-CA"/>
        </w:rPr>
        <w:t>, ISO/IEC JTC1/SC29 WG11 (MPEG) input document m52</w:t>
      </w:r>
      <w:r w:rsidR="001878A4">
        <w:rPr>
          <w:rFonts w:ascii="Times New Roman" w:hAnsi="Times New Roman"/>
          <w:sz w:val="24"/>
          <w:szCs w:val="24"/>
          <w:lang w:val="en-CA"/>
        </w:rPr>
        <w:t>889</w:t>
      </w:r>
      <w:r w:rsidR="001878A4" w:rsidRPr="00142398">
        <w:rPr>
          <w:rFonts w:ascii="Times New Roman" w:hAnsi="Times New Roman"/>
          <w:sz w:val="24"/>
          <w:szCs w:val="24"/>
          <w:lang w:val="en-CA"/>
        </w:rPr>
        <w:t>, Brussels, BE, January 2020</w:t>
      </w:r>
    </w:p>
    <w:p w14:paraId="422AF083" w14:textId="19E10759" w:rsidR="00960A19" w:rsidRDefault="00766E79" w:rsidP="009D5682">
      <w:pPr>
        <w:pStyle w:val="af4"/>
        <w:widowControl/>
        <w:numPr>
          <w:ilvl w:val="0"/>
          <w:numId w:val="3"/>
        </w:numPr>
        <w:autoSpaceDN/>
        <w:spacing w:after="0" w:line="240" w:lineRule="auto"/>
        <w:contextualSpacing w:val="0"/>
        <w:textAlignment w:val="auto"/>
        <w:rPr>
          <w:rFonts w:ascii="Times New Roman" w:hAnsi="Times New Roman"/>
          <w:sz w:val="24"/>
          <w:szCs w:val="24"/>
          <w:lang w:val="en-CA"/>
        </w:rPr>
      </w:pPr>
      <w:bookmarkStart w:id="10" w:name="_Ref31376924"/>
      <w:r>
        <w:rPr>
          <w:rFonts w:ascii="Times New Roman" w:hAnsi="Times New Roman"/>
          <w:sz w:val="24"/>
          <w:szCs w:val="24"/>
          <w:lang w:val="en-CA"/>
        </w:rPr>
        <w:t xml:space="preserve">ffmpeg software implementation - </w:t>
      </w:r>
      <w:hyperlink r:id="rId26" w:anchor="get-sources" w:history="1">
        <w:r w:rsidR="001878A4" w:rsidRPr="00FB06D6">
          <w:rPr>
            <w:rStyle w:val="a9"/>
            <w:rFonts w:ascii="Times New Roman" w:hAnsi="Times New Roman"/>
            <w:sz w:val="24"/>
            <w:szCs w:val="24"/>
            <w:lang w:val="en-CA"/>
          </w:rPr>
          <w:t>https://www.ffmpeg.org/download.html#get-sources</w:t>
        </w:r>
      </w:hyperlink>
      <w:bookmarkEnd w:id="6"/>
      <w:bookmarkEnd w:id="10"/>
    </w:p>
    <w:p w14:paraId="46302FE1" w14:textId="3CC09FFB" w:rsidR="001878A4" w:rsidRDefault="001878A4" w:rsidP="009D5682">
      <w:pPr>
        <w:pStyle w:val="af4"/>
        <w:widowControl/>
        <w:numPr>
          <w:ilvl w:val="0"/>
          <w:numId w:val="3"/>
        </w:numPr>
        <w:autoSpaceDN/>
        <w:spacing w:after="0" w:line="240" w:lineRule="auto"/>
        <w:contextualSpacing w:val="0"/>
        <w:textAlignment w:val="auto"/>
        <w:rPr>
          <w:rFonts w:ascii="Times New Roman" w:hAnsi="Times New Roman"/>
          <w:sz w:val="24"/>
          <w:szCs w:val="24"/>
          <w:lang w:val="en-CA"/>
        </w:rPr>
      </w:pPr>
      <w:r w:rsidRPr="001878A4">
        <w:rPr>
          <w:rFonts w:ascii="Times New Roman" w:hAnsi="Times New Roman"/>
          <w:sz w:val="24"/>
          <w:szCs w:val="24"/>
          <w:lang w:val="en-CA"/>
        </w:rPr>
        <w:t>Advanced Video Coding</w:t>
      </w:r>
      <w:r>
        <w:rPr>
          <w:rFonts w:ascii="Times New Roman" w:hAnsi="Times New Roman"/>
          <w:sz w:val="24"/>
          <w:szCs w:val="24"/>
          <w:lang w:val="en-CA"/>
        </w:rPr>
        <w:t>-</w:t>
      </w:r>
      <w:r w:rsidRPr="001878A4">
        <w:t xml:space="preserve"> </w:t>
      </w:r>
      <w:hyperlink r:id="rId27" w:history="1">
        <w:r w:rsidRPr="00FB06D6">
          <w:rPr>
            <w:rStyle w:val="a9"/>
            <w:rFonts w:ascii="Times New Roman" w:hAnsi="Times New Roman"/>
            <w:sz w:val="24"/>
            <w:szCs w:val="24"/>
            <w:lang w:val="en-CA"/>
          </w:rPr>
          <w:t>https://en.wikipedia.org/wiki/Advanced_Video_Coding</w:t>
        </w:r>
      </w:hyperlink>
    </w:p>
    <w:p w14:paraId="4793D626" w14:textId="3551810E" w:rsidR="001878A4" w:rsidRDefault="001878A4" w:rsidP="009D5682">
      <w:pPr>
        <w:pStyle w:val="af4"/>
        <w:widowControl/>
        <w:numPr>
          <w:ilvl w:val="0"/>
          <w:numId w:val="3"/>
        </w:numPr>
        <w:autoSpaceDN/>
        <w:spacing w:after="0" w:line="240" w:lineRule="auto"/>
        <w:contextualSpacing w:val="0"/>
        <w:textAlignment w:val="auto"/>
        <w:rPr>
          <w:rFonts w:ascii="Times New Roman" w:hAnsi="Times New Roman"/>
          <w:sz w:val="24"/>
          <w:szCs w:val="24"/>
          <w:lang w:val="en-CA"/>
        </w:rPr>
      </w:pPr>
      <w:r>
        <w:rPr>
          <w:rFonts w:ascii="Times New Roman" w:hAnsi="Times New Roman"/>
          <w:sz w:val="24"/>
          <w:szCs w:val="24"/>
          <w:lang w:val="en-CA"/>
        </w:rPr>
        <w:t>“</w:t>
      </w:r>
      <w:r w:rsidRPr="001878A4">
        <w:rPr>
          <w:rFonts w:ascii="Times New Roman" w:hAnsi="Times New Roman"/>
          <w:sz w:val="24"/>
          <w:szCs w:val="24"/>
          <w:lang w:val="en-CA"/>
        </w:rPr>
        <w:t>[VPCC] [EE4FE 2.7 related] AVC codec integration in V-PCC test model</w:t>
      </w:r>
      <w:r>
        <w:rPr>
          <w:rFonts w:ascii="Times New Roman" w:hAnsi="Times New Roman"/>
          <w:sz w:val="24"/>
          <w:szCs w:val="24"/>
          <w:lang w:val="en-CA"/>
        </w:rPr>
        <w:t>”</w:t>
      </w:r>
      <w:r w:rsidRPr="001878A4">
        <w:rPr>
          <w:rFonts w:ascii="Times New Roman" w:hAnsi="Times New Roman"/>
          <w:sz w:val="24"/>
          <w:szCs w:val="24"/>
          <w:lang w:val="en-CA"/>
        </w:rPr>
        <w:t xml:space="preserve"> </w:t>
      </w:r>
      <w:r w:rsidRPr="00142398">
        <w:rPr>
          <w:rFonts w:ascii="Times New Roman" w:hAnsi="Times New Roman"/>
          <w:sz w:val="24"/>
          <w:szCs w:val="24"/>
          <w:lang w:val="en-CA"/>
        </w:rPr>
        <w:t>, ISO/IEC JTC1/SC29 WG11 (MPEG) input document m5</w:t>
      </w:r>
      <w:r>
        <w:rPr>
          <w:rFonts w:ascii="Times New Roman" w:hAnsi="Times New Roman"/>
          <w:sz w:val="24"/>
          <w:szCs w:val="24"/>
          <w:lang w:val="en-CA"/>
        </w:rPr>
        <w:t>3410</w:t>
      </w:r>
      <w:r w:rsidRPr="00142398">
        <w:rPr>
          <w:rFonts w:ascii="Times New Roman" w:hAnsi="Times New Roman"/>
          <w:sz w:val="24"/>
          <w:szCs w:val="24"/>
          <w:lang w:val="en-CA"/>
        </w:rPr>
        <w:t xml:space="preserve">, </w:t>
      </w:r>
      <w:r>
        <w:rPr>
          <w:rFonts w:ascii="Times New Roman" w:hAnsi="Times New Roman"/>
          <w:sz w:val="24"/>
          <w:szCs w:val="24"/>
          <w:lang w:val="en-CA"/>
        </w:rPr>
        <w:t>Alpbach</w:t>
      </w:r>
      <w:r w:rsidRPr="00142398">
        <w:rPr>
          <w:rFonts w:ascii="Times New Roman" w:hAnsi="Times New Roman"/>
          <w:sz w:val="24"/>
          <w:szCs w:val="24"/>
          <w:lang w:val="en-CA"/>
        </w:rPr>
        <w:t xml:space="preserve">, </w:t>
      </w:r>
      <w:r>
        <w:rPr>
          <w:rFonts w:ascii="Times New Roman" w:hAnsi="Times New Roman"/>
          <w:sz w:val="24"/>
          <w:szCs w:val="24"/>
          <w:lang w:val="en-CA"/>
        </w:rPr>
        <w:t>AT</w:t>
      </w:r>
      <w:r w:rsidRPr="00142398">
        <w:rPr>
          <w:rFonts w:ascii="Times New Roman" w:hAnsi="Times New Roman"/>
          <w:sz w:val="24"/>
          <w:szCs w:val="24"/>
          <w:lang w:val="en-CA"/>
        </w:rPr>
        <w:t xml:space="preserve">, </w:t>
      </w:r>
      <w:r>
        <w:rPr>
          <w:rFonts w:ascii="Times New Roman" w:hAnsi="Times New Roman"/>
          <w:sz w:val="24"/>
          <w:szCs w:val="24"/>
          <w:lang w:val="en-CA"/>
        </w:rPr>
        <w:t>April</w:t>
      </w:r>
      <w:r w:rsidRPr="00142398">
        <w:rPr>
          <w:rFonts w:ascii="Times New Roman" w:hAnsi="Times New Roman"/>
          <w:sz w:val="24"/>
          <w:szCs w:val="24"/>
          <w:lang w:val="en-CA"/>
        </w:rPr>
        <w:t xml:space="preserve"> 2020</w:t>
      </w:r>
    </w:p>
    <w:p w14:paraId="6B72DA8F" w14:textId="27F3F665" w:rsidR="00F60365" w:rsidRDefault="00F60365" w:rsidP="00F60365">
      <w:pPr>
        <w:pStyle w:val="af4"/>
        <w:widowControl/>
        <w:numPr>
          <w:ilvl w:val="0"/>
          <w:numId w:val="3"/>
        </w:numPr>
        <w:autoSpaceDN/>
        <w:spacing w:after="0" w:line="240" w:lineRule="auto"/>
        <w:contextualSpacing w:val="0"/>
        <w:textAlignment w:val="auto"/>
        <w:rPr>
          <w:rFonts w:ascii="Times New Roman" w:hAnsi="Times New Roman"/>
          <w:sz w:val="24"/>
          <w:szCs w:val="24"/>
          <w:lang w:val="en-CA"/>
        </w:rPr>
      </w:pPr>
      <w:r>
        <w:rPr>
          <w:rFonts w:ascii="Times New Roman" w:hAnsi="Times New Roman"/>
          <w:sz w:val="24"/>
          <w:szCs w:val="24"/>
          <w:lang w:val="en-CA"/>
        </w:rPr>
        <w:t>“</w:t>
      </w:r>
      <w:r w:rsidRPr="004A146B">
        <w:rPr>
          <w:rFonts w:ascii="Times New Roman" w:hAnsi="Times New Roman"/>
          <w:sz w:val="24"/>
          <w:szCs w:val="24"/>
          <w:lang w:val="en-CA"/>
        </w:rPr>
        <w:t>[VPCC] Versatile Video Coding for VPCC</w:t>
      </w:r>
      <w:r>
        <w:rPr>
          <w:rFonts w:ascii="Times New Roman" w:hAnsi="Times New Roman"/>
          <w:sz w:val="24"/>
          <w:szCs w:val="24"/>
          <w:lang w:val="en-CA"/>
        </w:rPr>
        <w:t>”</w:t>
      </w:r>
      <w:r w:rsidRPr="004A146B">
        <w:rPr>
          <w:rFonts w:ascii="Times New Roman" w:hAnsi="Times New Roman"/>
          <w:sz w:val="24"/>
          <w:szCs w:val="24"/>
          <w:lang w:val="en-CA"/>
        </w:rPr>
        <w:t xml:space="preserve"> </w:t>
      </w:r>
      <w:r w:rsidRPr="00142398">
        <w:rPr>
          <w:rFonts w:ascii="Times New Roman" w:hAnsi="Times New Roman"/>
          <w:sz w:val="24"/>
          <w:szCs w:val="24"/>
          <w:lang w:val="en-CA"/>
        </w:rPr>
        <w:t>, ISO/IEC JTC1/SC29 WG11 (MPEG) input document m5</w:t>
      </w:r>
      <w:r>
        <w:rPr>
          <w:rFonts w:ascii="Times New Roman" w:hAnsi="Times New Roman"/>
          <w:sz w:val="24"/>
          <w:szCs w:val="24"/>
          <w:lang w:val="en-CA"/>
        </w:rPr>
        <w:t>3510</w:t>
      </w:r>
      <w:r w:rsidRPr="00142398">
        <w:rPr>
          <w:rFonts w:ascii="Times New Roman" w:hAnsi="Times New Roman"/>
          <w:sz w:val="24"/>
          <w:szCs w:val="24"/>
          <w:lang w:val="en-CA"/>
        </w:rPr>
        <w:t>, Brussels, BE, January 2020</w:t>
      </w:r>
    </w:p>
    <w:p w14:paraId="1EF3CB21" w14:textId="77777777" w:rsidR="003F2968" w:rsidRPr="00335862" w:rsidRDefault="003F2968" w:rsidP="003F2968">
      <w:pPr>
        <w:pStyle w:val="af4"/>
        <w:widowControl/>
        <w:numPr>
          <w:ilvl w:val="0"/>
          <w:numId w:val="3"/>
        </w:numPr>
        <w:autoSpaceDN/>
        <w:spacing w:after="0" w:line="240" w:lineRule="auto"/>
        <w:contextualSpacing w:val="0"/>
        <w:textAlignment w:val="auto"/>
        <w:rPr>
          <w:rFonts w:ascii="Times New Roman" w:hAnsi="Times New Roman"/>
          <w:sz w:val="24"/>
          <w:szCs w:val="24"/>
          <w:lang w:val="en-CA"/>
        </w:rPr>
      </w:pPr>
      <w:r w:rsidRPr="00335862">
        <w:rPr>
          <w:rFonts w:ascii="Times New Roman" w:hAnsi="Times New Roman"/>
          <w:sz w:val="24"/>
          <w:szCs w:val="24"/>
          <w:lang w:val="en-CA"/>
        </w:rPr>
        <w:t>“[VPCC] [EE4FE 2.7 Report] Evaluation of the results of AVC integration in V-PCC software” , ISO/IEC JTC1/SC29 WG11 (MPEG) input document m54574, teleconference, June 2020</w:t>
      </w:r>
    </w:p>
    <w:p w14:paraId="3A031A74" w14:textId="77777777" w:rsidR="00335862" w:rsidRDefault="003F2968" w:rsidP="00335862">
      <w:pPr>
        <w:pStyle w:val="af4"/>
        <w:widowControl/>
        <w:numPr>
          <w:ilvl w:val="0"/>
          <w:numId w:val="3"/>
        </w:numPr>
        <w:autoSpaceDN/>
        <w:spacing w:after="0" w:line="240" w:lineRule="auto"/>
        <w:contextualSpacing w:val="0"/>
        <w:textAlignment w:val="auto"/>
        <w:rPr>
          <w:rFonts w:ascii="Times New Roman" w:hAnsi="Times New Roman"/>
          <w:sz w:val="24"/>
          <w:szCs w:val="24"/>
          <w:lang w:val="en-CA"/>
        </w:rPr>
      </w:pPr>
      <w:r w:rsidRPr="00335862">
        <w:rPr>
          <w:rFonts w:ascii="Times New Roman" w:hAnsi="Times New Roman"/>
          <w:sz w:val="24"/>
          <w:szCs w:val="24"/>
          <w:lang w:val="en-CA"/>
        </w:rPr>
        <w:t>“[VPCC] [EE4FE 2.7 Report] Evaluation of the sample stream format for AVC” , ISO/IEC JTC1/SC29 WG11 (MPEG) input document m54575, teleconference, June 2020</w:t>
      </w:r>
    </w:p>
    <w:p w14:paraId="12D0B315" w14:textId="165632EA" w:rsidR="00F60365" w:rsidRDefault="003F2968" w:rsidP="00335862">
      <w:pPr>
        <w:pStyle w:val="af4"/>
        <w:widowControl/>
        <w:numPr>
          <w:ilvl w:val="0"/>
          <w:numId w:val="3"/>
        </w:numPr>
        <w:autoSpaceDN/>
        <w:spacing w:after="0" w:line="240" w:lineRule="auto"/>
        <w:contextualSpacing w:val="0"/>
        <w:textAlignment w:val="auto"/>
        <w:rPr>
          <w:rFonts w:ascii="Times New Roman" w:hAnsi="Times New Roman"/>
          <w:sz w:val="24"/>
          <w:szCs w:val="24"/>
          <w:lang w:val="en-CA"/>
        </w:rPr>
      </w:pPr>
      <w:r w:rsidRPr="00335862">
        <w:rPr>
          <w:rFonts w:ascii="Times New Roman" w:hAnsi="Times New Roman"/>
          <w:sz w:val="24"/>
          <w:szCs w:val="24"/>
          <w:lang w:val="en-CA"/>
        </w:rPr>
        <w:t xml:space="preserve">“[VPCC] [EE4FE 2.7 Report] VVC tool analysis for VPCC content” , ISO/IEC JTC1/SC29 WG11 (MPEG) input document m54665, teleconference, June 2020 </w:t>
      </w:r>
    </w:p>
    <w:p w14:paraId="03EC008C" w14:textId="5DEFD838" w:rsidR="001D5CDE" w:rsidRPr="00335862" w:rsidRDefault="001D5CDE" w:rsidP="00335862">
      <w:pPr>
        <w:pStyle w:val="af4"/>
        <w:widowControl/>
        <w:numPr>
          <w:ilvl w:val="0"/>
          <w:numId w:val="3"/>
        </w:numPr>
        <w:autoSpaceDN/>
        <w:spacing w:after="0" w:line="240" w:lineRule="auto"/>
        <w:contextualSpacing w:val="0"/>
        <w:textAlignment w:val="auto"/>
        <w:rPr>
          <w:rFonts w:ascii="Times New Roman" w:hAnsi="Times New Roman"/>
          <w:sz w:val="24"/>
          <w:szCs w:val="24"/>
          <w:lang w:val="en-CA"/>
        </w:rPr>
      </w:pPr>
      <w:r>
        <w:rPr>
          <w:rFonts w:ascii="Times New Roman" w:eastAsia="新細明體" w:hAnsi="Times New Roman" w:hint="eastAsia"/>
          <w:sz w:val="24"/>
          <w:szCs w:val="24"/>
          <w:lang w:val="en-CA" w:eastAsia="zh-TW"/>
        </w:rPr>
        <w:t>Open</w:t>
      </w:r>
      <w:r>
        <w:rPr>
          <w:rFonts w:ascii="Times New Roman" w:eastAsia="新細明體" w:hAnsi="Times New Roman"/>
          <w:sz w:val="24"/>
          <w:szCs w:val="24"/>
          <w:lang w:val="en-CA" w:eastAsia="zh-TW"/>
        </w:rPr>
        <w:t>HEVC-</w:t>
      </w:r>
      <w:hyperlink r:id="rId28" w:tgtFrame="_blank" w:history="1">
        <w:r w:rsidRPr="001D5CDE">
          <w:rPr>
            <w:rStyle w:val="a9"/>
            <w:rFonts w:ascii="Times New Roman" w:eastAsia="新細明體" w:hAnsi="Times New Roman"/>
            <w:sz w:val="24"/>
            <w:szCs w:val="24"/>
            <w:lang w:eastAsia="zh-TW"/>
          </w:rPr>
          <w:t>https://github.com/OpenHEVC/openHEVC</w:t>
        </w:r>
      </w:hyperlink>
    </w:p>
    <w:sectPr w:rsidR="001D5CDE" w:rsidRPr="00335862" w:rsidSect="00BD1631">
      <w:pgSz w:w="11907" w:h="16839"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D9F348" w14:textId="77777777" w:rsidR="00B236D7" w:rsidRDefault="00B236D7" w:rsidP="00717E1B">
      <w:pPr>
        <w:spacing w:after="0" w:line="240" w:lineRule="auto"/>
      </w:pPr>
      <w:r>
        <w:separator/>
      </w:r>
    </w:p>
  </w:endnote>
  <w:endnote w:type="continuationSeparator" w:id="0">
    <w:p w14:paraId="5E41F39A" w14:textId="77777777" w:rsidR="00B236D7" w:rsidRDefault="00B236D7"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Yu Mincho">
    <w:altName w:val="Yu Gothic UI"/>
    <w:panose1 w:val="02020400000000000000"/>
    <w:charset w:val="80"/>
    <w:family w:val="roman"/>
    <w:pitch w:val="variable"/>
    <w:sig w:usb0="800002E7" w:usb1="2AC7FCFF"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Yu Gothic Light">
    <w:altName w:val="Arial Unicode MS"/>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9A95F0" w14:textId="77777777" w:rsidR="00B236D7" w:rsidRDefault="00B236D7" w:rsidP="00717E1B">
      <w:pPr>
        <w:spacing w:after="0" w:line="240" w:lineRule="auto"/>
      </w:pPr>
      <w:r>
        <w:separator/>
      </w:r>
    </w:p>
  </w:footnote>
  <w:footnote w:type="continuationSeparator" w:id="0">
    <w:p w14:paraId="634AAC1C" w14:textId="77777777" w:rsidR="00B236D7" w:rsidRDefault="00B236D7" w:rsidP="00717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 w15:restartNumberingAfterBreak="0">
    <w:nsid w:val="2C707FC7"/>
    <w:multiLevelType w:val="hybridMultilevel"/>
    <w:tmpl w:val="B22CAFD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D79405B"/>
    <w:multiLevelType w:val="hybridMultilevel"/>
    <w:tmpl w:val="48DEC8FA"/>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4C4A65BE"/>
    <w:multiLevelType w:val="hybridMultilevel"/>
    <w:tmpl w:val="DC9627F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4C8E2A94"/>
    <w:multiLevelType w:val="hybridMultilevel"/>
    <w:tmpl w:val="0686B172"/>
    <w:lvl w:ilvl="0" w:tplc="2690E0E4">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544B7F73"/>
    <w:multiLevelType w:val="hybridMultilevel"/>
    <w:tmpl w:val="6526EB98"/>
    <w:lvl w:ilvl="0" w:tplc="9DE8535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E424B64"/>
    <w:multiLevelType w:val="hybridMultilevel"/>
    <w:tmpl w:val="8536E72E"/>
    <w:lvl w:ilvl="0" w:tplc="0409000F">
      <w:start w:val="1"/>
      <w:numFmt w:val="decimal"/>
      <w:lvlText w:val="%1."/>
      <w:lvlJc w:val="left"/>
      <w:pPr>
        <w:ind w:left="420" w:hanging="420"/>
      </w:pPr>
    </w:lvl>
    <w:lvl w:ilvl="1" w:tplc="04090015">
      <w:start w:val="1"/>
      <w:numFmt w:val="upperLetter"/>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CA07E55"/>
    <w:multiLevelType w:val="hybridMultilevel"/>
    <w:tmpl w:val="ADDC8506"/>
    <w:lvl w:ilvl="0" w:tplc="611CC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5A3406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34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0"/>
  </w:num>
  <w:num w:numId="2">
    <w:abstractNumId w:val="8"/>
  </w:num>
  <w:num w:numId="3">
    <w:abstractNumId w:val="7"/>
  </w:num>
  <w:num w:numId="4">
    <w:abstractNumId w:val="1"/>
  </w:num>
  <w:num w:numId="5">
    <w:abstractNumId w:val="5"/>
  </w:num>
  <w:num w:numId="6">
    <w:abstractNumId w:val="6"/>
  </w:num>
  <w:num w:numId="7">
    <w:abstractNumId w:val="3"/>
  </w:num>
  <w:num w:numId="8">
    <w:abstractNumId w:val="8"/>
  </w:num>
  <w:num w:numId="9">
    <w:abstractNumId w:val="8"/>
  </w:num>
  <w:num w:numId="10">
    <w:abstractNumId w:val="8"/>
  </w:num>
  <w:num w:numId="11">
    <w:abstractNumId w:val="2"/>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rE0NzS3NDI0NDEwtLRU0lEKTi0uzszPAykwrgUAvdDq6iwAAAA="/>
  </w:docVars>
  <w:rsids>
    <w:rsidRoot w:val="00430501"/>
    <w:rsid w:val="00000C4B"/>
    <w:rsid w:val="00000CC2"/>
    <w:rsid w:val="000014F1"/>
    <w:rsid w:val="00002217"/>
    <w:rsid w:val="00002802"/>
    <w:rsid w:val="00004849"/>
    <w:rsid w:val="00005EAD"/>
    <w:rsid w:val="000063C7"/>
    <w:rsid w:val="00006E8A"/>
    <w:rsid w:val="00011D97"/>
    <w:rsid w:val="000137B2"/>
    <w:rsid w:val="00014ACD"/>
    <w:rsid w:val="00014EE7"/>
    <w:rsid w:val="0001512E"/>
    <w:rsid w:val="00020062"/>
    <w:rsid w:val="00020C69"/>
    <w:rsid w:val="0002499C"/>
    <w:rsid w:val="00025071"/>
    <w:rsid w:val="00030AD0"/>
    <w:rsid w:val="00030D9D"/>
    <w:rsid w:val="00032A0E"/>
    <w:rsid w:val="0003398B"/>
    <w:rsid w:val="000360D3"/>
    <w:rsid w:val="0004567F"/>
    <w:rsid w:val="00045D8C"/>
    <w:rsid w:val="00047465"/>
    <w:rsid w:val="00050224"/>
    <w:rsid w:val="000517CB"/>
    <w:rsid w:val="00053648"/>
    <w:rsid w:val="00055950"/>
    <w:rsid w:val="00056B30"/>
    <w:rsid w:val="00057DA2"/>
    <w:rsid w:val="0006001F"/>
    <w:rsid w:val="00061CBF"/>
    <w:rsid w:val="00063007"/>
    <w:rsid w:val="00063C61"/>
    <w:rsid w:val="00064720"/>
    <w:rsid w:val="00066355"/>
    <w:rsid w:val="0006758C"/>
    <w:rsid w:val="000778F8"/>
    <w:rsid w:val="00080DAC"/>
    <w:rsid w:val="00080F00"/>
    <w:rsid w:val="00093F5A"/>
    <w:rsid w:val="000A3182"/>
    <w:rsid w:val="000A7347"/>
    <w:rsid w:val="000B7D6A"/>
    <w:rsid w:val="000C5808"/>
    <w:rsid w:val="000C74BF"/>
    <w:rsid w:val="000D041E"/>
    <w:rsid w:val="000D153C"/>
    <w:rsid w:val="000D2469"/>
    <w:rsid w:val="000D58DC"/>
    <w:rsid w:val="000D6CFB"/>
    <w:rsid w:val="000E0A7B"/>
    <w:rsid w:val="000E6336"/>
    <w:rsid w:val="000E6AA6"/>
    <w:rsid w:val="000F4755"/>
    <w:rsid w:val="000F4A82"/>
    <w:rsid w:val="000F747F"/>
    <w:rsid w:val="00103798"/>
    <w:rsid w:val="00104DD9"/>
    <w:rsid w:val="001065D7"/>
    <w:rsid w:val="00107DB8"/>
    <w:rsid w:val="001227C3"/>
    <w:rsid w:val="00124211"/>
    <w:rsid w:val="00125F4E"/>
    <w:rsid w:val="00127C2B"/>
    <w:rsid w:val="001302B6"/>
    <w:rsid w:val="0013302C"/>
    <w:rsid w:val="001347D5"/>
    <w:rsid w:val="001409AC"/>
    <w:rsid w:val="00142398"/>
    <w:rsid w:val="00143C24"/>
    <w:rsid w:val="00146227"/>
    <w:rsid w:val="00146509"/>
    <w:rsid w:val="00147AAE"/>
    <w:rsid w:val="00147FD2"/>
    <w:rsid w:val="00150931"/>
    <w:rsid w:val="00153931"/>
    <w:rsid w:val="00155820"/>
    <w:rsid w:val="00155DBE"/>
    <w:rsid w:val="00160D82"/>
    <w:rsid w:val="0016589E"/>
    <w:rsid w:val="00166BEA"/>
    <w:rsid w:val="001676B9"/>
    <w:rsid w:val="00171211"/>
    <w:rsid w:val="001713C7"/>
    <w:rsid w:val="0017476B"/>
    <w:rsid w:val="00175D35"/>
    <w:rsid w:val="00182150"/>
    <w:rsid w:val="00184896"/>
    <w:rsid w:val="001878A4"/>
    <w:rsid w:val="00187F3B"/>
    <w:rsid w:val="00187F79"/>
    <w:rsid w:val="001920B7"/>
    <w:rsid w:val="00192C30"/>
    <w:rsid w:val="001A13E2"/>
    <w:rsid w:val="001A185B"/>
    <w:rsid w:val="001A2393"/>
    <w:rsid w:val="001A3D31"/>
    <w:rsid w:val="001A4203"/>
    <w:rsid w:val="001A60D5"/>
    <w:rsid w:val="001A7481"/>
    <w:rsid w:val="001A77B5"/>
    <w:rsid w:val="001C122D"/>
    <w:rsid w:val="001C2B74"/>
    <w:rsid w:val="001C4CCD"/>
    <w:rsid w:val="001C66E7"/>
    <w:rsid w:val="001D06B7"/>
    <w:rsid w:val="001D0805"/>
    <w:rsid w:val="001D56A9"/>
    <w:rsid w:val="001D5CDE"/>
    <w:rsid w:val="001E049C"/>
    <w:rsid w:val="001E19EE"/>
    <w:rsid w:val="001E253E"/>
    <w:rsid w:val="001E27FF"/>
    <w:rsid w:val="001E4630"/>
    <w:rsid w:val="001E4B8A"/>
    <w:rsid w:val="001E6EEC"/>
    <w:rsid w:val="001F3C5D"/>
    <w:rsid w:val="001F5263"/>
    <w:rsid w:val="001F7541"/>
    <w:rsid w:val="00207094"/>
    <w:rsid w:val="00213489"/>
    <w:rsid w:val="00216654"/>
    <w:rsid w:val="00216AD6"/>
    <w:rsid w:val="00220AB4"/>
    <w:rsid w:val="00221F51"/>
    <w:rsid w:val="00230B50"/>
    <w:rsid w:val="00232909"/>
    <w:rsid w:val="00234F73"/>
    <w:rsid w:val="002359DB"/>
    <w:rsid w:val="0023777F"/>
    <w:rsid w:val="0024069B"/>
    <w:rsid w:val="00241ED5"/>
    <w:rsid w:val="0025070F"/>
    <w:rsid w:val="002515D5"/>
    <w:rsid w:val="00252CDE"/>
    <w:rsid w:val="00261DE9"/>
    <w:rsid w:val="00262DE7"/>
    <w:rsid w:val="00270A90"/>
    <w:rsid w:val="00272D6B"/>
    <w:rsid w:val="002739A4"/>
    <w:rsid w:val="002764F2"/>
    <w:rsid w:val="00277628"/>
    <w:rsid w:val="0027796A"/>
    <w:rsid w:val="002814C7"/>
    <w:rsid w:val="00281893"/>
    <w:rsid w:val="002869A6"/>
    <w:rsid w:val="00286C15"/>
    <w:rsid w:val="0028710D"/>
    <w:rsid w:val="00287853"/>
    <w:rsid w:val="00290DA4"/>
    <w:rsid w:val="0029689D"/>
    <w:rsid w:val="002A29B3"/>
    <w:rsid w:val="002A5FE2"/>
    <w:rsid w:val="002A6BFB"/>
    <w:rsid w:val="002B2FD2"/>
    <w:rsid w:val="002B73ED"/>
    <w:rsid w:val="002C1914"/>
    <w:rsid w:val="002C1E6C"/>
    <w:rsid w:val="002C32B6"/>
    <w:rsid w:val="002C7F0F"/>
    <w:rsid w:val="002D366B"/>
    <w:rsid w:val="002D4BE2"/>
    <w:rsid w:val="002D5BA5"/>
    <w:rsid w:val="002D760C"/>
    <w:rsid w:val="002D7993"/>
    <w:rsid w:val="002E02B6"/>
    <w:rsid w:val="002E05B0"/>
    <w:rsid w:val="002E2BEE"/>
    <w:rsid w:val="002E5DA9"/>
    <w:rsid w:val="002F5B51"/>
    <w:rsid w:val="002F67BE"/>
    <w:rsid w:val="002F7158"/>
    <w:rsid w:val="00302229"/>
    <w:rsid w:val="003022CA"/>
    <w:rsid w:val="0030631B"/>
    <w:rsid w:val="003070C2"/>
    <w:rsid w:val="00310E84"/>
    <w:rsid w:val="00317A4B"/>
    <w:rsid w:val="00323A38"/>
    <w:rsid w:val="003255C0"/>
    <w:rsid w:val="00330908"/>
    <w:rsid w:val="0033190F"/>
    <w:rsid w:val="0033522D"/>
    <w:rsid w:val="00335862"/>
    <w:rsid w:val="00335F48"/>
    <w:rsid w:val="0034773B"/>
    <w:rsid w:val="00347AA1"/>
    <w:rsid w:val="003573DE"/>
    <w:rsid w:val="0036721F"/>
    <w:rsid w:val="00373451"/>
    <w:rsid w:val="0037657C"/>
    <w:rsid w:val="00385EA4"/>
    <w:rsid w:val="0039005F"/>
    <w:rsid w:val="0039120C"/>
    <w:rsid w:val="00391E9B"/>
    <w:rsid w:val="003956CE"/>
    <w:rsid w:val="00396830"/>
    <w:rsid w:val="003976B4"/>
    <w:rsid w:val="003A3207"/>
    <w:rsid w:val="003A5213"/>
    <w:rsid w:val="003A5F2A"/>
    <w:rsid w:val="003A6B63"/>
    <w:rsid w:val="003B2280"/>
    <w:rsid w:val="003B2BFA"/>
    <w:rsid w:val="003B5423"/>
    <w:rsid w:val="003C0AEC"/>
    <w:rsid w:val="003C0C03"/>
    <w:rsid w:val="003C2BAB"/>
    <w:rsid w:val="003C5870"/>
    <w:rsid w:val="003C7AB6"/>
    <w:rsid w:val="003D1146"/>
    <w:rsid w:val="003D1E31"/>
    <w:rsid w:val="003D2947"/>
    <w:rsid w:val="003D2E42"/>
    <w:rsid w:val="003D4197"/>
    <w:rsid w:val="003D4F53"/>
    <w:rsid w:val="003E1A30"/>
    <w:rsid w:val="003E1E52"/>
    <w:rsid w:val="003E36D4"/>
    <w:rsid w:val="003E4FCD"/>
    <w:rsid w:val="003E6146"/>
    <w:rsid w:val="003F09D2"/>
    <w:rsid w:val="003F2968"/>
    <w:rsid w:val="003F6E4A"/>
    <w:rsid w:val="00400239"/>
    <w:rsid w:val="00404E75"/>
    <w:rsid w:val="00406247"/>
    <w:rsid w:val="004070C3"/>
    <w:rsid w:val="004072F9"/>
    <w:rsid w:val="0040751A"/>
    <w:rsid w:val="00407D8B"/>
    <w:rsid w:val="0041116D"/>
    <w:rsid w:val="00415ABA"/>
    <w:rsid w:val="0041695E"/>
    <w:rsid w:val="00422044"/>
    <w:rsid w:val="00425379"/>
    <w:rsid w:val="00426E8E"/>
    <w:rsid w:val="00430501"/>
    <w:rsid w:val="00431130"/>
    <w:rsid w:val="00434ADB"/>
    <w:rsid w:val="0043599A"/>
    <w:rsid w:val="00441368"/>
    <w:rsid w:val="00441579"/>
    <w:rsid w:val="00443C74"/>
    <w:rsid w:val="004478F8"/>
    <w:rsid w:val="00455EC6"/>
    <w:rsid w:val="0045607B"/>
    <w:rsid w:val="00462D9A"/>
    <w:rsid w:val="00463132"/>
    <w:rsid w:val="0046449E"/>
    <w:rsid w:val="00467971"/>
    <w:rsid w:val="0047210E"/>
    <w:rsid w:val="00475132"/>
    <w:rsid w:val="0048176A"/>
    <w:rsid w:val="0048184F"/>
    <w:rsid w:val="0048452E"/>
    <w:rsid w:val="00484B6F"/>
    <w:rsid w:val="004867CF"/>
    <w:rsid w:val="004935A8"/>
    <w:rsid w:val="00494821"/>
    <w:rsid w:val="004975F8"/>
    <w:rsid w:val="004A146B"/>
    <w:rsid w:val="004A44EF"/>
    <w:rsid w:val="004A5585"/>
    <w:rsid w:val="004A5B21"/>
    <w:rsid w:val="004B0A94"/>
    <w:rsid w:val="004C1082"/>
    <w:rsid w:val="004C5CB2"/>
    <w:rsid w:val="004D2FF8"/>
    <w:rsid w:val="004D5B86"/>
    <w:rsid w:val="004D7B56"/>
    <w:rsid w:val="004E0C82"/>
    <w:rsid w:val="004E1E01"/>
    <w:rsid w:val="004E51F1"/>
    <w:rsid w:val="004E5FB5"/>
    <w:rsid w:val="004E79B3"/>
    <w:rsid w:val="004F0ACC"/>
    <w:rsid w:val="004F26BF"/>
    <w:rsid w:val="004F3AD9"/>
    <w:rsid w:val="004F593C"/>
    <w:rsid w:val="00501E7E"/>
    <w:rsid w:val="005132BF"/>
    <w:rsid w:val="00513743"/>
    <w:rsid w:val="00516F9C"/>
    <w:rsid w:val="00524687"/>
    <w:rsid w:val="0052544E"/>
    <w:rsid w:val="00526153"/>
    <w:rsid w:val="00531C5A"/>
    <w:rsid w:val="00534F4E"/>
    <w:rsid w:val="00535ED0"/>
    <w:rsid w:val="00536B4F"/>
    <w:rsid w:val="00537D9D"/>
    <w:rsid w:val="00540A06"/>
    <w:rsid w:val="00541EEE"/>
    <w:rsid w:val="0054391B"/>
    <w:rsid w:val="00543F49"/>
    <w:rsid w:val="00546515"/>
    <w:rsid w:val="005565BE"/>
    <w:rsid w:val="00557EDB"/>
    <w:rsid w:val="0056651B"/>
    <w:rsid w:val="005678F0"/>
    <w:rsid w:val="0057117E"/>
    <w:rsid w:val="00571A96"/>
    <w:rsid w:val="00573821"/>
    <w:rsid w:val="00574298"/>
    <w:rsid w:val="005769BD"/>
    <w:rsid w:val="00580C07"/>
    <w:rsid w:val="00584134"/>
    <w:rsid w:val="00585C2C"/>
    <w:rsid w:val="00585F50"/>
    <w:rsid w:val="005A05C0"/>
    <w:rsid w:val="005A1575"/>
    <w:rsid w:val="005A241E"/>
    <w:rsid w:val="005A2449"/>
    <w:rsid w:val="005A43D8"/>
    <w:rsid w:val="005A4E81"/>
    <w:rsid w:val="005B0DB3"/>
    <w:rsid w:val="005B2390"/>
    <w:rsid w:val="005B75FC"/>
    <w:rsid w:val="005B7CBC"/>
    <w:rsid w:val="005C02EB"/>
    <w:rsid w:val="005C2A20"/>
    <w:rsid w:val="005C42D8"/>
    <w:rsid w:val="005D041E"/>
    <w:rsid w:val="005D1906"/>
    <w:rsid w:val="005D1A6F"/>
    <w:rsid w:val="005D49E2"/>
    <w:rsid w:val="005D561E"/>
    <w:rsid w:val="005D5F6A"/>
    <w:rsid w:val="005E1400"/>
    <w:rsid w:val="005E321B"/>
    <w:rsid w:val="005E7C3D"/>
    <w:rsid w:val="005F0BDD"/>
    <w:rsid w:val="005F1BA5"/>
    <w:rsid w:val="005F325A"/>
    <w:rsid w:val="0060019F"/>
    <w:rsid w:val="006055AC"/>
    <w:rsid w:val="00606445"/>
    <w:rsid w:val="006070CA"/>
    <w:rsid w:val="006074A9"/>
    <w:rsid w:val="00613550"/>
    <w:rsid w:val="0061770D"/>
    <w:rsid w:val="00625A04"/>
    <w:rsid w:val="00625A92"/>
    <w:rsid w:val="00626B74"/>
    <w:rsid w:val="006312EB"/>
    <w:rsid w:val="006323E5"/>
    <w:rsid w:val="00632565"/>
    <w:rsid w:val="0063664B"/>
    <w:rsid w:val="0064036D"/>
    <w:rsid w:val="006430E6"/>
    <w:rsid w:val="00643640"/>
    <w:rsid w:val="00643BD9"/>
    <w:rsid w:val="00644BFB"/>
    <w:rsid w:val="00650C9A"/>
    <w:rsid w:val="0065524E"/>
    <w:rsid w:val="00657089"/>
    <w:rsid w:val="00660793"/>
    <w:rsid w:val="00664FD6"/>
    <w:rsid w:val="00665624"/>
    <w:rsid w:val="00671346"/>
    <w:rsid w:val="00673147"/>
    <w:rsid w:val="006769B9"/>
    <w:rsid w:val="006832E3"/>
    <w:rsid w:val="0068353B"/>
    <w:rsid w:val="00684710"/>
    <w:rsid w:val="00685762"/>
    <w:rsid w:val="00686EE6"/>
    <w:rsid w:val="00691EA8"/>
    <w:rsid w:val="00695CDB"/>
    <w:rsid w:val="00696306"/>
    <w:rsid w:val="00697CD4"/>
    <w:rsid w:val="006A019E"/>
    <w:rsid w:val="006A2B91"/>
    <w:rsid w:val="006A6EBE"/>
    <w:rsid w:val="006B1C09"/>
    <w:rsid w:val="006B2D08"/>
    <w:rsid w:val="006D092F"/>
    <w:rsid w:val="006D4315"/>
    <w:rsid w:val="006D5C63"/>
    <w:rsid w:val="006E01B1"/>
    <w:rsid w:val="006E02CC"/>
    <w:rsid w:val="006E0704"/>
    <w:rsid w:val="006E1C10"/>
    <w:rsid w:val="006E2AB0"/>
    <w:rsid w:val="006E2D0D"/>
    <w:rsid w:val="006E3EF3"/>
    <w:rsid w:val="006E700C"/>
    <w:rsid w:val="006F0785"/>
    <w:rsid w:val="006F3041"/>
    <w:rsid w:val="006F40EB"/>
    <w:rsid w:val="00704689"/>
    <w:rsid w:val="007103E7"/>
    <w:rsid w:val="00714782"/>
    <w:rsid w:val="00715DF2"/>
    <w:rsid w:val="007173A3"/>
    <w:rsid w:val="00717DEC"/>
    <w:rsid w:val="00717E1B"/>
    <w:rsid w:val="007212F6"/>
    <w:rsid w:val="007261E3"/>
    <w:rsid w:val="00727E5A"/>
    <w:rsid w:val="00731D54"/>
    <w:rsid w:val="007320EA"/>
    <w:rsid w:val="0073352F"/>
    <w:rsid w:val="00734562"/>
    <w:rsid w:val="007411DD"/>
    <w:rsid w:val="0074220F"/>
    <w:rsid w:val="007438A6"/>
    <w:rsid w:val="00751D23"/>
    <w:rsid w:val="00751DBC"/>
    <w:rsid w:val="00753F13"/>
    <w:rsid w:val="0075574B"/>
    <w:rsid w:val="00761065"/>
    <w:rsid w:val="00762D3C"/>
    <w:rsid w:val="007639F6"/>
    <w:rsid w:val="00765E3F"/>
    <w:rsid w:val="00766E79"/>
    <w:rsid w:val="00767991"/>
    <w:rsid w:val="00770292"/>
    <w:rsid w:val="0077220E"/>
    <w:rsid w:val="007734B6"/>
    <w:rsid w:val="00775591"/>
    <w:rsid w:val="00776896"/>
    <w:rsid w:val="00776A10"/>
    <w:rsid w:val="00782554"/>
    <w:rsid w:val="00782A88"/>
    <w:rsid w:val="00783EA1"/>
    <w:rsid w:val="00784CC6"/>
    <w:rsid w:val="0079372B"/>
    <w:rsid w:val="007937AA"/>
    <w:rsid w:val="00795304"/>
    <w:rsid w:val="00797472"/>
    <w:rsid w:val="007A1910"/>
    <w:rsid w:val="007A1B33"/>
    <w:rsid w:val="007A5968"/>
    <w:rsid w:val="007A6B7F"/>
    <w:rsid w:val="007B2796"/>
    <w:rsid w:val="007B2991"/>
    <w:rsid w:val="007B7543"/>
    <w:rsid w:val="007C2FE6"/>
    <w:rsid w:val="007C456F"/>
    <w:rsid w:val="007D23B8"/>
    <w:rsid w:val="007D2BD6"/>
    <w:rsid w:val="007E1CAC"/>
    <w:rsid w:val="007E451C"/>
    <w:rsid w:val="007E4601"/>
    <w:rsid w:val="007E7014"/>
    <w:rsid w:val="007F2E7F"/>
    <w:rsid w:val="007F3FEE"/>
    <w:rsid w:val="007F4E9F"/>
    <w:rsid w:val="007F5148"/>
    <w:rsid w:val="007F655A"/>
    <w:rsid w:val="007F6CFB"/>
    <w:rsid w:val="007F7901"/>
    <w:rsid w:val="0080334F"/>
    <w:rsid w:val="008047EF"/>
    <w:rsid w:val="00805F0B"/>
    <w:rsid w:val="00813221"/>
    <w:rsid w:val="0081555E"/>
    <w:rsid w:val="008175C5"/>
    <w:rsid w:val="008177EE"/>
    <w:rsid w:val="00821980"/>
    <w:rsid w:val="00821B72"/>
    <w:rsid w:val="0082724D"/>
    <w:rsid w:val="008312FD"/>
    <w:rsid w:val="00832A2A"/>
    <w:rsid w:val="00834F12"/>
    <w:rsid w:val="00835B8E"/>
    <w:rsid w:val="008362E7"/>
    <w:rsid w:val="0084248A"/>
    <w:rsid w:val="00842F2B"/>
    <w:rsid w:val="0084787A"/>
    <w:rsid w:val="008534DC"/>
    <w:rsid w:val="008559F7"/>
    <w:rsid w:val="00856680"/>
    <w:rsid w:val="0085720B"/>
    <w:rsid w:val="0085761C"/>
    <w:rsid w:val="008608F8"/>
    <w:rsid w:val="0086455B"/>
    <w:rsid w:val="008650A0"/>
    <w:rsid w:val="00865788"/>
    <w:rsid w:val="00867EA7"/>
    <w:rsid w:val="008718C2"/>
    <w:rsid w:val="00873B2B"/>
    <w:rsid w:val="00875139"/>
    <w:rsid w:val="008757DF"/>
    <w:rsid w:val="00877D81"/>
    <w:rsid w:val="0088020A"/>
    <w:rsid w:val="00882400"/>
    <w:rsid w:val="00882AD0"/>
    <w:rsid w:val="008852E8"/>
    <w:rsid w:val="00887E3F"/>
    <w:rsid w:val="00892954"/>
    <w:rsid w:val="008B0F3A"/>
    <w:rsid w:val="008B2577"/>
    <w:rsid w:val="008B2D13"/>
    <w:rsid w:val="008B405E"/>
    <w:rsid w:val="008B46E6"/>
    <w:rsid w:val="008B553A"/>
    <w:rsid w:val="008D63C4"/>
    <w:rsid w:val="008D6636"/>
    <w:rsid w:val="008E29E3"/>
    <w:rsid w:val="008E2AD5"/>
    <w:rsid w:val="008E3896"/>
    <w:rsid w:val="008E55D9"/>
    <w:rsid w:val="008E7E59"/>
    <w:rsid w:val="008F3624"/>
    <w:rsid w:val="008F365E"/>
    <w:rsid w:val="00900E13"/>
    <w:rsid w:val="00903750"/>
    <w:rsid w:val="00910C78"/>
    <w:rsid w:val="00911052"/>
    <w:rsid w:val="00911AD3"/>
    <w:rsid w:val="009156C9"/>
    <w:rsid w:val="00915EE0"/>
    <w:rsid w:val="0091630B"/>
    <w:rsid w:val="0092381A"/>
    <w:rsid w:val="009261CF"/>
    <w:rsid w:val="009264CB"/>
    <w:rsid w:val="00930EF2"/>
    <w:rsid w:val="0093102D"/>
    <w:rsid w:val="009315F3"/>
    <w:rsid w:val="00931BC7"/>
    <w:rsid w:val="009322A2"/>
    <w:rsid w:val="00932BFC"/>
    <w:rsid w:val="009331E1"/>
    <w:rsid w:val="00933C9F"/>
    <w:rsid w:val="00935B71"/>
    <w:rsid w:val="00937076"/>
    <w:rsid w:val="00942FA1"/>
    <w:rsid w:val="009438F9"/>
    <w:rsid w:val="00943AD5"/>
    <w:rsid w:val="00945847"/>
    <w:rsid w:val="009502E5"/>
    <w:rsid w:val="00951E3B"/>
    <w:rsid w:val="00953D5E"/>
    <w:rsid w:val="00957506"/>
    <w:rsid w:val="00957D8D"/>
    <w:rsid w:val="00960A19"/>
    <w:rsid w:val="00964C27"/>
    <w:rsid w:val="00964D88"/>
    <w:rsid w:val="00972379"/>
    <w:rsid w:val="00976358"/>
    <w:rsid w:val="0097742E"/>
    <w:rsid w:val="00981AAE"/>
    <w:rsid w:val="00985F1C"/>
    <w:rsid w:val="00990134"/>
    <w:rsid w:val="0099638F"/>
    <w:rsid w:val="00996ED4"/>
    <w:rsid w:val="009A0C58"/>
    <w:rsid w:val="009A3FFA"/>
    <w:rsid w:val="009A4AB5"/>
    <w:rsid w:val="009A7C9D"/>
    <w:rsid w:val="009B2BFD"/>
    <w:rsid w:val="009B4BAD"/>
    <w:rsid w:val="009B6B6E"/>
    <w:rsid w:val="009B7467"/>
    <w:rsid w:val="009C2439"/>
    <w:rsid w:val="009C3B82"/>
    <w:rsid w:val="009C731E"/>
    <w:rsid w:val="009C7F63"/>
    <w:rsid w:val="009D0066"/>
    <w:rsid w:val="009D2148"/>
    <w:rsid w:val="009D2F2A"/>
    <w:rsid w:val="009D3D70"/>
    <w:rsid w:val="009D50A4"/>
    <w:rsid w:val="009D5682"/>
    <w:rsid w:val="009D67CD"/>
    <w:rsid w:val="009D7F40"/>
    <w:rsid w:val="009E1F2E"/>
    <w:rsid w:val="009E21EE"/>
    <w:rsid w:val="009E25B9"/>
    <w:rsid w:val="009E5C91"/>
    <w:rsid w:val="009F00F4"/>
    <w:rsid w:val="009F380B"/>
    <w:rsid w:val="009F4A3E"/>
    <w:rsid w:val="009F559E"/>
    <w:rsid w:val="009F6FBD"/>
    <w:rsid w:val="009F7F65"/>
    <w:rsid w:val="00A01C6A"/>
    <w:rsid w:val="00A0359D"/>
    <w:rsid w:val="00A06561"/>
    <w:rsid w:val="00A077C0"/>
    <w:rsid w:val="00A108FE"/>
    <w:rsid w:val="00A10F64"/>
    <w:rsid w:val="00A12755"/>
    <w:rsid w:val="00A147C7"/>
    <w:rsid w:val="00A16FD7"/>
    <w:rsid w:val="00A20032"/>
    <w:rsid w:val="00A21378"/>
    <w:rsid w:val="00A22C41"/>
    <w:rsid w:val="00A235C9"/>
    <w:rsid w:val="00A23DE6"/>
    <w:rsid w:val="00A267A7"/>
    <w:rsid w:val="00A307EF"/>
    <w:rsid w:val="00A31D4C"/>
    <w:rsid w:val="00A42274"/>
    <w:rsid w:val="00A424BC"/>
    <w:rsid w:val="00A431D9"/>
    <w:rsid w:val="00A4534F"/>
    <w:rsid w:val="00A464AB"/>
    <w:rsid w:val="00A56522"/>
    <w:rsid w:val="00A56E05"/>
    <w:rsid w:val="00A603A7"/>
    <w:rsid w:val="00A73951"/>
    <w:rsid w:val="00A84784"/>
    <w:rsid w:val="00A85236"/>
    <w:rsid w:val="00A858DC"/>
    <w:rsid w:val="00A877C5"/>
    <w:rsid w:val="00A9007A"/>
    <w:rsid w:val="00A948E4"/>
    <w:rsid w:val="00A956DB"/>
    <w:rsid w:val="00A97C60"/>
    <w:rsid w:val="00AA0650"/>
    <w:rsid w:val="00AA3089"/>
    <w:rsid w:val="00AA5829"/>
    <w:rsid w:val="00AA6BAC"/>
    <w:rsid w:val="00AA7246"/>
    <w:rsid w:val="00AB0A71"/>
    <w:rsid w:val="00AB1A12"/>
    <w:rsid w:val="00AB1E3F"/>
    <w:rsid w:val="00AB2FC7"/>
    <w:rsid w:val="00AC134E"/>
    <w:rsid w:val="00AC2AA2"/>
    <w:rsid w:val="00AC33D5"/>
    <w:rsid w:val="00AC6D2B"/>
    <w:rsid w:val="00AD3156"/>
    <w:rsid w:val="00AD3468"/>
    <w:rsid w:val="00AE0336"/>
    <w:rsid w:val="00AE05B1"/>
    <w:rsid w:val="00AE0C8A"/>
    <w:rsid w:val="00AE175E"/>
    <w:rsid w:val="00AE48CB"/>
    <w:rsid w:val="00AE5BF6"/>
    <w:rsid w:val="00AE7428"/>
    <w:rsid w:val="00AF46C1"/>
    <w:rsid w:val="00AF737E"/>
    <w:rsid w:val="00B0206C"/>
    <w:rsid w:val="00B055E2"/>
    <w:rsid w:val="00B072BE"/>
    <w:rsid w:val="00B12E14"/>
    <w:rsid w:val="00B1446B"/>
    <w:rsid w:val="00B17C2B"/>
    <w:rsid w:val="00B17D6C"/>
    <w:rsid w:val="00B21FC6"/>
    <w:rsid w:val="00B22D13"/>
    <w:rsid w:val="00B236D7"/>
    <w:rsid w:val="00B23FB9"/>
    <w:rsid w:val="00B252E2"/>
    <w:rsid w:val="00B26536"/>
    <w:rsid w:val="00B27880"/>
    <w:rsid w:val="00B27ABB"/>
    <w:rsid w:val="00B313EE"/>
    <w:rsid w:val="00B31C3B"/>
    <w:rsid w:val="00B33C81"/>
    <w:rsid w:val="00B41646"/>
    <w:rsid w:val="00B45C65"/>
    <w:rsid w:val="00B45CC1"/>
    <w:rsid w:val="00B50EEA"/>
    <w:rsid w:val="00B514B8"/>
    <w:rsid w:val="00B545F6"/>
    <w:rsid w:val="00B5556C"/>
    <w:rsid w:val="00B611F4"/>
    <w:rsid w:val="00B62CD2"/>
    <w:rsid w:val="00B66D07"/>
    <w:rsid w:val="00B713D6"/>
    <w:rsid w:val="00B72387"/>
    <w:rsid w:val="00B825BA"/>
    <w:rsid w:val="00B93B5B"/>
    <w:rsid w:val="00B957D5"/>
    <w:rsid w:val="00B961C7"/>
    <w:rsid w:val="00B96372"/>
    <w:rsid w:val="00B968B5"/>
    <w:rsid w:val="00BA4A91"/>
    <w:rsid w:val="00BB01A8"/>
    <w:rsid w:val="00BB53D3"/>
    <w:rsid w:val="00BB6177"/>
    <w:rsid w:val="00BC2722"/>
    <w:rsid w:val="00BC5D44"/>
    <w:rsid w:val="00BC680C"/>
    <w:rsid w:val="00BD1631"/>
    <w:rsid w:val="00BD4E34"/>
    <w:rsid w:val="00BD4F3E"/>
    <w:rsid w:val="00BD5142"/>
    <w:rsid w:val="00BD6CEF"/>
    <w:rsid w:val="00BE676D"/>
    <w:rsid w:val="00BE7268"/>
    <w:rsid w:val="00BE779C"/>
    <w:rsid w:val="00BF3509"/>
    <w:rsid w:val="00BF5FB5"/>
    <w:rsid w:val="00BF6ED6"/>
    <w:rsid w:val="00C00891"/>
    <w:rsid w:val="00C008DC"/>
    <w:rsid w:val="00C00A61"/>
    <w:rsid w:val="00C10A59"/>
    <w:rsid w:val="00C117CF"/>
    <w:rsid w:val="00C12214"/>
    <w:rsid w:val="00C15642"/>
    <w:rsid w:val="00C31048"/>
    <w:rsid w:val="00C34776"/>
    <w:rsid w:val="00C34C5A"/>
    <w:rsid w:val="00C35572"/>
    <w:rsid w:val="00C4069E"/>
    <w:rsid w:val="00C433F5"/>
    <w:rsid w:val="00C5063F"/>
    <w:rsid w:val="00C530BD"/>
    <w:rsid w:val="00C54294"/>
    <w:rsid w:val="00C556AF"/>
    <w:rsid w:val="00C61F73"/>
    <w:rsid w:val="00C63A1C"/>
    <w:rsid w:val="00C6503A"/>
    <w:rsid w:val="00C666E8"/>
    <w:rsid w:val="00C7190D"/>
    <w:rsid w:val="00C76126"/>
    <w:rsid w:val="00C81B9E"/>
    <w:rsid w:val="00C843C3"/>
    <w:rsid w:val="00C85AB8"/>
    <w:rsid w:val="00C869EB"/>
    <w:rsid w:val="00C917B3"/>
    <w:rsid w:val="00C930D9"/>
    <w:rsid w:val="00CA1BC4"/>
    <w:rsid w:val="00CA66EB"/>
    <w:rsid w:val="00CA72EC"/>
    <w:rsid w:val="00CB4994"/>
    <w:rsid w:val="00CB6FF9"/>
    <w:rsid w:val="00CC1CE8"/>
    <w:rsid w:val="00CC2EA8"/>
    <w:rsid w:val="00CC2F3F"/>
    <w:rsid w:val="00CC654F"/>
    <w:rsid w:val="00CD0710"/>
    <w:rsid w:val="00CD22B1"/>
    <w:rsid w:val="00CD2C38"/>
    <w:rsid w:val="00CD4DDE"/>
    <w:rsid w:val="00CD5184"/>
    <w:rsid w:val="00CD6347"/>
    <w:rsid w:val="00CD7D45"/>
    <w:rsid w:val="00CE019E"/>
    <w:rsid w:val="00CE2CC2"/>
    <w:rsid w:val="00CE372E"/>
    <w:rsid w:val="00CE7DFF"/>
    <w:rsid w:val="00CF1888"/>
    <w:rsid w:val="00CF3FD2"/>
    <w:rsid w:val="00D14F5A"/>
    <w:rsid w:val="00D15E90"/>
    <w:rsid w:val="00D15EFB"/>
    <w:rsid w:val="00D20036"/>
    <w:rsid w:val="00D22C70"/>
    <w:rsid w:val="00D244F1"/>
    <w:rsid w:val="00D337C0"/>
    <w:rsid w:val="00D412B6"/>
    <w:rsid w:val="00D50CBF"/>
    <w:rsid w:val="00D52CA9"/>
    <w:rsid w:val="00D6037C"/>
    <w:rsid w:val="00D6054D"/>
    <w:rsid w:val="00D635B1"/>
    <w:rsid w:val="00D63663"/>
    <w:rsid w:val="00D664D3"/>
    <w:rsid w:val="00D66668"/>
    <w:rsid w:val="00D66D9A"/>
    <w:rsid w:val="00D67607"/>
    <w:rsid w:val="00D727A9"/>
    <w:rsid w:val="00D72C94"/>
    <w:rsid w:val="00D73E9B"/>
    <w:rsid w:val="00D74322"/>
    <w:rsid w:val="00D7571F"/>
    <w:rsid w:val="00D902C3"/>
    <w:rsid w:val="00D917D7"/>
    <w:rsid w:val="00D94135"/>
    <w:rsid w:val="00D96AA4"/>
    <w:rsid w:val="00DA0A51"/>
    <w:rsid w:val="00DA0DD1"/>
    <w:rsid w:val="00DA52FB"/>
    <w:rsid w:val="00DA5919"/>
    <w:rsid w:val="00DB2325"/>
    <w:rsid w:val="00DB3208"/>
    <w:rsid w:val="00DC2B8B"/>
    <w:rsid w:val="00DC41AC"/>
    <w:rsid w:val="00DC495B"/>
    <w:rsid w:val="00DC7747"/>
    <w:rsid w:val="00DD00EE"/>
    <w:rsid w:val="00DD3793"/>
    <w:rsid w:val="00DD51C3"/>
    <w:rsid w:val="00DE1652"/>
    <w:rsid w:val="00DE2AE1"/>
    <w:rsid w:val="00DE55A1"/>
    <w:rsid w:val="00DE663F"/>
    <w:rsid w:val="00DF6341"/>
    <w:rsid w:val="00E0061D"/>
    <w:rsid w:val="00E06288"/>
    <w:rsid w:val="00E07DA9"/>
    <w:rsid w:val="00E13689"/>
    <w:rsid w:val="00E150CD"/>
    <w:rsid w:val="00E21D02"/>
    <w:rsid w:val="00E25E56"/>
    <w:rsid w:val="00E31295"/>
    <w:rsid w:val="00E33747"/>
    <w:rsid w:val="00E35639"/>
    <w:rsid w:val="00E41112"/>
    <w:rsid w:val="00E4182D"/>
    <w:rsid w:val="00E41EDE"/>
    <w:rsid w:val="00E44084"/>
    <w:rsid w:val="00E4493F"/>
    <w:rsid w:val="00E465CA"/>
    <w:rsid w:val="00E472D4"/>
    <w:rsid w:val="00E47F1D"/>
    <w:rsid w:val="00E50664"/>
    <w:rsid w:val="00E539FD"/>
    <w:rsid w:val="00E547DE"/>
    <w:rsid w:val="00E63A13"/>
    <w:rsid w:val="00E73150"/>
    <w:rsid w:val="00E77C06"/>
    <w:rsid w:val="00E80587"/>
    <w:rsid w:val="00E81954"/>
    <w:rsid w:val="00E82434"/>
    <w:rsid w:val="00E842EF"/>
    <w:rsid w:val="00E90211"/>
    <w:rsid w:val="00E92D08"/>
    <w:rsid w:val="00E92D8D"/>
    <w:rsid w:val="00EA05B9"/>
    <w:rsid w:val="00EA083B"/>
    <w:rsid w:val="00EA2D60"/>
    <w:rsid w:val="00EA5591"/>
    <w:rsid w:val="00EA6A8E"/>
    <w:rsid w:val="00EB3086"/>
    <w:rsid w:val="00EB44B6"/>
    <w:rsid w:val="00EB53E1"/>
    <w:rsid w:val="00EB657A"/>
    <w:rsid w:val="00EC1B7F"/>
    <w:rsid w:val="00EC4E4B"/>
    <w:rsid w:val="00EC7BBC"/>
    <w:rsid w:val="00ED0E98"/>
    <w:rsid w:val="00ED33E9"/>
    <w:rsid w:val="00EE05F4"/>
    <w:rsid w:val="00EE23E5"/>
    <w:rsid w:val="00EE7A50"/>
    <w:rsid w:val="00EF0CB1"/>
    <w:rsid w:val="00EF2BBA"/>
    <w:rsid w:val="00EF3389"/>
    <w:rsid w:val="00EF5675"/>
    <w:rsid w:val="00F00D66"/>
    <w:rsid w:val="00F017B2"/>
    <w:rsid w:val="00F017EB"/>
    <w:rsid w:val="00F01EBC"/>
    <w:rsid w:val="00F06FB8"/>
    <w:rsid w:val="00F07369"/>
    <w:rsid w:val="00F101ED"/>
    <w:rsid w:val="00F1207B"/>
    <w:rsid w:val="00F12308"/>
    <w:rsid w:val="00F12F48"/>
    <w:rsid w:val="00F21C51"/>
    <w:rsid w:val="00F22337"/>
    <w:rsid w:val="00F228A4"/>
    <w:rsid w:val="00F22FDD"/>
    <w:rsid w:val="00F273E2"/>
    <w:rsid w:val="00F31F8B"/>
    <w:rsid w:val="00F33B32"/>
    <w:rsid w:val="00F34346"/>
    <w:rsid w:val="00F349D0"/>
    <w:rsid w:val="00F41945"/>
    <w:rsid w:val="00F44583"/>
    <w:rsid w:val="00F44EB3"/>
    <w:rsid w:val="00F50A1E"/>
    <w:rsid w:val="00F523A1"/>
    <w:rsid w:val="00F53010"/>
    <w:rsid w:val="00F5462E"/>
    <w:rsid w:val="00F566DF"/>
    <w:rsid w:val="00F601D2"/>
    <w:rsid w:val="00F60365"/>
    <w:rsid w:val="00F6422A"/>
    <w:rsid w:val="00F66299"/>
    <w:rsid w:val="00F67C2C"/>
    <w:rsid w:val="00F7024F"/>
    <w:rsid w:val="00F80E92"/>
    <w:rsid w:val="00F81FF6"/>
    <w:rsid w:val="00F82DD1"/>
    <w:rsid w:val="00F84C55"/>
    <w:rsid w:val="00F92976"/>
    <w:rsid w:val="00F94851"/>
    <w:rsid w:val="00FA1A0D"/>
    <w:rsid w:val="00FA2BA0"/>
    <w:rsid w:val="00FB596C"/>
    <w:rsid w:val="00FC4116"/>
    <w:rsid w:val="00FC4763"/>
    <w:rsid w:val="00FD17CF"/>
    <w:rsid w:val="00FD1A13"/>
    <w:rsid w:val="00FD4347"/>
    <w:rsid w:val="00FE2C49"/>
    <w:rsid w:val="00FF1D8A"/>
    <w:rsid w:val="00FF241D"/>
    <w:rsid w:val="00FF50A8"/>
    <w:rsid w:val="00FF5EAD"/>
    <w:rsid w:val="00FF645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26D5DDC"/>
  <w15:chartTrackingRefBased/>
  <w15:docId w15:val="{B82D8F65-1394-434D-8A10-C5F7B1106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caption" w:semiHidden="1" w:uiPriority="35" w:unhideWhenUsed="1" w:qFormat="1"/>
    <w:lsdException w:name="Title" w:qFormat="1"/>
    <w:lsdException w:name="Subtitle" w:uiPriority="11" w:qFormat="1"/>
    <w:lsdException w:name="Hyperlink" w:uiPriority="99"/>
    <w:lsdException w:name="Strong" w:qFormat="1"/>
    <w:lsdException w:name="Emphasis" w:qFormat="1"/>
    <w:lsdException w:name="Normal (Web)" w:uiPriority="99"/>
    <w:lsdException w:name="HTML Definition" w:semiHidden="1"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7E1B"/>
    <w:pPr>
      <w:widowControl w:val="0"/>
      <w:spacing w:after="200" w:line="276" w:lineRule="auto"/>
    </w:pPr>
    <w:rPr>
      <w:rFonts w:ascii="Calibri" w:eastAsia="Calibri" w:hAnsi="Calibri"/>
      <w:sz w:val="22"/>
      <w:szCs w:val="22"/>
      <w:lang w:val="en-US" w:eastAsia="en-US"/>
    </w:rPr>
  </w:style>
  <w:style w:type="paragraph" w:styleId="1">
    <w:name w:val="heading 1"/>
    <w:aliases w:val="h1,Heading U,H1,H11,Œ©o‚µ 1,?co??E 1,뙥,?c,?co?ƒÊ 1,?,Œ,Œ©,Titre Partie,Heading,título 1,DO NOT USE_h1,Œ...,?co?ƒÊ,app heading 1,l1,Huvudrubrik,h11,h12,h13,h14,h15,h16,Heading 1_a,Heading 1 (NN),Titolo Sezione,Head 1 (Chapter heading),1"/>
    <w:basedOn w:val="a"/>
    <w:next w:val="a"/>
    <w:link w:val="10"/>
    <w:uiPriority w:val="9"/>
    <w:qFormat/>
    <w:rsid w:val="00221F51"/>
    <w:pPr>
      <w:keepNext/>
      <w:numPr>
        <w:numId w:val="2"/>
      </w:numPr>
      <w:spacing w:before="240" w:after="60"/>
      <w:outlineLvl w:val="0"/>
    </w:pPr>
    <w:rPr>
      <w:rFonts w:cs="Arial"/>
      <w:b/>
      <w:bCs/>
      <w:kern w:val="32"/>
      <w:sz w:val="28"/>
      <w:szCs w:val="32"/>
    </w:rPr>
  </w:style>
  <w:style w:type="paragraph" w:styleId="2">
    <w:name w:val="heading 2"/>
    <w:aliases w:val="h2,H2,H21,Œ©o‚µ 2,?co??E 2,?2,?c1,?co?ƒÊ 2,Œ1,Œ2,Œ©1,Œ©2,Œ©_o‚µ 2,뙥2,2,Header 2,2nd level,DO NOT USE_h2,título 2,...,Head2A,Break before,UNDERRUBRIK 1-2,level 2,Heading Two,Prophead 2,headi,heading2,h21,h22,21,Titolo Sottosezione,Head 2,l2"/>
    <w:basedOn w:val="a"/>
    <w:next w:val="a"/>
    <w:link w:val="20"/>
    <w:uiPriority w:val="9"/>
    <w:qFormat/>
    <w:rsid w:val="00A42274"/>
    <w:pPr>
      <w:keepNext/>
      <w:numPr>
        <w:ilvl w:val="1"/>
        <w:numId w:val="2"/>
      </w:numPr>
      <w:spacing w:before="240" w:after="60"/>
      <w:outlineLvl w:val="1"/>
    </w:pPr>
    <w:rPr>
      <w:b/>
      <w:bCs/>
      <w:iCs/>
      <w:sz w:val="26"/>
      <w:szCs w:val="28"/>
      <w:lang w:val="x-none"/>
    </w:rPr>
  </w:style>
  <w:style w:type="paragraph" w:styleId="3">
    <w:name w:val="heading 3"/>
    <w:aliases w:val="h3,H3,H31,Org Heading 1,Titre 3,Title3,3,GS_3,0H,bullet,b,3 bullet,SECOND,Bullet,Second,l3,kopregel 3,EIVIS Title 3,Titre C,Guide 3,heading 3,Sec II,h31,H32,h32,H33,h33,H34,h34,H35,h35,BLANK2,second,3bullet,dot,ob,bbullet,3 Ggbullet,3 dbullet"/>
    <w:basedOn w:val="a"/>
    <w:next w:val="a"/>
    <w:link w:val="30"/>
    <w:uiPriority w:val="9"/>
    <w:qFormat/>
    <w:rsid w:val="00221F51"/>
    <w:pPr>
      <w:keepNext/>
      <w:numPr>
        <w:ilvl w:val="2"/>
        <w:numId w:val="2"/>
      </w:numPr>
      <w:spacing w:before="240" w:after="60"/>
      <w:outlineLvl w:val="2"/>
    </w:pPr>
    <w:rPr>
      <w:b/>
      <w:bCs/>
      <w:szCs w:val="26"/>
      <w:lang w:val="x-none"/>
    </w:rPr>
  </w:style>
  <w:style w:type="paragraph" w:styleId="4">
    <w:name w:val="heading 4"/>
    <w:aliases w:val="h4,H4,H41,Org Heading 2,0.1.1.1 Titre 4 + Left:  0&quot;,First line:  0&quot;,0.1.1...,0.1.1.1 Titre 4,Titre 4,Title4,GS_4,ASSET_heading4,EIVIS Title 4,DesignT4,Heading4,h41,h42,H42,h43,H43,h44,H44,h45,H45,dash,d,4 dash,T4,heading 4,Titre 4 Char"/>
    <w:basedOn w:val="a"/>
    <w:next w:val="a"/>
    <w:uiPriority w:val="9"/>
    <w:qFormat/>
    <w:rsid w:val="00221F51"/>
    <w:pPr>
      <w:keepNext/>
      <w:numPr>
        <w:ilvl w:val="3"/>
        <w:numId w:val="2"/>
      </w:numPr>
      <w:spacing w:before="240" w:after="60"/>
      <w:outlineLvl w:val="3"/>
    </w:pPr>
    <w:rPr>
      <w:b/>
      <w:bCs/>
      <w:i/>
      <w:szCs w:val="28"/>
    </w:rPr>
  </w:style>
  <w:style w:type="paragraph" w:styleId="5">
    <w:name w:val="heading 5"/>
    <w:aliases w:val="h5,H5,H51,DO NOT USE_h5,Titre 5,Appendix A to X,Heading 5   Appendix A to X,5 sub-bullet,sb,4,Indent,Heading5,h51,heading 51,Heading51,h52,h53,Alt+5,Alt+51,Alt+52,Alt+53,Alt+511,Alt+521,Alt+54,Alt+512,Alt+522,Alt+55,Alt+513,Alt+523,Alt+531"/>
    <w:basedOn w:val="a"/>
    <w:next w:val="a"/>
    <w:uiPriority w:val="9"/>
    <w:qFormat/>
    <w:rsid w:val="00171211"/>
    <w:pPr>
      <w:numPr>
        <w:ilvl w:val="4"/>
        <w:numId w:val="2"/>
      </w:numPr>
      <w:spacing w:before="240" w:after="60"/>
      <w:outlineLvl w:val="4"/>
    </w:pPr>
    <w:rPr>
      <w:b/>
      <w:bCs/>
      <w:i/>
      <w:iCs/>
      <w:sz w:val="26"/>
      <w:szCs w:val="26"/>
    </w:rPr>
  </w:style>
  <w:style w:type="paragraph" w:styleId="6">
    <w:name w:val="heading 6"/>
    <w:aliases w:val="h6,H6,H61,Titre 6,TOC header,Bullet list,sub-dash,sd,5,Appendix,T1,Heading6,h61,h62,Alt+6"/>
    <w:basedOn w:val="a"/>
    <w:next w:val="a"/>
    <w:uiPriority w:val="9"/>
    <w:qFormat/>
    <w:rsid w:val="00171211"/>
    <w:pPr>
      <w:numPr>
        <w:ilvl w:val="5"/>
        <w:numId w:val="2"/>
      </w:numPr>
      <w:spacing w:before="240" w:after="60"/>
      <w:outlineLvl w:val="5"/>
    </w:pPr>
    <w:rPr>
      <w:b/>
      <w:bCs/>
    </w:rPr>
  </w:style>
  <w:style w:type="paragraph" w:styleId="7">
    <w:name w:val="heading 7"/>
    <w:aliases w:val="Bulleted list,L7,st,SDL title,h7,Alt+7,Alt+71,Alt+72,Alt+73,Alt+74,Alt+75,Alt+76,Alt+77,Alt+78,Alt+79,Alt+710,Alt+711,Alt+712,Alt+713"/>
    <w:basedOn w:val="a"/>
    <w:next w:val="a"/>
    <w:uiPriority w:val="9"/>
    <w:qFormat/>
    <w:rsid w:val="00171211"/>
    <w:pPr>
      <w:numPr>
        <w:ilvl w:val="6"/>
        <w:numId w:val="2"/>
      </w:numPr>
      <w:spacing w:before="240" w:after="60"/>
      <w:outlineLvl w:val="6"/>
    </w:pPr>
  </w:style>
  <w:style w:type="paragraph" w:styleId="8">
    <w:name w:val="heading 8"/>
    <w:aliases w:val="Legal Level 1.1.1.,Center Bold,Tables,Alt+8,Alt+81,Alt+82,Alt+83,Alt+84,Alt+85,Alt+86,Alt+87,Alt+88,Alt+89,Alt+810,Alt+811,Alt+812,Alt+813"/>
    <w:basedOn w:val="a"/>
    <w:next w:val="a"/>
    <w:uiPriority w:val="9"/>
    <w:qFormat/>
    <w:rsid w:val="00171211"/>
    <w:pPr>
      <w:numPr>
        <w:ilvl w:val="7"/>
        <w:numId w:val="2"/>
      </w:numPr>
      <w:spacing w:before="240" w:after="60"/>
      <w:outlineLvl w:val="7"/>
    </w:pPr>
    <w:rPr>
      <w:i/>
      <w:iCs/>
    </w:rPr>
  </w:style>
  <w:style w:type="paragraph" w:styleId="9">
    <w:name w:val="heading 9"/>
    <w:aliases w:val="Figure Heading,FH,Titre 10,tt,ft,HF,Figures,Alt+9"/>
    <w:basedOn w:val="a"/>
    <w:next w:val="a"/>
    <w:uiPriority w:val="9"/>
    <w:qFormat/>
    <w:rsid w:val="00171211"/>
    <w:pPr>
      <w:numPr>
        <w:ilvl w:val="8"/>
        <w:numId w:val="2"/>
      </w:numPr>
      <w:spacing w:before="240" w:after="60"/>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table" w:styleId="a8">
    <w:name w:val="Table Grid"/>
    <w:basedOn w:val="a1"/>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2"/>
    <w:next w:val="a"/>
    <w:rsid w:val="00AA7246"/>
    <w:pPr>
      <w:numPr>
        <w:numId w:val="1"/>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3"/>
    <w:next w:val="a"/>
    <w:rsid w:val="00AA7246"/>
    <w:pPr>
      <w:numPr>
        <w:numId w:val="1"/>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4"/>
    <w:next w:val="a"/>
    <w:rsid w:val="00AA7246"/>
    <w:pPr>
      <w:numPr>
        <w:numId w:val="1"/>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5"/>
    <w:next w:val="a"/>
    <w:rsid w:val="00AA7246"/>
    <w:pPr>
      <w:keepNext/>
      <w:numPr>
        <w:numId w:val="1"/>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6"/>
    <w:next w:val="a"/>
    <w:rsid w:val="00AA7246"/>
    <w:pPr>
      <w:keepNext/>
      <w:numPr>
        <w:numId w:val="1"/>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a"/>
    <w:next w:val="a"/>
    <w:rsid w:val="00AA7246"/>
    <w:pPr>
      <w:keepNext/>
      <w:pageBreakBefore/>
      <w:numPr>
        <w:numId w:val="1"/>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11">
    <w:name w:val="toc 1"/>
    <w:basedOn w:val="a"/>
    <w:next w:val="a"/>
    <w:autoRedefine/>
    <w:uiPriority w:val="39"/>
    <w:rsid w:val="00903750"/>
  </w:style>
  <w:style w:type="paragraph" w:styleId="21">
    <w:name w:val="toc 2"/>
    <w:basedOn w:val="a"/>
    <w:next w:val="a"/>
    <w:autoRedefine/>
    <w:uiPriority w:val="39"/>
    <w:rsid w:val="00903750"/>
    <w:pPr>
      <w:ind w:left="240"/>
    </w:pPr>
  </w:style>
  <w:style w:type="paragraph" w:styleId="31">
    <w:name w:val="toc 3"/>
    <w:basedOn w:val="a"/>
    <w:next w:val="a"/>
    <w:autoRedefine/>
    <w:uiPriority w:val="39"/>
    <w:rsid w:val="00903750"/>
    <w:pPr>
      <w:ind w:left="480"/>
    </w:pPr>
  </w:style>
  <w:style w:type="character" w:styleId="a9">
    <w:name w:val="Hyperlink"/>
    <w:uiPriority w:val="99"/>
    <w:rsid w:val="00915EE0"/>
    <w:rPr>
      <w:color w:val="0000FF"/>
      <w:u w:val="single"/>
    </w:rPr>
  </w:style>
  <w:style w:type="paragraph" w:styleId="40">
    <w:name w:val="toc 4"/>
    <w:basedOn w:val="a"/>
    <w:next w:val="a"/>
    <w:autoRedefine/>
    <w:semiHidden/>
    <w:rsid w:val="002B2FD2"/>
    <w:pPr>
      <w:ind w:left="720"/>
    </w:pPr>
  </w:style>
  <w:style w:type="paragraph" w:customStyle="1" w:styleId="TableContents">
    <w:name w:val="Table Contents"/>
    <w:basedOn w:val="a"/>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aa">
    <w:name w:val="Balloon Text"/>
    <w:basedOn w:val="a"/>
    <w:link w:val="ab"/>
    <w:rsid w:val="00CC1CE8"/>
    <w:rPr>
      <w:rFonts w:ascii="Lucida Grande" w:hAnsi="Lucida Grande"/>
      <w:sz w:val="18"/>
      <w:szCs w:val="18"/>
    </w:rPr>
  </w:style>
  <w:style w:type="character" w:customStyle="1" w:styleId="ab">
    <w:name w:val="註解方塊文字 字元"/>
    <w:link w:val="aa"/>
    <w:rsid w:val="00CC1CE8"/>
    <w:rPr>
      <w:rFonts w:ascii="Lucida Grande" w:eastAsia="SimSun" w:hAnsi="Lucida Grande"/>
      <w:sz w:val="18"/>
      <w:szCs w:val="18"/>
      <w:lang w:eastAsia="zh-CN"/>
    </w:rPr>
  </w:style>
  <w:style w:type="paragraph" w:styleId="ac">
    <w:name w:val="Document Map"/>
    <w:basedOn w:val="a"/>
    <w:link w:val="ad"/>
    <w:rsid w:val="00CC1CE8"/>
    <w:rPr>
      <w:rFonts w:ascii="Lucida Grande" w:hAnsi="Lucida Grande"/>
    </w:rPr>
  </w:style>
  <w:style w:type="character" w:customStyle="1" w:styleId="ad">
    <w:name w:val="文件引導模式 字元"/>
    <w:link w:val="ac"/>
    <w:rsid w:val="00CC1CE8"/>
    <w:rPr>
      <w:rFonts w:ascii="Lucida Grande" w:eastAsia="SimSun" w:hAnsi="Lucida Grande"/>
      <w:sz w:val="24"/>
      <w:szCs w:val="24"/>
      <w:lang w:eastAsia="zh-CN"/>
    </w:rPr>
  </w:style>
  <w:style w:type="character" w:customStyle="1" w:styleId="30">
    <w:name w:val="標題 3 字元"/>
    <w:aliases w:val="h3 字元,H3 字元,H31 字元,Org Heading 1 字元,Titre 3 字元,Title3 字元,3 字元,GS_3 字元,0H 字元,bullet 字元,b 字元,3 bullet 字元,SECOND 字元,Bullet 字元,Second 字元,l3 字元,kopregel 3 字元,EIVIS Title 3 字元,Titre C 字元,Guide 3 字元,heading 3 字元,Sec II 字元,h31 字元,H32 字元,h32 字元,H33 字元"/>
    <w:link w:val="3"/>
    <w:uiPriority w:val="9"/>
    <w:rsid w:val="00CC1CE8"/>
    <w:rPr>
      <w:rFonts w:ascii="Calibri" w:eastAsia="Calibri" w:hAnsi="Calibri"/>
      <w:b/>
      <w:bCs/>
      <w:sz w:val="22"/>
      <w:szCs w:val="26"/>
      <w:lang w:val="x-none" w:eastAsia="en-US"/>
    </w:rPr>
  </w:style>
  <w:style w:type="paragraph" w:customStyle="1" w:styleId="TOCHeading1">
    <w:name w:val="TOC Heading1"/>
    <w:basedOn w:val="1"/>
    <w:next w:val="a"/>
    <w:uiPriority w:val="39"/>
    <w:qFormat/>
    <w:rsid w:val="00CC1CE8"/>
    <w:pPr>
      <w:keepLines/>
      <w:numPr>
        <w:numId w:val="0"/>
      </w:numPr>
      <w:spacing w:before="480" w:after="0"/>
      <w:outlineLvl w:val="9"/>
    </w:pPr>
    <w:rPr>
      <w:rFonts w:ascii="Cambria" w:eastAsia="新細明體" w:hAnsi="Cambria" w:cs="Times New Roman"/>
      <w:color w:val="365F91"/>
      <w:kern w:val="0"/>
      <w:szCs w:val="28"/>
    </w:rPr>
  </w:style>
  <w:style w:type="character" w:styleId="ae">
    <w:name w:val="annotation reference"/>
    <w:rsid w:val="00CC1CE8"/>
    <w:rPr>
      <w:sz w:val="16"/>
      <w:szCs w:val="16"/>
    </w:rPr>
  </w:style>
  <w:style w:type="paragraph" w:styleId="af">
    <w:name w:val="annotation text"/>
    <w:basedOn w:val="a"/>
    <w:link w:val="af0"/>
    <w:rsid w:val="00CC1CE8"/>
    <w:rPr>
      <w:sz w:val="20"/>
      <w:szCs w:val="20"/>
    </w:rPr>
  </w:style>
  <w:style w:type="character" w:customStyle="1" w:styleId="af0">
    <w:name w:val="註解文字 字元"/>
    <w:link w:val="af"/>
    <w:rsid w:val="00CC1CE8"/>
    <w:rPr>
      <w:rFonts w:eastAsia="SimSun"/>
      <w:lang w:eastAsia="zh-CN"/>
    </w:rPr>
  </w:style>
  <w:style w:type="paragraph" w:styleId="af1">
    <w:name w:val="annotation subject"/>
    <w:basedOn w:val="af"/>
    <w:next w:val="af"/>
    <w:link w:val="af2"/>
    <w:rsid w:val="00CC1CE8"/>
    <w:rPr>
      <w:b/>
      <w:bCs/>
    </w:rPr>
  </w:style>
  <w:style w:type="character" w:customStyle="1" w:styleId="af2">
    <w:name w:val="註解主旨 字元"/>
    <w:link w:val="af1"/>
    <w:rsid w:val="00CC1CE8"/>
    <w:rPr>
      <w:rFonts w:eastAsia="SimSun"/>
      <w:b/>
      <w:bCs/>
      <w:lang w:eastAsia="zh-CN"/>
    </w:rPr>
  </w:style>
  <w:style w:type="paragraph" w:customStyle="1" w:styleId="western">
    <w:name w:val="western"/>
    <w:basedOn w:val="a"/>
    <w:rsid w:val="00CC1CE8"/>
    <w:rPr>
      <w:rFonts w:eastAsia="Times New Roman"/>
      <w:lang w:val="it-IT" w:eastAsia="it-IT"/>
    </w:rPr>
  </w:style>
  <w:style w:type="character" w:customStyle="1" w:styleId="20">
    <w:name w:val="標題 2 字元"/>
    <w:aliases w:val="h2 字元,H2 字元,H21 字元,Œ©o‚µ 2 字元,?co??E 2 字元,?2 字元,?c1 字元,?co?ƒÊ 2 字元,Œ1 字元,Œ2 字元,Œ©1 字元,Œ©2 字元,Œ©_o‚µ 2 字元,뙥2 字元,2 字元,Header 2 字元,2nd level 字元,DO NOT USE_h2 字元,título 2 字元,... 字元,Head2A 字元,Break before 字元,UNDERRUBRIK 1-2 字元,level 2 字元,headi 字元"/>
    <w:link w:val="2"/>
    <w:uiPriority w:val="9"/>
    <w:rsid w:val="00CC1CE8"/>
    <w:rPr>
      <w:rFonts w:ascii="Calibri" w:eastAsia="Calibri" w:hAnsi="Calibri"/>
      <w:b/>
      <w:bCs/>
      <w:iCs/>
      <w:sz w:val="26"/>
      <w:szCs w:val="28"/>
      <w:lang w:val="x-none" w:eastAsia="en-US"/>
    </w:rPr>
  </w:style>
  <w:style w:type="paragraph" w:styleId="Web">
    <w:name w:val="Normal (Web)"/>
    <w:basedOn w:val="a"/>
    <w:uiPriority w:val="99"/>
    <w:unhideWhenUsed/>
    <w:rsid w:val="001C2B74"/>
    <w:pPr>
      <w:spacing w:before="100" w:beforeAutospacing="1" w:after="100" w:afterAutospacing="1"/>
    </w:pPr>
    <w:rPr>
      <w:rFonts w:eastAsia="Times New Roman"/>
      <w:lang w:eastAsia="zh-TW"/>
    </w:rPr>
  </w:style>
  <w:style w:type="paragraph" w:styleId="af3">
    <w:name w:val="TOC Heading"/>
    <w:basedOn w:val="1"/>
    <w:next w:val="a"/>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af4">
    <w:name w:val="List Paragraph"/>
    <w:basedOn w:val="a"/>
    <w:link w:val="af5"/>
    <w:uiPriority w:val="34"/>
    <w:qFormat/>
    <w:rsid w:val="00865788"/>
    <w:pPr>
      <w:autoSpaceDN w:val="0"/>
      <w:ind w:left="720"/>
      <w:contextualSpacing/>
      <w:textAlignment w:val="baseline"/>
    </w:pPr>
  </w:style>
  <w:style w:type="paragraph" w:styleId="af6">
    <w:name w:val="Subtitle"/>
    <w:basedOn w:val="a"/>
    <w:next w:val="a"/>
    <w:link w:val="af7"/>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af7">
    <w:name w:val="副標題 字元"/>
    <w:link w:val="af6"/>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a"/>
    <w:rsid w:val="00951E3B"/>
    <w:pPr>
      <w:spacing w:before="120" w:after="120"/>
      <w:jc w:val="both"/>
    </w:pPr>
    <w:rPr>
      <w:rFonts w:eastAsia="MS Mincho"/>
      <w:sz w:val="32"/>
      <w:szCs w:val="20"/>
      <w:lang w:eastAsia="en-GB"/>
    </w:rPr>
  </w:style>
  <w:style w:type="paragraph" w:styleId="af8">
    <w:name w:val="header"/>
    <w:basedOn w:val="a"/>
    <w:link w:val="af9"/>
    <w:rsid w:val="00717E1B"/>
    <w:pPr>
      <w:tabs>
        <w:tab w:val="center" w:pos="4513"/>
        <w:tab w:val="right" w:pos="9026"/>
      </w:tabs>
    </w:pPr>
  </w:style>
  <w:style w:type="character" w:customStyle="1" w:styleId="af9">
    <w:name w:val="頁首 字元"/>
    <w:basedOn w:val="a0"/>
    <w:link w:val="af8"/>
    <w:rsid w:val="00717E1B"/>
    <w:rPr>
      <w:rFonts w:ascii="Calibri" w:eastAsia="Calibri" w:hAnsi="Calibri"/>
      <w:sz w:val="22"/>
      <w:szCs w:val="22"/>
      <w:lang w:val="en-US" w:eastAsia="en-US"/>
    </w:rPr>
  </w:style>
  <w:style w:type="paragraph" w:styleId="afa">
    <w:name w:val="footer"/>
    <w:basedOn w:val="a"/>
    <w:link w:val="afb"/>
    <w:rsid w:val="00717E1B"/>
    <w:pPr>
      <w:tabs>
        <w:tab w:val="center" w:pos="4513"/>
        <w:tab w:val="right" w:pos="9026"/>
      </w:tabs>
    </w:pPr>
  </w:style>
  <w:style w:type="character" w:customStyle="1" w:styleId="afb">
    <w:name w:val="頁尾 字元"/>
    <w:basedOn w:val="a0"/>
    <w:link w:val="afa"/>
    <w:rsid w:val="00717E1B"/>
    <w:rPr>
      <w:rFonts w:ascii="Calibri" w:eastAsia="Calibri" w:hAnsi="Calibri"/>
      <w:sz w:val="22"/>
      <w:szCs w:val="22"/>
      <w:lang w:val="en-US" w:eastAsia="en-US"/>
    </w:rPr>
  </w:style>
  <w:style w:type="paragraph" w:styleId="afc">
    <w:name w:val="caption"/>
    <w:aliases w:val="Caption Figure"/>
    <w:basedOn w:val="a"/>
    <w:next w:val="a"/>
    <w:uiPriority w:val="35"/>
    <w:unhideWhenUsed/>
    <w:qFormat/>
    <w:rsid w:val="00C008DC"/>
    <w:pPr>
      <w:widowControl/>
      <w:spacing w:line="240" w:lineRule="auto"/>
      <w:jc w:val="both"/>
    </w:pPr>
    <w:rPr>
      <w:rFonts w:ascii="Times New Roman" w:eastAsia="MS Mincho" w:hAnsi="Times New Roman"/>
      <w:i/>
      <w:iCs/>
      <w:color w:val="44546A" w:themeColor="text2"/>
      <w:sz w:val="18"/>
      <w:szCs w:val="18"/>
    </w:rPr>
  </w:style>
  <w:style w:type="character" w:customStyle="1" w:styleId="12">
    <w:name w:val="未解決のメンション1"/>
    <w:basedOn w:val="a0"/>
    <w:uiPriority w:val="99"/>
    <w:semiHidden/>
    <w:unhideWhenUsed/>
    <w:rsid w:val="00C008DC"/>
    <w:rPr>
      <w:color w:val="605E5C"/>
      <w:shd w:val="clear" w:color="auto" w:fill="E1DFDD"/>
    </w:rPr>
  </w:style>
  <w:style w:type="character" w:customStyle="1" w:styleId="10">
    <w:name w:val="標題 1 字元"/>
    <w:aliases w:val="h1 字元,Heading U 字元,H1 字元,H11 字元,Œ©o‚µ 1 字元,?co??E 1 字元,뙥 字元,?c 字元,?co?ƒÊ 1 字元,? 字元,Œ 字元,Œ© 字元,Titre Partie 字元,Heading 字元,título 1 字元,DO NOT USE_h1 字元,Œ... 字元,?co?ƒÊ 字元,app heading 1 字元,l1 字元,Huvudrubrik 字元,h11 字元,h12 字元,h13 字元,h14 字元,h15 字元"/>
    <w:link w:val="1"/>
    <w:uiPriority w:val="9"/>
    <w:rsid w:val="002C1E6C"/>
    <w:rPr>
      <w:rFonts w:ascii="Calibri" w:eastAsia="Calibri" w:hAnsi="Calibri" w:cs="Arial"/>
      <w:b/>
      <w:bCs/>
      <w:kern w:val="32"/>
      <w:sz w:val="28"/>
      <w:szCs w:val="32"/>
      <w:lang w:val="en-US" w:eastAsia="en-US"/>
    </w:rPr>
  </w:style>
  <w:style w:type="character" w:customStyle="1" w:styleId="22">
    <w:name w:val="未解決のメンション2"/>
    <w:basedOn w:val="a0"/>
    <w:uiPriority w:val="99"/>
    <w:semiHidden/>
    <w:unhideWhenUsed/>
    <w:rsid w:val="00C85AB8"/>
    <w:rPr>
      <w:color w:val="605E5C"/>
      <w:shd w:val="clear" w:color="auto" w:fill="E1DFDD"/>
    </w:rPr>
  </w:style>
  <w:style w:type="table" w:styleId="4-3">
    <w:name w:val="Grid Table 4 Accent 3"/>
    <w:basedOn w:val="a1"/>
    <w:uiPriority w:val="49"/>
    <w:rsid w:val="00FD1A13"/>
    <w:rPr>
      <w:rFonts w:eastAsiaTheme="minorEastAsia"/>
      <w:lang w:val="en-US"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af5">
    <w:name w:val="清單段落 字元"/>
    <w:link w:val="af4"/>
    <w:uiPriority w:val="34"/>
    <w:rsid w:val="004867CF"/>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69207">
      <w:bodyDiv w:val="1"/>
      <w:marLeft w:val="0"/>
      <w:marRight w:val="0"/>
      <w:marTop w:val="0"/>
      <w:marBottom w:val="0"/>
      <w:divBdr>
        <w:top w:val="none" w:sz="0" w:space="0" w:color="auto"/>
        <w:left w:val="none" w:sz="0" w:space="0" w:color="auto"/>
        <w:bottom w:val="none" w:sz="0" w:space="0" w:color="auto"/>
        <w:right w:val="none" w:sz="0" w:space="0" w:color="auto"/>
      </w:divBdr>
    </w:div>
    <w:div w:id="194464622">
      <w:bodyDiv w:val="1"/>
      <w:marLeft w:val="0"/>
      <w:marRight w:val="0"/>
      <w:marTop w:val="0"/>
      <w:marBottom w:val="0"/>
      <w:divBdr>
        <w:top w:val="none" w:sz="0" w:space="0" w:color="auto"/>
        <w:left w:val="none" w:sz="0" w:space="0" w:color="auto"/>
        <w:bottom w:val="none" w:sz="0" w:space="0" w:color="auto"/>
        <w:right w:val="none" w:sz="0" w:space="0" w:color="auto"/>
      </w:divBdr>
    </w:div>
    <w:div w:id="257713155">
      <w:bodyDiv w:val="1"/>
      <w:marLeft w:val="0"/>
      <w:marRight w:val="0"/>
      <w:marTop w:val="0"/>
      <w:marBottom w:val="0"/>
      <w:divBdr>
        <w:top w:val="none" w:sz="0" w:space="0" w:color="auto"/>
        <w:left w:val="none" w:sz="0" w:space="0" w:color="auto"/>
        <w:bottom w:val="none" w:sz="0" w:space="0" w:color="auto"/>
        <w:right w:val="none" w:sz="0" w:space="0" w:color="auto"/>
      </w:divBdr>
    </w:div>
    <w:div w:id="274796641">
      <w:bodyDiv w:val="1"/>
      <w:marLeft w:val="0"/>
      <w:marRight w:val="0"/>
      <w:marTop w:val="0"/>
      <w:marBottom w:val="0"/>
      <w:divBdr>
        <w:top w:val="none" w:sz="0" w:space="0" w:color="auto"/>
        <w:left w:val="none" w:sz="0" w:space="0" w:color="auto"/>
        <w:bottom w:val="none" w:sz="0" w:space="0" w:color="auto"/>
        <w:right w:val="none" w:sz="0" w:space="0" w:color="auto"/>
      </w:divBdr>
    </w:div>
    <w:div w:id="706222889">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862479536">
      <w:bodyDiv w:val="1"/>
      <w:marLeft w:val="0"/>
      <w:marRight w:val="0"/>
      <w:marTop w:val="0"/>
      <w:marBottom w:val="0"/>
      <w:divBdr>
        <w:top w:val="none" w:sz="0" w:space="0" w:color="auto"/>
        <w:left w:val="none" w:sz="0" w:space="0" w:color="auto"/>
        <w:bottom w:val="none" w:sz="0" w:space="0" w:color="auto"/>
        <w:right w:val="none" w:sz="0" w:space="0" w:color="auto"/>
      </w:divBdr>
    </w:div>
    <w:div w:id="1058162473">
      <w:bodyDiv w:val="1"/>
      <w:marLeft w:val="0"/>
      <w:marRight w:val="0"/>
      <w:marTop w:val="0"/>
      <w:marBottom w:val="0"/>
      <w:divBdr>
        <w:top w:val="none" w:sz="0" w:space="0" w:color="auto"/>
        <w:left w:val="none" w:sz="0" w:space="0" w:color="auto"/>
        <w:bottom w:val="none" w:sz="0" w:space="0" w:color="auto"/>
        <w:right w:val="none" w:sz="0" w:space="0" w:color="auto"/>
      </w:divBdr>
    </w:div>
    <w:div w:id="1321812114">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57227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hyperlink" Target="https://www.ffmpeg.org/download.html" TargetMode="Externa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13.jpg@01D5C9FC.E0678580" TargetMode="External"/><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hyperlink" Target="https://github.com/OpenHEVC/openHEVC" TargetMode="External"/><Relationship Id="rId10" Type="http://schemas.openxmlformats.org/officeDocument/2006/relationships/image" Target="media/image2.jpe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mailto:qianheng@sdis.cn" TargetMode="Externa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hyperlink" Target="https://en.wikipedia.org/wiki/Advanced_Video_Coding"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000120149\Downloads\wXX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37CE8C-9568-41CF-9120-C2ED631E4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wXXXXX.dotx</Template>
  <TotalTime>973</TotalTime>
  <Pages>12</Pages>
  <Words>2899</Words>
  <Characters>16530</Characters>
  <Application>Microsoft Office Word</Application>
  <DocSecurity>0</DocSecurity>
  <Lines>137</Lines>
  <Paragraphs>38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1</vt:lpstr>
      <vt:lpstr>1</vt:lpstr>
    </vt:vector>
  </TitlesOfParts>
  <Company>CEDEO</Company>
  <LinksUpToDate>false</LinksUpToDate>
  <CharactersWithSpaces>19391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Nakagami, Ohji (Sony)</dc:creator>
  <cp:keywords/>
  <cp:lastModifiedBy>蔡懿婷</cp:lastModifiedBy>
  <cp:revision>15</cp:revision>
  <dcterms:created xsi:type="dcterms:W3CDTF">2020-07-22T08:57:00Z</dcterms:created>
  <dcterms:modified xsi:type="dcterms:W3CDTF">2020-07-23T01:56:00Z</dcterms:modified>
</cp:coreProperties>
</file>