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7D657" w14:textId="5D1778AF"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904F69">
        <w:rPr>
          <w:rFonts w:ascii="Times New Roman" w:hAnsi="Times New Roman" w:cs="Times New Roman"/>
          <w:spacing w:val="28"/>
          <w:w w:val="115"/>
          <w:sz w:val="48"/>
          <w:szCs w:val="48"/>
          <w:highlight w:val="yellow"/>
          <w:u w:val="thick"/>
          <w:lang w:val="en-GB"/>
        </w:rPr>
        <w:t>0492</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65CB8" w:rsidRPr="00196997" w:rsidRDefault="00C65CB8"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65CB8" w:rsidRPr="00196997" w:rsidRDefault="00C65CB8"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16EB066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0316DD">
        <w:rPr>
          <w:rFonts w:ascii="Times New Roman" w:hAnsi="Times New Roman" w:cs="Times New Roman"/>
          <w:snapToGrid w:val="0"/>
          <w:highlight w:val="yellow"/>
          <w:lang w:val="en-GB"/>
        </w:rPr>
        <w:fldChar w:fldCharType="begin"/>
      </w:r>
      <w:r w:rsidR="004C352E" w:rsidRPr="000316DD">
        <w:rPr>
          <w:rFonts w:ascii="Times New Roman" w:hAnsi="Times New Roman" w:cs="Times New Roman"/>
          <w:snapToGrid w:val="0"/>
          <w:highlight w:val="yellow"/>
          <w:lang w:val="en-GB"/>
        </w:rPr>
        <w:instrText xml:space="preserve"> TITLE  \* MERGEFORMAT </w:instrText>
      </w:r>
      <w:r w:rsidR="004C352E" w:rsidRPr="000316DD">
        <w:rPr>
          <w:rFonts w:ascii="Times New Roman" w:hAnsi="Times New Roman" w:cs="Times New Roman"/>
          <w:snapToGrid w:val="0"/>
          <w:highlight w:val="yellow"/>
          <w:lang w:val="en-GB"/>
        </w:rPr>
        <w:fldChar w:fldCharType="separate"/>
      </w:r>
      <w:r w:rsidR="00CF2F3C" w:rsidRPr="000316DD">
        <w:rPr>
          <w:highlight w:val="yellow"/>
        </w:rPr>
        <w:t xml:space="preserve"> </w:t>
      </w:r>
      <w:r w:rsidR="00CF2F3C" w:rsidRPr="000316DD">
        <w:rPr>
          <w:rFonts w:ascii="Times New Roman" w:hAnsi="Times New Roman" w:cs="Times New Roman"/>
          <w:snapToGrid w:val="0"/>
          <w:highlight w:val="yellow"/>
          <w:lang w:val="en-GB"/>
        </w:rPr>
        <w:t>Technologies under Consideration for Open Font Format</w:t>
      </w:r>
      <w:r w:rsidR="004C352E" w:rsidRPr="000316DD">
        <w:rPr>
          <w:rFonts w:ascii="Times New Roman" w:hAnsi="Times New Roman" w:cs="Times New Roman"/>
          <w:snapToGrid w:val="0"/>
          <w:highlight w:val="yellow"/>
          <w:lang w:val="en-GB"/>
        </w:rPr>
        <w:t xml:space="preserve"> </w:t>
      </w:r>
      <w:r w:rsidR="004C352E" w:rsidRPr="000316DD">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46A18731"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1B5C04">
        <w:rPr>
          <w:rFonts w:ascii="Times New Roman" w:hAnsi="Times New Roman" w:cs="Times New Roman"/>
          <w:noProof/>
          <w:snapToGrid w:val="0"/>
          <w:sz w:val="24"/>
          <w:szCs w:val="24"/>
          <w:highlight w:val="yellow"/>
          <w:lang w:val="en-GB"/>
        </w:rPr>
        <w:t>2022-01-27</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741DB4A8"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0316DD">
        <w:rPr>
          <w:rFonts w:ascii="Times New Roman" w:hAnsi="Times New Roman" w:cs="Times New Roman"/>
          <w:snapToGrid w:val="0"/>
          <w:sz w:val="24"/>
          <w:szCs w:val="24"/>
          <w:highlight w:val="yellow"/>
          <w:lang w:val="en-GB"/>
        </w:rPr>
        <w:fldChar w:fldCharType="begin"/>
      </w:r>
      <w:r w:rsidR="00C955C7" w:rsidRPr="000316DD">
        <w:rPr>
          <w:rFonts w:ascii="Times New Roman" w:hAnsi="Times New Roman" w:cs="Times New Roman"/>
          <w:snapToGrid w:val="0"/>
          <w:sz w:val="24"/>
          <w:szCs w:val="24"/>
          <w:highlight w:val="yellow"/>
          <w:lang w:val="en-GB"/>
        </w:rPr>
        <w:instrText xml:space="preserve"> NUMPAGES  \* Arabic </w:instrText>
      </w:r>
      <w:r w:rsidR="00C955C7" w:rsidRPr="000316DD">
        <w:rPr>
          <w:rFonts w:ascii="Times New Roman" w:hAnsi="Times New Roman" w:cs="Times New Roman"/>
          <w:snapToGrid w:val="0"/>
          <w:sz w:val="24"/>
          <w:szCs w:val="24"/>
          <w:highlight w:val="yellow"/>
          <w:lang w:val="en-GB"/>
        </w:rPr>
        <w:fldChar w:fldCharType="separate"/>
      </w:r>
      <w:r w:rsidR="001B5C04">
        <w:rPr>
          <w:rFonts w:ascii="Times New Roman" w:hAnsi="Times New Roman" w:cs="Times New Roman"/>
          <w:noProof/>
          <w:snapToGrid w:val="0"/>
          <w:sz w:val="24"/>
          <w:szCs w:val="24"/>
          <w:highlight w:val="yellow"/>
          <w:lang w:val="en-GB"/>
        </w:rPr>
        <w:t>44</w:t>
      </w:r>
      <w:r w:rsidR="00C955C7" w:rsidRPr="000316DD">
        <w:rPr>
          <w:rFonts w:ascii="Times New Roman" w:hAnsi="Times New Roman" w:cs="Times New Roman"/>
          <w:snapToGrid w:val="0"/>
          <w:sz w:val="24"/>
          <w:szCs w:val="24"/>
          <w:highlight w:val="yellow"/>
          <w:lang w:val="en-GB"/>
        </w:rPr>
        <w:fldChar w:fldCharType="end"/>
      </w:r>
      <w:bookmarkStart w:id="0" w:name="_GoBack"/>
      <w:bookmarkEnd w:id="0"/>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059A57C"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904F69">
        <w:rPr>
          <w:rFonts w:ascii="Times New Roman" w:eastAsia="SimSun" w:hAnsi="Times New Roman" w:cs="Times New Roman"/>
          <w:b/>
          <w:sz w:val="48"/>
          <w:szCs w:val="24"/>
          <w:highlight w:val="yellow"/>
          <w:lang w:val="en-GB" w:eastAsia="zh-CN"/>
        </w:rPr>
        <w:t>0492</w:t>
      </w:r>
      <w:r w:rsidR="004C352E">
        <w:rPr>
          <w:rFonts w:ascii="Times New Roman" w:eastAsia="SimSun" w:hAnsi="Times New Roman" w:cs="Times New Roman"/>
          <w:b/>
          <w:sz w:val="48"/>
          <w:szCs w:val="24"/>
          <w:highlight w:val="yellow"/>
          <w:lang w:val="en-GB" w:eastAsia="zh-CN"/>
        </w:rPr>
        <w:fldChar w:fldCharType="end"/>
      </w:r>
    </w:p>
    <w:p w14:paraId="40403B12" w14:textId="398E0ABF" w:rsidR="00954B0D" w:rsidRPr="00C955C7" w:rsidRDefault="004C352E"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C65CB8">
        <w:rPr>
          <w:rFonts w:ascii="Times New Roman" w:eastAsia="SimSun" w:hAnsi="Times New Roman" w:cs="Times New Roman"/>
          <w:b/>
          <w:noProof/>
          <w:sz w:val="28"/>
          <w:szCs w:val="24"/>
          <w:highlight w:val="yellow"/>
          <w:lang w:val="en-GB" w:eastAsia="zh-CN"/>
        </w:rPr>
        <w:t>January 2022</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176FF5AE"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1C6B7E" w:rsidRPr="001C6B7E">
              <w:rPr>
                <w:rFonts w:ascii="Times New Roman" w:hAnsi="Times New Roman" w:cs="Times New Roman"/>
                <w:b/>
                <w:sz w:val="24"/>
                <w:szCs w:val="24"/>
                <w:lang w:val="en-GB"/>
              </w:rPr>
              <w:t>Technologies under Consideration for Open Font Format</w:t>
            </w:r>
            <w:r w:rsidRPr="00CF2F3C">
              <w:rPr>
                <w:rFonts w:ascii="Times New Roman" w:hAnsi="Times New Roman" w:cs="Times New Roman"/>
                <w:b/>
                <w:sz w:val="24"/>
                <w:szCs w:val="24"/>
                <w:lang w:val="en-GB"/>
              </w:rPr>
              <w:t xml:space="preserve"> </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F56CBF">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0C59CD8D" w:rsidR="00954B0D" w:rsidRPr="00C955C7" w:rsidRDefault="004C352E" w:rsidP="00F56CBF">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904F69">
              <w:rPr>
                <w:rFonts w:ascii="Times New Roman" w:hAnsi="Times New Roman" w:cs="Times New Roman"/>
                <w:b/>
                <w:sz w:val="24"/>
                <w:szCs w:val="24"/>
                <w:highlight w:val="yellow"/>
                <w:lang w:val="en-GB"/>
              </w:rPr>
              <w:t>21213</w:t>
            </w:r>
            <w:r>
              <w:rPr>
                <w:rFonts w:ascii="Times New Roman" w:hAnsi="Times New Roman" w:cs="Times New Roman"/>
                <w:b/>
                <w:sz w:val="24"/>
                <w:szCs w:val="24"/>
                <w:highlight w:val="yellow"/>
                <w:lang w:val="en-GB"/>
              </w:rPr>
              <w:fldChar w:fldCharType="end"/>
            </w:r>
          </w:p>
        </w:tc>
      </w:tr>
    </w:tbl>
    <w:p w14:paraId="0F0DC0D2" w14:textId="55632B97" w:rsidR="00FF2653" w:rsidRDefault="00FF2653" w:rsidP="0018563E">
      <w:pPr>
        <w:rPr>
          <w:rFonts w:ascii="Times New Roman" w:hAnsi="Times New Roman" w:cs="Times New Roman"/>
          <w:sz w:val="24"/>
          <w:lang w:val="en-GB"/>
        </w:rPr>
      </w:pPr>
    </w:p>
    <w:p w14:paraId="5084E16B" w14:textId="77777777" w:rsidR="005809FA" w:rsidRDefault="005809FA" w:rsidP="005809FA">
      <w:pPr>
        <w:spacing w:before="100" w:beforeAutospacing="1" w:after="100" w:afterAutospacing="1"/>
        <w:rPr>
          <w:rFonts w:ascii="Times New Roman" w:hAnsi="Times New Roman" w:cs="Times New Roman"/>
          <w:color w:val="000000"/>
          <w:sz w:val="24"/>
          <w:szCs w:val="24"/>
        </w:rPr>
      </w:pPr>
      <w:r w:rsidRPr="00313A4B">
        <w:rPr>
          <w:rFonts w:ascii="Times New Roman" w:hAnsi="Times New Roman" w:cs="Times New Roman"/>
          <w:color w:val="000000"/>
          <w:sz w:val="24"/>
          <w:szCs w:val="24"/>
        </w:rPr>
        <w:t xml:space="preserve">This </w:t>
      </w:r>
      <w:r>
        <w:rPr>
          <w:rFonts w:ascii="Times New Roman" w:hAnsi="Times New Roman" w:cs="Times New Roman"/>
          <w:color w:val="000000"/>
          <w:sz w:val="24"/>
          <w:szCs w:val="24"/>
        </w:rPr>
        <w:t>document summarizes</w:t>
      </w:r>
      <w:r w:rsidRPr="00313A4B">
        <w:rPr>
          <w:rFonts w:ascii="Times New Roman" w:hAnsi="Times New Roman" w:cs="Times New Roman"/>
          <w:color w:val="000000"/>
          <w:sz w:val="24"/>
          <w:szCs w:val="24"/>
        </w:rPr>
        <w:t xml:space="preserve"> proposes update</w:t>
      </w:r>
      <w:r>
        <w:rPr>
          <w:rFonts w:ascii="Times New Roman" w:hAnsi="Times New Roman" w:cs="Times New Roman"/>
          <w:color w:val="000000"/>
          <w:sz w:val="24"/>
          <w:szCs w:val="24"/>
        </w:rPr>
        <w:t>s</w:t>
      </w:r>
      <w:r w:rsidRPr="00313A4B">
        <w:rPr>
          <w:rFonts w:ascii="Times New Roman" w:hAnsi="Times New Roman" w:cs="Times New Roman"/>
          <w:color w:val="000000"/>
          <w:sz w:val="24"/>
          <w:szCs w:val="24"/>
        </w:rPr>
        <w:t xml:space="preserve"> </w:t>
      </w:r>
      <w:r>
        <w:rPr>
          <w:rFonts w:ascii="Times New Roman" w:hAnsi="Times New Roman" w:cs="Times New Roman"/>
          <w:color w:val="000000"/>
          <w:sz w:val="24"/>
          <w:szCs w:val="24"/>
        </w:rPr>
        <w:t>to OFF sub-clause 5.4.3</w:t>
      </w:r>
      <w:r w:rsidRPr="00313A4B">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5809FA">
        <w:rPr>
          <w:rFonts w:ascii="Times New Roman" w:hAnsi="Times New Roman" w:cs="Times New Roman"/>
          <w:color w:val="000000"/>
          <w:sz w:val="24"/>
          <w:szCs w:val="24"/>
        </w:rPr>
        <w:t>CFF2 – Compact Font Format (version 2) table</w:t>
      </w:r>
      <w:r>
        <w:rPr>
          <w:rFonts w:ascii="Times New Roman" w:hAnsi="Times New Roman" w:cs="Times New Roman"/>
          <w:color w:val="000000"/>
          <w:sz w:val="24"/>
          <w:szCs w:val="24"/>
        </w:rPr>
        <w:t>”</w:t>
      </w:r>
      <w:r w:rsidRPr="00313A4B">
        <w:rPr>
          <w:rFonts w:ascii="Times New Roman" w:hAnsi="Times New Roman" w:cs="Times New Roman"/>
          <w:color w:val="000000"/>
          <w:sz w:val="24"/>
          <w:szCs w:val="24"/>
        </w:rPr>
        <w:t xml:space="preserve">. </w:t>
      </w:r>
    </w:p>
    <w:p w14:paraId="321E01BA" w14:textId="77777777" w:rsidR="005809FA" w:rsidRDefault="005809FA" w:rsidP="005809FA">
      <w:pPr>
        <w:spacing w:before="100" w:beforeAutospacing="1" w:after="100" w:afterAutospacing="1"/>
        <w:rPr>
          <w:rFonts w:ascii="Times New Roman" w:hAnsi="Times New Roman" w:cs="Times New Roman"/>
          <w:color w:val="000000"/>
          <w:sz w:val="24"/>
          <w:szCs w:val="24"/>
        </w:rPr>
      </w:pPr>
      <w:r w:rsidRPr="005809FA">
        <w:rPr>
          <w:rFonts w:ascii="Times New Roman" w:hAnsi="Times New Roman" w:cs="Times New Roman"/>
          <w:color w:val="000000"/>
          <w:sz w:val="24"/>
          <w:szCs w:val="24"/>
        </w:rPr>
        <w:t>The goal of th</w:t>
      </w:r>
      <w:r>
        <w:rPr>
          <w:rFonts w:ascii="Times New Roman" w:hAnsi="Times New Roman" w:cs="Times New Roman"/>
          <w:color w:val="000000"/>
          <w:sz w:val="24"/>
          <w:szCs w:val="24"/>
        </w:rPr>
        <w:t>ese</w:t>
      </w:r>
      <w:r w:rsidRPr="005809FA">
        <w:rPr>
          <w:rFonts w:ascii="Times New Roman" w:hAnsi="Times New Roman" w:cs="Times New Roman"/>
          <w:color w:val="000000"/>
          <w:sz w:val="24"/>
          <w:szCs w:val="24"/>
        </w:rPr>
        <w:t xml:space="preserve"> update</w:t>
      </w:r>
      <w:r>
        <w:rPr>
          <w:rFonts w:ascii="Times New Roman" w:hAnsi="Times New Roman" w:cs="Times New Roman"/>
          <w:color w:val="000000"/>
          <w:sz w:val="24"/>
          <w:szCs w:val="24"/>
        </w:rPr>
        <w:t>s</w:t>
      </w:r>
      <w:r w:rsidRPr="005809FA">
        <w:rPr>
          <w:rFonts w:ascii="Times New Roman" w:hAnsi="Times New Roman" w:cs="Times New Roman"/>
          <w:color w:val="000000"/>
          <w:sz w:val="24"/>
          <w:szCs w:val="24"/>
        </w:rPr>
        <w:t xml:space="preserve"> is to make CFF2-based fonts significantly easier to understand for developers of font tools, font rasterizers and any other code that deals with binary fonts. </w:t>
      </w:r>
      <w:r w:rsidRPr="00313A4B">
        <w:rPr>
          <w:rFonts w:ascii="Times New Roman" w:hAnsi="Times New Roman" w:cs="Times New Roman"/>
          <w:color w:val="000000"/>
          <w:sz w:val="24"/>
          <w:szCs w:val="24"/>
        </w:rPr>
        <w:t xml:space="preserve">The updated proposal fixes errors, has more explanations, clearer tabulation, and has involved restructuring and rewriting of the entire CFF2 </w:t>
      </w:r>
      <w:r>
        <w:rPr>
          <w:rFonts w:ascii="Times New Roman" w:hAnsi="Times New Roman" w:cs="Times New Roman"/>
          <w:color w:val="000000"/>
          <w:sz w:val="24"/>
          <w:szCs w:val="24"/>
        </w:rPr>
        <w:t>specification</w:t>
      </w:r>
      <w:r w:rsidRPr="00313A4B">
        <w:rPr>
          <w:rFonts w:ascii="Times New Roman" w:hAnsi="Times New Roman" w:cs="Times New Roman"/>
          <w:color w:val="000000"/>
          <w:sz w:val="24"/>
          <w:szCs w:val="24"/>
        </w:rPr>
        <w:t>. It also removes dependencies on other documents, notably the Adobe Type 1 specification.</w:t>
      </w:r>
      <w:r>
        <w:rPr>
          <w:rFonts w:ascii="Times New Roman" w:hAnsi="Times New Roman" w:cs="Times New Roman"/>
          <w:color w:val="000000"/>
          <w:sz w:val="24"/>
          <w:szCs w:val="24"/>
        </w:rPr>
        <w:t xml:space="preserve"> </w:t>
      </w:r>
    </w:p>
    <w:p w14:paraId="588C2A1B" w14:textId="54016D9B" w:rsidR="005809FA" w:rsidRDefault="005809FA" w:rsidP="005809FA">
      <w:pPr>
        <w:spacing w:before="100" w:beforeAutospacing="1" w:after="100" w:afterAutospacing="1"/>
        <w:rPr>
          <w:rFonts w:ascii="Times New Roman" w:hAnsi="Times New Roman" w:cs="Times New Roman"/>
          <w:color w:val="000000"/>
          <w:sz w:val="24"/>
          <w:szCs w:val="24"/>
        </w:rPr>
      </w:pPr>
      <w:r>
        <w:rPr>
          <w:rFonts w:ascii="Times New Roman" w:hAnsi="Times New Roman" w:cs="Times New Roman"/>
          <w:color w:val="000000"/>
          <w:sz w:val="24"/>
          <w:szCs w:val="24"/>
        </w:rPr>
        <w:t xml:space="preserve">Notably, it </w:t>
      </w:r>
      <w:r w:rsidRPr="005809FA">
        <w:rPr>
          <w:rFonts w:ascii="Times New Roman" w:hAnsi="Times New Roman" w:cs="Times New Roman"/>
          <w:i/>
          <w:color w:val="000000"/>
          <w:sz w:val="24"/>
          <w:szCs w:val="24"/>
        </w:rPr>
        <w:t>does not</w:t>
      </w:r>
      <w:r w:rsidRPr="005809FA">
        <w:rPr>
          <w:rFonts w:ascii="Times New Roman" w:hAnsi="Times New Roman" w:cs="Times New Roman"/>
          <w:color w:val="000000"/>
          <w:sz w:val="24"/>
          <w:szCs w:val="24"/>
        </w:rPr>
        <w:t xml:space="preserve"> change or add data structures, fields, operators, etc.</w:t>
      </w:r>
    </w:p>
    <w:p w14:paraId="66013658" w14:textId="2BAD6FC2" w:rsidR="005809FA" w:rsidRDefault="00821E4E" w:rsidP="00D0193A">
      <w:pPr>
        <w:spacing w:before="100" w:beforeAutospacing="1" w:after="100" w:afterAutospacing="1"/>
        <w:ind w:left="1440" w:hanging="1440"/>
        <w:rPr>
          <w:rFonts w:ascii="Times New Roman" w:hAnsi="Times New Roman" w:cs="Times New Roman"/>
          <w:sz w:val="24"/>
          <w:lang w:val="en-GB"/>
        </w:rPr>
      </w:pPr>
      <w:r w:rsidRPr="00821E4E">
        <w:rPr>
          <w:rFonts w:ascii="Times New Roman" w:hAnsi="Times New Roman" w:cs="Times New Roman"/>
          <w:b/>
          <w:i/>
          <w:sz w:val="24"/>
          <w:lang w:val="en-GB"/>
        </w:rPr>
        <w:t>Editor’s Note</w:t>
      </w:r>
      <w:r>
        <w:rPr>
          <w:rFonts w:ascii="Times New Roman" w:hAnsi="Times New Roman" w:cs="Times New Roman"/>
          <w:sz w:val="24"/>
          <w:lang w:val="en-GB"/>
        </w:rPr>
        <w:t xml:space="preserve">: </w:t>
      </w:r>
      <w:r w:rsidRPr="00821E4E">
        <w:rPr>
          <w:rFonts w:ascii="Times New Roman" w:hAnsi="Times New Roman" w:cs="Times New Roman"/>
          <w:sz w:val="24"/>
          <w:highlight w:val="yellow"/>
          <w:lang w:val="en-GB"/>
        </w:rPr>
        <w:t>Highlighted text</w:t>
      </w:r>
      <w:r w:rsidR="00F15BCB">
        <w:rPr>
          <w:rFonts w:ascii="Times New Roman" w:hAnsi="Times New Roman" w:cs="Times New Roman"/>
          <w:sz w:val="24"/>
          <w:lang w:val="en-GB"/>
        </w:rPr>
        <w:t xml:space="preserve"> indicates sub</w:t>
      </w:r>
      <w:r>
        <w:rPr>
          <w:rFonts w:ascii="Times New Roman" w:hAnsi="Times New Roman" w:cs="Times New Roman"/>
          <w:sz w:val="24"/>
          <w:lang w:val="en-GB"/>
        </w:rPr>
        <w:t>clause references that need to be verified when the content of this document is integrated with the rest of the OFF standard.</w:t>
      </w:r>
    </w:p>
    <w:p w14:paraId="4DD6DD19" w14:textId="77777777" w:rsidR="00821E4E" w:rsidRDefault="00821E4E" w:rsidP="005809FA">
      <w:pPr>
        <w:spacing w:before="100" w:beforeAutospacing="1" w:after="100" w:afterAutospacing="1"/>
        <w:rPr>
          <w:rFonts w:ascii="Times New Roman" w:hAnsi="Times New Roman" w:cs="Times New Roman"/>
          <w:sz w:val="24"/>
          <w:lang w:val="en-GB"/>
        </w:rPr>
      </w:pPr>
    </w:p>
    <w:p w14:paraId="484E597C" w14:textId="6313567A" w:rsidR="005809FA" w:rsidRPr="004A4AC8" w:rsidRDefault="005809FA" w:rsidP="005809FA">
      <w:pPr>
        <w:pStyle w:val="Heading3"/>
        <w:keepLines w:val="0"/>
        <w:widowControl/>
        <w:numPr>
          <w:ilvl w:val="2"/>
          <w:numId w:val="3"/>
        </w:numPr>
        <w:tabs>
          <w:tab w:val="left" w:pos="660"/>
          <w:tab w:val="left" w:pos="880"/>
        </w:tabs>
        <w:suppressAutoHyphens/>
        <w:autoSpaceDE/>
        <w:autoSpaceDN/>
        <w:spacing w:before="240" w:after="240" w:line="230" w:lineRule="exact"/>
        <w:rPr>
          <w:rFonts w:ascii="Arial" w:hAnsi="Arial" w:cs="Arial"/>
          <w:b/>
          <w:color w:val="000000" w:themeColor="text1"/>
          <w:sz w:val="20"/>
          <w:szCs w:val="20"/>
        </w:rPr>
      </w:pPr>
      <w:bookmarkStart w:id="1" w:name="_Toc518658248"/>
      <w:bookmarkStart w:id="2" w:name="_Toc521662494"/>
      <w:bookmarkStart w:id="3" w:name="_Toc534817030"/>
      <w:bookmarkStart w:id="4" w:name="_Toc534817614"/>
      <w:r w:rsidRPr="004A4AC8">
        <w:rPr>
          <w:rFonts w:ascii="Arial" w:hAnsi="Arial" w:cs="Arial"/>
          <w:b/>
          <w:color w:val="000000" w:themeColor="text1"/>
          <w:sz w:val="20"/>
          <w:szCs w:val="20"/>
        </w:rPr>
        <w:t>CFF2 – Compact Font Format (version 2) table</w:t>
      </w:r>
      <w:bookmarkEnd w:id="1"/>
      <w:bookmarkEnd w:id="2"/>
      <w:bookmarkEnd w:id="3"/>
      <w:bookmarkEnd w:id="4"/>
    </w:p>
    <w:p w14:paraId="75195A8F" w14:textId="6A178839" w:rsidR="005809FA" w:rsidRPr="005809FA" w:rsidRDefault="005809FA" w:rsidP="005809FA">
      <w:pPr>
        <w:pStyle w:val="Heading4"/>
      </w:pPr>
      <w:r>
        <w:t xml:space="preserve">5.4.3.1 </w:t>
      </w:r>
      <w:r w:rsidR="004A461E">
        <w:tab/>
      </w:r>
      <w:r w:rsidRPr="005809FA">
        <w:t>Overview</w:t>
      </w:r>
    </w:p>
    <w:p w14:paraId="64F6A20E" w14:textId="77777777" w:rsidR="004A4AC8" w:rsidRPr="00F4664E" w:rsidRDefault="004A4AC8" w:rsidP="00742A42">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CFF2 table is used for describing glyphs in an OFF font. It is an alternative to the </w:t>
      </w:r>
      <w:r w:rsidRPr="00806B95">
        <w:rPr>
          <w:rFonts w:ascii="Arial" w:hAnsi="Arial" w:cs="Arial"/>
          <w:sz w:val="20"/>
          <w:szCs w:val="20"/>
          <w:highlight w:val="yellow"/>
        </w:rPr>
        <w:t>‘glyf’ table (subclause 5.3.4)</w:t>
      </w:r>
      <w:r w:rsidRPr="00F4664E">
        <w:rPr>
          <w:rFonts w:ascii="Arial" w:hAnsi="Arial" w:cs="Arial"/>
          <w:sz w:val="20"/>
          <w:szCs w:val="20"/>
        </w:rPr>
        <w:t xml:space="preserve"> using an efficient format to represent glyph outlines that has origins in the Adobe® Postscript® language.</w:t>
      </w:r>
    </w:p>
    <w:p w14:paraId="64B3ED97" w14:textId="77777777" w:rsidR="004A4AC8" w:rsidRPr="00F4664E" w:rsidRDefault="004A4AC8" w:rsidP="00742A42">
      <w:pPr>
        <w:pStyle w:val="BodyText"/>
        <w:spacing w:before="100" w:beforeAutospacing="1" w:after="100" w:afterAutospacing="1" w:line="276" w:lineRule="auto"/>
        <w:rPr>
          <w:sz w:val="20"/>
          <w:szCs w:val="20"/>
        </w:rPr>
      </w:pPr>
      <w:r w:rsidRPr="00F4664E">
        <w:rPr>
          <w:sz w:val="20"/>
          <w:szCs w:val="20"/>
        </w:rPr>
        <w:t xml:space="preserve">In the CFF2 table, sequences of cubic (3rd-order) Bézier curves and straight lines are used to define glyph outlines. CFF2 data can also include “blend” operations, controlled by the font variations mechanism to change the shapes of glyphs. A rasterization fill rule is used to provide the opaque, monochrome shape of each glyph. CFF2 data can include “hint” operations that influence this rasterization. When combined with the </w:t>
      </w:r>
      <w:r w:rsidRPr="00806B95">
        <w:rPr>
          <w:sz w:val="20"/>
          <w:szCs w:val="20"/>
          <w:highlight w:val="yellow"/>
        </w:rPr>
        <w:t>COLR (subclause 5.7.11)</w:t>
      </w:r>
      <w:r w:rsidRPr="00F4664E">
        <w:rPr>
          <w:sz w:val="20"/>
          <w:szCs w:val="20"/>
        </w:rPr>
        <w:t xml:space="preserve"> and </w:t>
      </w:r>
      <w:r w:rsidRPr="00806B95">
        <w:rPr>
          <w:sz w:val="20"/>
          <w:szCs w:val="20"/>
          <w:highlight w:val="yellow"/>
        </w:rPr>
        <w:t>CPAL (subclause 5.7.12)</w:t>
      </w:r>
      <w:r w:rsidRPr="00F4664E">
        <w:rPr>
          <w:sz w:val="20"/>
          <w:szCs w:val="20"/>
        </w:rPr>
        <w:t xml:space="preserve"> tables, the CFF2 table can be used to represent multi-color glyphs.</w:t>
      </w:r>
    </w:p>
    <w:p w14:paraId="65AEB962" w14:textId="5C341301" w:rsidR="004A4AC8" w:rsidRPr="00F4664E" w:rsidRDefault="004A4AC8" w:rsidP="00742A42">
      <w:pPr>
        <w:pStyle w:val="BodyText"/>
        <w:spacing w:before="100" w:beforeAutospacing="1" w:after="100" w:afterAutospacing="1" w:line="276" w:lineRule="auto"/>
        <w:rPr>
          <w:sz w:val="20"/>
          <w:szCs w:val="20"/>
        </w:rPr>
      </w:pPr>
      <w:r w:rsidRPr="00F4664E">
        <w:rPr>
          <w:sz w:val="20"/>
          <w:szCs w:val="20"/>
        </w:rPr>
        <w:t xml:space="preserve">CFF2 is the successor to the </w:t>
      </w:r>
      <w:r w:rsidRPr="00806B95">
        <w:rPr>
          <w:sz w:val="20"/>
          <w:szCs w:val="20"/>
          <w:highlight w:val="yellow"/>
        </w:rPr>
        <w:t>‘CFF</w:t>
      </w:r>
      <w:r w:rsidR="00806B95" w:rsidRPr="00806B95">
        <w:rPr>
          <w:sz w:val="20"/>
          <w:szCs w:val="20"/>
          <w:highlight w:val="yellow"/>
        </w:rPr>
        <w:t xml:space="preserve"> </w:t>
      </w:r>
      <w:r w:rsidRPr="00806B95">
        <w:rPr>
          <w:sz w:val="20"/>
          <w:szCs w:val="20"/>
          <w:highlight w:val="yellow"/>
        </w:rPr>
        <w:t xml:space="preserve">’ </w:t>
      </w:r>
      <w:r w:rsidR="00806B95" w:rsidRPr="00806B95">
        <w:rPr>
          <w:sz w:val="20"/>
          <w:szCs w:val="20"/>
          <w:highlight w:val="yellow"/>
        </w:rPr>
        <w:t xml:space="preserve">table </w:t>
      </w:r>
      <w:r w:rsidRPr="00806B95">
        <w:rPr>
          <w:sz w:val="20"/>
          <w:szCs w:val="20"/>
          <w:highlight w:val="yellow"/>
        </w:rPr>
        <w:t>(subclause 5.4.2)</w:t>
      </w:r>
      <w:r w:rsidRPr="00F4664E">
        <w:rPr>
          <w:sz w:val="20"/>
          <w:szCs w:val="20"/>
        </w:rPr>
        <w:t xml:space="preserve"> and glyph format. Because of the origins of CFF in the Postscript language, the data in a complete ‘CFF</w:t>
      </w:r>
      <w:r w:rsidR="00806B95">
        <w:rPr>
          <w:sz w:val="20"/>
          <w:szCs w:val="20"/>
        </w:rPr>
        <w:t xml:space="preserve"> </w:t>
      </w:r>
      <w:r w:rsidRPr="00F4664E">
        <w:rPr>
          <w:sz w:val="20"/>
          <w:szCs w:val="20"/>
        </w:rPr>
        <w:t xml:space="preserve">’ table can be used as a stand-alone font. When used within an OFF font, however, that aspect of CFF results in redundancy. </w:t>
      </w:r>
      <w:r w:rsidR="00C65CB8" w:rsidRPr="00C65CB8">
        <w:rPr>
          <w:sz w:val="20"/>
          <w:szCs w:val="20"/>
        </w:rPr>
        <w:t>CFF2 avoids redundancy by relying on data in other font tables</w:t>
      </w:r>
      <w:r w:rsidRPr="00F4664E">
        <w:rPr>
          <w:sz w:val="20"/>
          <w:szCs w:val="20"/>
        </w:rPr>
        <w:t>.</w:t>
      </w:r>
    </w:p>
    <w:p w14:paraId="3EC1D7FC" w14:textId="1E650CE1" w:rsidR="00806B95" w:rsidRDefault="004A4AC8" w:rsidP="00742A42">
      <w:pPr>
        <w:pStyle w:val="BodyText"/>
        <w:spacing w:before="100" w:beforeAutospacing="1" w:after="100" w:afterAutospacing="1" w:line="276" w:lineRule="auto"/>
        <w:rPr>
          <w:sz w:val="20"/>
          <w:szCs w:val="20"/>
          <w:highlight w:val="yellow"/>
        </w:rPr>
      </w:pPr>
      <w:r w:rsidRPr="00F4664E">
        <w:rPr>
          <w:sz w:val="20"/>
          <w:szCs w:val="20"/>
        </w:rPr>
        <w:t xml:space="preserve">A summary of significant differences between glyph representations in the </w:t>
      </w:r>
      <w:r w:rsidR="00806B95">
        <w:rPr>
          <w:sz w:val="20"/>
          <w:szCs w:val="20"/>
        </w:rPr>
        <w:t>‘</w:t>
      </w:r>
      <w:r w:rsidRPr="00F4664E">
        <w:rPr>
          <w:sz w:val="20"/>
          <w:szCs w:val="20"/>
        </w:rPr>
        <w:t>CFF2</w:t>
      </w:r>
      <w:r w:rsidR="00806B95">
        <w:rPr>
          <w:sz w:val="20"/>
          <w:szCs w:val="20"/>
        </w:rPr>
        <w:t>’</w:t>
      </w:r>
      <w:r w:rsidRPr="00F4664E">
        <w:rPr>
          <w:sz w:val="20"/>
          <w:szCs w:val="20"/>
        </w:rPr>
        <w:t>, ‘CFF</w:t>
      </w:r>
      <w:r w:rsidR="00806B95">
        <w:rPr>
          <w:sz w:val="20"/>
          <w:szCs w:val="20"/>
        </w:rPr>
        <w:t xml:space="preserve"> </w:t>
      </w:r>
      <w:r w:rsidRPr="00F4664E">
        <w:rPr>
          <w:sz w:val="20"/>
          <w:szCs w:val="20"/>
        </w:rPr>
        <w:t xml:space="preserve">’ and ‘glyf’ </w:t>
      </w:r>
      <w:r w:rsidRPr="00F4664E">
        <w:rPr>
          <w:sz w:val="20"/>
          <w:szCs w:val="20"/>
        </w:rPr>
        <w:lastRenderedPageBreak/>
        <w:t xml:space="preserve">tables is given in </w:t>
      </w:r>
      <w:r w:rsidR="00832109">
        <w:rPr>
          <w:sz w:val="20"/>
          <w:szCs w:val="20"/>
        </w:rPr>
        <w:t>subclause 5.4.3.14</w:t>
      </w:r>
      <w:r w:rsidRPr="00832109">
        <w:rPr>
          <w:sz w:val="20"/>
          <w:szCs w:val="20"/>
        </w:rPr>
        <w:t>.</w:t>
      </w:r>
    </w:p>
    <w:p w14:paraId="4A83B83E" w14:textId="16F995E2" w:rsidR="00806B95" w:rsidRPr="005809FA" w:rsidRDefault="00806B95" w:rsidP="00806B95">
      <w:pPr>
        <w:pStyle w:val="Heading4"/>
      </w:pPr>
      <w:r>
        <w:t xml:space="preserve">5.4.3.2 </w:t>
      </w:r>
      <w:r w:rsidR="004A461E">
        <w:tab/>
      </w:r>
      <w:r w:rsidRPr="00806B95">
        <w:t>Organization of the CFF2 table</w:t>
      </w:r>
    </w:p>
    <w:p w14:paraId="6718FCA2" w14:textId="77777777" w:rsidR="004A4AC8" w:rsidRPr="00665A69" w:rsidRDefault="004A4AC8" w:rsidP="00742A42">
      <w:pPr>
        <w:pStyle w:val="BodyText"/>
        <w:spacing w:before="100" w:beforeAutospacing="1" w:after="100" w:afterAutospacing="1" w:line="276" w:lineRule="auto"/>
        <w:rPr>
          <w:sz w:val="20"/>
          <w:szCs w:val="20"/>
        </w:rPr>
      </w:pPr>
      <w:r w:rsidRPr="00665A69">
        <w:rPr>
          <w:sz w:val="20"/>
          <w:szCs w:val="20"/>
        </w:rPr>
        <w:t>The CFF2 table is comprised of various required and optional subtables. The following description summarizes the overall structure of the CFF2 table. The various subtables are described in subsequent parts of this document.</w:t>
      </w:r>
    </w:p>
    <w:p w14:paraId="44A0C411" w14:textId="148169C5" w:rsidR="004A4AC8" w:rsidRPr="00665A69" w:rsidRDefault="004A4AC8" w:rsidP="00742A42">
      <w:pPr>
        <w:pStyle w:val="BodyText"/>
        <w:spacing w:before="100" w:beforeAutospacing="1" w:after="100" w:afterAutospacing="1" w:line="276" w:lineRule="auto"/>
        <w:rPr>
          <w:sz w:val="20"/>
          <w:szCs w:val="20"/>
        </w:rPr>
      </w:pPr>
      <w:r w:rsidRPr="00665A69">
        <w:rPr>
          <w:sz w:val="20"/>
          <w:szCs w:val="20"/>
        </w:rPr>
        <w:t xml:space="preserve">Certain subtables use a </w:t>
      </w:r>
      <w:r w:rsidRPr="00665A69">
        <w:rPr>
          <w:iCs/>
          <w:sz w:val="20"/>
          <w:szCs w:val="20"/>
        </w:rPr>
        <w:t>DICT</w:t>
      </w:r>
      <w:r w:rsidRPr="00665A69">
        <w:rPr>
          <w:sz w:val="20"/>
          <w:szCs w:val="20"/>
        </w:rPr>
        <w:t xml:space="preserve"> structure—a binary dictionary format with one or more key-value pairs. The common DICT structure is described in </w:t>
      </w:r>
      <w:r w:rsidR="00832109" w:rsidRPr="00665A69">
        <w:rPr>
          <w:sz w:val="20"/>
          <w:szCs w:val="20"/>
        </w:rPr>
        <w:t>subclause 5.4.3.7.</w:t>
      </w:r>
    </w:p>
    <w:p w14:paraId="668EAB9F" w14:textId="5CD3DF48" w:rsidR="004A4AC8" w:rsidRPr="00665A69" w:rsidRDefault="004A4AC8" w:rsidP="00742A42">
      <w:pPr>
        <w:pStyle w:val="BodyText"/>
        <w:spacing w:before="100" w:beforeAutospacing="1" w:after="100" w:afterAutospacing="1" w:line="276" w:lineRule="auto"/>
        <w:rPr>
          <w:sz w:val="20"/>
          <w:szCs w:val="20"/>
        </w:rPr>
      </w:pPr>
      <w:r w:rsidRPr="00665A69">
        <w:rPr>
          <w:sz w:val="20"/>
          <w:szCs w:val="20"/>
        </w:rPr>
        <w:t xml:space="preserve">Certain other subtables use an </w:t>
      </w:r>
      <w:r w:rsidRPr="00665A69">
        <w:rPr>
          <w:iCs/>
          <w:sz w:val="20"/>
          <w:szCs w:val="20"/>
        </w:rPr>
        <w:t>INDEX</w:t>
      </w:r>
      <w:r w:rsidRPr="00665A69">
        <w:rPr>
          <w:sz w:val="20"/>
          <w:szCs w:val="20"/>
        </w:rPr>
        <w:t xml:space="preserve"> structure, which contains one or more data objects of various types. The common INDEX structure in described in </w:t>
      </w:r>
      <w:r w:rsidR="00832109" w:rsidRPr="00665A69">
        <w:rPr>
          <w:sz w:val="20"/>
          <w:szCs w:val="20"/>
        </w:rPr>
        <w:t>subclause 5.4.3.4.</w:t>
      </w:r>
    </w:p>
    <w:p w14:paraId="0A5ADEBD" w14:textId="77777777" w:rsidR="004A4AC8" w:rsidRPr="00665A69" w:rsidRDefault="004A4AC8" w:rsidP="00742A42">
      <w:pPr>
        <w:pStyle w:val="BodyText"/>
        <w:spacing w:before="100" w:beforeAutospacing="1" w:after="100" w:afterAutospacing="1" w:line="276" w:lineRule="auto"/>
        <w:rPr>
          <w:sz w:val="20"/>
          <w:szCs w:val="20"/>
        </w:rPr>
      </w:pPr>
      <w:r w:rsidRPr="00665A69">
        <w:rPr>
          <w:sz w:val="20"/>
          <w:szCs w:val="20"/>
        </w:rPr>
        <w:t xml:space="preserve">The CFF2 table begins with a short header. The header is followed by the </w:t>
      </w:r>
      <w:r w:rsidRPr="00665A69">
        <w:rPr>
          <w:iCs/>
          <w:sz w:val="20"/>
          <w:szCs w:val="20"/>
        </w:rPr>
        <w:t>TopDICT</w:t>
      </w:r>
      <w:r w:rsidRPr="00665A69">
        <w:rPr>
          <w:sz w:val="20"/>
          <w:szCs w:val="20"/>
        </w:rPr>
        <w:t xml:space="preserve"> subtable, which uses the DICT format and stores offsets to other subtables. The TopDICT subtable is followed by the </w:t>
      </w:r>
      <w:r w:rsidRPr="00665A69">
        <w:rPr>
          <w:iCs/>
          <w:sz w:val="20"/>
          <w:szCs w:val="20"/>
        </w:rPr>
        <w:t>GlobalSubrINDEX</w:t>
      </w:r>
      <w:r w:rsidRPr="00665A69">
        <w:rPr>
          <w:sz w:val="20"/>
          <w:szCs w:val="20"/>
        </w:rPr>
        <w:t xml:space="preserve"> subtable, which uses the INDEX format and stores </w:t>
      </w:r>
      <w:r w:rsidRPr="00665A69">
        <w:rPr>
          <w:iCs/>
          <w:sz w:val="20"/>
          <w:szCs w:val="20"/>
        </w:rPr>
        <w:t>CharString</w:t>
      </w:r>
      <w:r w:rsidRPr="00665A69">
        <w:rPr>
          <w:sz w:val="20"/>
          <w:szCs w:val="20"/>
        </w:rPr>
        <w:t xml:space="preserve"> data (see below) that can be re-used in multiple glyph descriptions.</w:t>
      </w:r>
    </w:p>
    <w:p w14:paraId="5B1FA252" w14:textId="77777777" w:rsidR="004A4AC8" w:rsidRPr="00665A69" w:rsidRDefault="004A4AC8" w:rsidP="00742A42">
      <w:pPr>
        <w:pStyle w:val="BodyText"/>
        <w:spacing w:before="100" w:beforeAutospacing="1" w:after="100" w:afterAutospacing="1" w:line="276" w:lineRule="auto"/>
        <w:rPr>
          <w:sz w:val="20"/>
          <w:szCs w:val="20"/>
        </w:rPr>
      </w:pPr>
      <w:r w:rsidRPr="00665A69">
        <w:rPr>
          <w:sz w:val="20"/>
          <w:szCs w:val="20"/>
        </w:rPr>
        <w:t>The first three structures—Header, TopDICT and GlobalSubrINDEX—must occur in that order at the start of the CFF2 table. Other subtables may occur in any order at offsets indicated in the TopDICT subtable and elsewhere.</w:t>
      </w:r>
    </w:p>
    <w:p w14:paraId="67A2FD54" w14:textId="202E6138" w:rsidR="004A4AC8" w:rsidRPr="00665A69" w:rsidRDefault="004A4AC8" w:rsidP="00742A42">
      <w:pPr>
        <w:pStyle w:val="BodyText"/>
        <w:spacing w:before="100" w:beforeAutospacing="1" w:after="100" w:afterAutospacing="1" w:line="276" w:lineRule="auto"/>
        <w:rPr>
          <w:sz w:val="20"/>
          <w:szCs w:val="20"/>
        </w:rPr>
      </w:pPr>
      <w:r w:rsidRPr="00665A69">
        <w:rPr>
          <w:sz w:val="20"/>
          <w:szCs w:val="20"/>
        </w:rPr>
        <w:t xml:space="preserve">The </w:t>
      </w:r>
      <w:r w:rsidRPr="00665A69">
        <w:rPr>
          <w:iCs/>
          <w:sz w:val="20"/>
          <w:szCs w:val="20"/>
        </w:rPr>
        <w:t>CharStringINDEX</w:t>
      </w:r>
      <w:r w:rsidRPr="00665A69">
        <w:rPr>
          <w:sz w:val="20"/>
          <w:szCs w:val="20"/>
        </w:rPr>
        <w:t xml:space="preserve"> subtable uses the INDEX format to store CharString data. A CharString is an encoded representation of a glyph, including the glyph outline data as well as hinting and variation data specific to the glyph. (See subclause 5.4.3.</w:t>
      </w:r>
      <w:r w:rsidR="00832109" w:rsidRPr="00665A69">
        <w:rPr>
          <w:sz w:val="20"/>
          <w:szCs w:val="20"/>
        </w:rPr>
        <w:t>11</w:t>
      </w:r>
      <w:r w:rsidR="00806B95" w:rsidRPr="00665A69">
        <w:rPr>
          <w:sz w:val="20"/>
          <w:szCs w:val="20"/>
        </w:rPr>
        <w:t xml:space="preserve"> </w:t>
      </w:r>
      <w:r w:rsidRPr="00665A69">
        <w:rPr>
          <w:sz w:val="20"/>
          <w:szCs w:val="20"/>
        </w:rPr>
        <w:t xml:space="preserve">for details.) Within the CharStringINDEX, there is one CharString for each glyph in the font. CharStrings that have encoded data in common with other CharStrings may use </w:t>
      </w:r>
      <w:r w:rsidRPr="00665A69">
        <w:rPr>
          <w:iCs/>
          <w:sz w:val="20"/>
          <w:szCs w:val="20"/>
        </w:rPr>
        <w:t>Subrs</w:t>
      </w:r>
      <w:r w:rsidRPr="00665A69">
        <w:rPr>
          <w:sz w:val="20"/>
          <w:szCs w:val="20"/>
        </w:rPr>
        <w:t xml:space="preserve"> (subroutines) to save space. Subroutines are stored in the GlobalSubrINDEX subtable or in </w:t>
      </w:r>
      <w:r w:rsidRPr="00665A69">
        <w:rPr>
          <w:iCs/>
          <w:sz w:val="20"/>
          <w:szCs w:val="20"/>
        </w:rPr>
        <w:t>PrivateSubrINDEX</w:t>
      </w:r>
      <w:r w:rsidRPr="00665A69">
        <w:rPr>
          <w:sz w:val="20"/>
          <w:szCs w:val="20"/>
        </w:rPr>
        <w:t xml:space="preserve"> data blocks within a </w:t>
      </w:r>
      <w:r w:rsidRPr="00665A69">
        <w:rPr>
          <w:iCs/>
          <w:sz w:val="20"/>
          <w:szCs w:val="20"/>
        </w:rPr>
        <w:t>PrivateDICT</w:t>
      </w:r>
      <w:r w:rsidRPr="00665A69">
        <w:rPr>
          <w:sz w:val="20"/>
          <w:szCs w:val="20"/>
        </w:rPr>
        <w:t xml:space="preserve"> subtable.</w:t>
      </w:r>
    </w:p>
    <w:p w14:paraId="72DD5BAD" w14:textId="77777777" w:rsidR="004A4AC8" w:rsidRPr="00665A69" w:rsidRDefault="004A4AC8" w:rsidP="00742A42">
      <w:pPr>
        <w:pStyle w:val="BodyText"/>
        <w:spacing w:before="100" w:beforeAutospacing="1" w:after="100" w:afterAutospacing="1" w:line="276" w:lineRule="auto"/>
        <w:rPr>
          <w:sz w:val="20"/>
          <w:szCs w:val="20"/>
        </w:rPr>
      </w:pPr>
      <w:r w:rsidRPr="00665A69">
        <w:rPr>
          <w:sz w:val="20"/>
          <w:szCs w:val="20"/>
        </w:rPr>
        <w:t xml:space="preserve">Each CharString is dependent on metadata related to hinting and subroutines that is stored in a </w:t>
      </w:r>
      <w:r w:rsidRPr="00665A69">
        <w:rPr>
          <w:iCs/>
          <w:sz w:val="20"/>
          <w:szCs w:val="20"/>
        </w:rPr>
        <w:t>FontDICT</w:t>
      </w:r>
      <w:r w:rsidRPr="00665A69">
        <w:rPr>
          <w:sz w:val="20"/>
          <w:szCs w:val="20"/>
        </w:rPr>
        <w:t xml:space="preserve"> / </w:t>
      </w:r>
      <w:r w:rsidRPr="00665A69">
        <w:rPr>
          <w:iCs/>
          <w:sz w:val="20"/>
          <w:szCs w:val="20"/>
        </w:rPr>
        <w:t>PrivateDICT</w:t>
      </w:r>
      <w:r w:rsidRPr="00665A69">
        <w:rPr>
          <w:sz w:val="20"/>
          <w:szCs w:val="20"/>
        </w:rPr>
        <w:t xml:space="preserve"> pair. (The metadata is stored in a PrivateDICT; a corresponding FontDICT provides the location of the PrivateDICT.) A CFF2 table only requires a single FontDICT / PrivateDICT pair. Multiple FontDICT / PrivateDICT pairs may be used, however. In particular, if some CharStrings require a different set of metadata from other CharStrings, then multiple FontDICT / PrivateDICT pairs may be defined. In such cases, a </w:t>
      </w:r>
      <w:r w:rsidRPr="00665A69">
        <w:rPr>
          <w:iCs/>
          <w:sz w:val="20"/>
          <w:szCs w:val="20"/>
        </w:rPr>
        <w:t>FontDICTSelect</w:t>
      </w:r>
      <w:r w:rsidRPr="00665A69">
        <w:rPr>
          <w:sz w:val="20"/>
          <w:szCs w:val="20"/>
        </w:rPr>
        <w:t xml:space="preserve"> subtable is included to specify which FontDICT / PrivateDICT pair is used by each CharString.</w:t>
      </w:r>
    </w:p>
    <w:p w14:paraId="3D03B702" w14:textId="6F352DD5" w:rsidR="004A4AC8" w:rsidRDefault="004A4AC8" w:rsidP="00742A42">
      <w:pPr>
        <w:pStyle w:val="BodyText"/>
        <w:spacing w:before="100" w:beforeAutospacing="1" w:after="100" w:afterAutospacing="1" w:line="276" w:lineRule="auto"/>
        <w:rPr>
          <w:sz w:val="20"/>
          <w:szCs w:val="20"/>
        </w:rPr>
      </w:pPr>
      <w:r w:rsidRPr="00F4664E">
        <w:rPr>
          <w:sz w:val="20"/>
          <w:szCs w:val="20"/>
        </w:rPr>
        <w:t xml:space="preserve">Metadata relating to Font Variations is stored in a </w:t>
      </w:r>
      <w:r w:rsidRPr="00F4664E">
        <w:rPr>
          <w:i/>
          <w:iCs/>
          <w:sz w:val="20"/>
          <w:szCs w:val="20"/>
        </w:rPr>
        <w:t>VariationStore</w:t>
      </w:r>
      <w:r w:rsidRPr="00F4664E">
        <w:rPr>
          <w:sz w:val="20"/>
          <w:szCs w:val="20"/>
        </w:rPr>
        <w:t xml:space="preserve"> subtable. If the font does not support Font Variations, then the VariationStore must be omitted.</w:t>
      </w:r>
    </w:p>
    <w:p w14:paraId="5C37B368" w14:textId="084C5885" w:rsidR="00742A42" w:rsidRPr="000029AC" w:rsidRDefault="00742A42" w:rsidP="00742A42">
      <w:pPr>
        <w:pStyle w:val="NormalWeb"/>
        <w:spacing w:after="0" w:afterAutospacing="0"/>
        <w:rPr>
          <w:rFonts w:ascii="Arial" w:hAnsi="Arial" w:cs="Arial"/>
          <w:i/>
          <w:sz w:val="20"/>
          <w:szCs w:val="20"/>
          <w:lang w:val="en-GB"/>
        </w:rPr>
      </w:pPr>
      <w:r w:rsidRPr="000029AC">
        <w:rPr>
          <w:rFonts w:ascii="Arial" w:hAnsi="Arial" w:cs="Arial"/>
          <w:i/>
          <w:sz w:val="20"/>
          <w:szCs w:val="20"/>
          <w:lang w:val="en-GB"/>
        </w:rPr>
        <w:t>CF2F Data layout</w:t>
      </w:r>
    </w:p>
    <w:tbl>
      <w:tblPr>
        <w:tblW w:w="89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978"/>
        <w:gridCol w:w="1156"/>
        <w:gridCol w:w="5856"/>
      </w:tblGrid>
      <w:tr w:rsidR="004A4AC8" w:rsidRPr="004A4AC8" w14:paraId="790E2CC8" w14:textId="77777777" w:rsidTr="004A4AC8">
        <w:tc>
          <w:tcPr>
            <w:tcW w:w="1100" w:type="pct"/>
            <w:tcBorders>
              <w:top w:val="single" w:sz="12" w:space="0" w:color="auto"/>
              <w:bottom w:val="single" w:sz="12" w:space="0" w:color="auto"/>
              <w:right w:val="single" w:sz="12" w:space="0" w:color="auto"/>
            </w:tcBorders>
            <w:shd w:val="clear" w:color="auto" w:fill="auto"/>
          </w:tcPr>
          <w:p w14:paraId="290A089E" w14:textId="08946350" w:rsidR="004A4AC8" w:rsidRPr="004A4AC8" w:rsidRDefault="004A4AC8" w:rsidP="000029AC">
            <w:pPr>
              <w:spacing w:before="60" w:after="60" w:line="230" w:lineRule="atLeast"/>
              <w:ind w:left="43" w:right="29"/>
              <w:jc w:val="center"/>
              <w:rPr>
                <w:rFonts w:eastAsia="Times New Roman"/>
                <w:b/>
                <w:sz w:val="20"/>
                <w:szCs w:val="20"/>
              </w:rPr>
            </w:pPr>
            <w:r w:rsidRPr="004A4AC8">
              <w:rPr>
                <w:rFonts w:eastAsia="Times New Roman"/>
                <w:b/>
                <w:sz w:val="20"/>
                <w:szCs w:val="20"/>
              </w:rPr>
              <w:t>Data Block</w:t>
            </w:r>
          </w:p>
        </w:tc>
        <w:tc>
          <w:tcPr>
            <w:tcW w:w="643" w:type="pct"/>
            <w:tcBorders>
              <w:top w:val="single" w:sz="12" w:space="0" w:color="auto"/>
              <w:bottom w:val="single" w:sz="12" w:space="0" w:color="auto"/>
              <w:right w:val="single" w:sz="12" w:space="0" w:color="auto"/>
            </w:tcBorders>
          </w:tcPr>
          <w:p w14:paraId="0CA7E79E" w14:textId="6B10E5E4" w:rsidR="004A4AC8" w:rsidRPr="004A4AC8" w:rsidRDefault="004A4AC8" w:rsidP="000029AC">
            <w:pPr>
              <w:spacing w:before="60" w:after="60" w:line="230" w:lineRule="atLeast"/>
              <w:ind w:left="43" w:right="29"/>
              <w:jc w:val="center"/>
              <w:rPr>
                <w:rFonts w:eastAsia="Times New Roman"/>
                <w:b/>
                <w:sz w:val="20"/>
                <w:szCs w:val="20"/>
              </w:rPr>
            </w:pPr>
            <w:r w:rsidRPr="004A4AC8">
              <w:rPr>
                <w:rFonts w:eastAsia="Times New Roman"/>
                <w:b/>
                <w:sz w:val="20"/>
                <w:szCs w:val="20"/>
              </w:rPr>
              <w:t>Required</w:t>
            </w:r>
          </w:p>
        </w:tc>
        <w:tc>
          <w:tcPr>
            <w:tcW w:w="3257" w:type="pct"/>
            <w:tcBorders>
              <w:top w:val="single" w:sz="12" w:space="0" w:color="auto"/>
              <w:left w:val="single" w:sz="12" w:space="0" w:color="auto"/>
              <w:bottom w:val="single" w:sz="12" w:space="0" w:color="auto"/>
            </w:tcBorders>
            <w:shd w:val="clear" w:color="auto" w:fill="auto"/>
          </w:tcPr>
          <w:p w14:paraId="00F95A69" w14:textId="376E2FC3" w:rsidR="004A4AC8" w:rsidRPr="004A4AC8" w:rsidRDefault="004A4AC8" w:rsidP="000029AC">
            <w:pPr>
              <w:spacing w:before="60" w:after="60" w:line="230" w:lineRule="atLeast"/>
              <w:ind w:left="43" w:right="29"/>
              <w:jc w:val="center"/>
              <w:rPr>
                <w:rFonts w:eastAsia="Times New Roman"/>
                <w:b/>
                <w:sz w:val="20"/>
                <w:szCs w:val="20"/>
              </w:rPr>
            </w:pPr>
            <w:r>
              <w:rPr>
                <w:rFonts w:eastAsia="Times New Roman"/>
                <w:b/>
                <w:sz w:val="20"/>
                <w:szCs w:val="20"/>
              </w:rPr>
              <w:t>Offset from start of CFF2 table</w:t>
            </w:r>
          </w:p>
        </w:tc>
      </w:tr>
      <w:tr w:rsidR="004A4AC8" w:rsidRPr="004A4AC8" w14:paraId="54ED55DF" w14:textId="77777777" w:rsidTr="004A4AC8">
        <w:tc>
          <w:tcPr>
            <w:tcW w:w="1100" w:type="pct"/>
            <w:tcBorders>
              <w:top w:val="single" w:sz="12" w:space="0" w:color="auto"/>
              <w:bottom w:val="single" w:sz="6" w:space="0" w:color="auto"/>
              <w:right w:val="single" w:sz="6" w:space="0" w:color="auto"/>
            </w:tcBorders>
            <w:shd w:val="clear" w:color="auto" w:fill="auto"/>
          </w:tcPr>
          <w:p w14:paraId="2FD8EF2B" w14:textId="77777777" w:rsidR="004A4AC8" w:rsidRPr="004A4AC8" w:rsidRDefault="004A4AC8" w:rsidP="000029AC">
            <w:pPr>
              <w:spacing w:before="60" w:after="60" w:line="230" w:lineRule="atLeast"/>
              <w:ind w:left="43" w:right="29"/>
              <w:rPr>
                <w:rFonts w:eastAsia="Times New Roman"/>
                <w:sz w:val="20"/>
                <w:szCs w:val="20"/>
              </w:rPr>
            </w:pPr>
            <w:r w:rsidRPr="004A4AC8">
              <w:rPr>
                <w:rFonts w:eastAsia="Times New Roman"/>
                <w:sz w:val="20"/>
                <w:szCs w:val="20"/>
              </w:rPr>
              <w:t xml:space="preserve">Header </w:t>
            </w:r>
          </w:p>
        </w:tc>
        <w:tc>
          <w:tcPr>
            <w:tcW w:w="643" w:type="pct"/>
            <w:tcBorders>
              <w:top w:val="single" w:sz="12" w:space="0" w:color="auto"/>
              <w:bottom w:val="single" w:sz="6" w:space="0" w:color="auto"/>
              <w:right w:val="single" w:sz="6" w:space="0" w:color="auto"/>
            </w:tcBorders>
          </w:tcPr>
          <w:p w14:paraId="1D57D2CA" w14:textId="4A67006F" w:rsidR="004A4AC8" w:rsidRPr="004A4AC8" w:rsidRDefault="004A4AC8" w:rsidP="000029AC">
            <w:pPr>
              <w:spacing w:before="60" w:after="60" w:line="230" w:lineRule="atLeast"/>
              <w:ind w:left="43" w:right="29"/>
              <w:jc w:val="center"/>
              <w:rPr>
                <w:rFonts w:eastAsia="Times New Roman"/>
                <w:sz w:val="20"/>
                <w:szCs w:val="20"/>
              </w:rPr>
            </w:pPr>
            <w:r>
              <w:rPr>
                <w:rFonts w:eastAsia="Times New Roman"/>
                <w:sz w:val="20"/>
                <w:szCs w:val="20"/>
              </w:rPr>
              <w:t>Yes</w:t>
            </w:r>
          </w:p>
        </w:tc>
        <w:tc>
          <w:tcPr>
            <w:tcW w:w="3257" w:type="pct"/>
            <w:tcBorders>
              <w:top w:val="single" w:sz="12" w:space="0" w:color="auto"/>
              <w:left w:val="single" w:sz="6" w:space="0" w:color="auto"/>
              <w:bottom w:val="single" w:sz="6" w:space="0" w:color="auto"/>
            </w:tcBorders>
            <w:shd w:val="clear" w:color="auto" w:fill="auto"/>
          </w:tcPr>
          <w:p w14:paraId="305C030A" w14:textId="69924400" w:rsidR="004A4AC8" w:rsidRPr="004A4AC8" w:rsidRDefault="004A4AC8" w:rsidP="000029AC">
            <w:pPr>
              <w:spacing w:before="60" w:after="60" w:line="230" w:lineRule="atLeast"/>
              <w:ind w:left="43" w:right="29"/>
              <w:rPr>
                <w:rFonts w:eastAsia="Times New Roman"/>
                <w:sz w:val="20"/>
                <w:szCs w:val="20"/>
              </w:rPr>
            </w:pPr>
            <w:r>
              <w:rPr>
                <w:rFonts w:eastAsia="Times New Roman"/>
                <w:sz w:val="20"/>
                <w:szCs w:val="20"/>
              </w:rPr>
              <w:t>0</w:t>
            </w:r>
          </w:p>
        </w:tc>
      </w:tr>
      <w:tr w:rsidR="004A4AC8" w:rsidRPr="004A4AC8" w14:paraId="4B96BDFB" w14:textId="77777777" w:rsidTr="004A4AC8">
        <w:tc>
          <w:tcPr>
            <w:tcW w:w="1100" w:type="pct"/>
            <w:tcBorders>
              <w:top w:val="single" w:sz="6" w:space="0" w:color="auto"/>
              <w:bottom w:val="single" w:sz="6" w:space="0" w:color="auto"/>
              <w:right w:val="single" w:sz="6" w:space="0" w:color="auto"/>
            </w:tcBorders>
            <w:shd w:val="clear" w:color="auto" w:fill="auto"/>
          </w:tcPr>
          <w:p w14:paraId="3004318A" w14:textId="65BB0719" w:rsidR="004A4AC8" w:rsidRPr="004A4AC8" w:rsidRDefault="004A4AC8" w:rsidP="000029AC">
            <w:pPr>
              <w:spacing w:before="60" w:after="60" w:line="230" w:lineRule="atLeast"/>
              <w:ind w:left="43" w:right="29"/>
              <w:rPr>
                <w:rFonts w:eastAsia="Times New Roman"/>
                <w:sz w:val="20"/>
                <w:szCs w:val="20"/>
              </w:rPr>
            </w:pPr>
            <w:r>
              <w:rPr>
                <w:rFonts w:eastAsia="Times New Roman"/>
                <w:sz w:val="20"/>
                <w:szCs w:val="20"/>
              </w:rPr>
              <w:t>Top</w:t>
            </w:r>
            <w:r w:rsidRPr="004A4AC8">
              <w:rPr>
                <w:rFonts w:eastAsia="Times New Roman"/>
                <w:sz w:val="20"/>
                <w:szCs w:val="20"/>
              </w:rPr>
              <w:t>DICT</w:t>
            </w:r>
          </w:p>
        </w:tc>
        <w:tc>
          <w:tcPr>
            <w:tcW w:w="643" w:type="pct"/>
            <w:tcBorders>
              <w:top w:val="single" w:sz="6" w:space="0" w:color="auto"/>
              <w:bottom w:val="single" w:sz="6" w:space="0" w:color="auto"/>
              <w:right w:val="single" w:sz="6" w:space="0" w:color="auto"/>
            </w:tcBorders>
          </w:tcPr>
          <w:p w14:paraId="6A63AEE6" w14:textId="6D43D58D" w:rsidR="004A4AC8" w:rsidRPr="004A4AC8" w:rsidRDefault="004A4AC8" w:rsidP="000029AC">
            <w:pPr>
              <w:spacing w:before="60" w:after="60" w:line="230" w:lineRule="atLeast"/>
              <w:ind w:left="43" w:right="29"/>
              <w:jc w:val="center"/>
              <w:rPr>
                <w:rFonts w:eastAsia="Times New Roman"/>
                <w:sz w:val="20"/>
                <w:szCs w:val="20"/>
              </w:rPr>
            </w:pPr>
            <w:r>
              <w:rPr>
                <w:rFonts w:eastAsia="Times New Roman"/>
                <w:sz w:val="20"/>
                <w:szCs w:val="20"/>
              </w:rPr>
              <w:t>Yes</w:t>
            </w:r>
          </w:p>
        </w:tc>
        <w:tc>
          <w:tcPr>
            <w:tcW w:w="3257" w:type="pct"/>
            <w:tcBorders>
              <w:top w:val="single" w:sz="6" w:space="0" w:color="auto"/>
              <w:left w:val="single" w:sz="6" w:space="0" w:color="auto"/>
              <w:bottom w:val="single" w:sz="6" w:space="0" w:color="auto"/>
            </w:tcBorders>
            <w:shd w:val="clear" w:color="auto" w:fill="auto"/>
          </w:tcPr>
          <w:p w14:paraId="2BED59B2" w14:textId="2706A9A0" w:rsidR="004A4AC8" w:rsidRPr="004A4AC8" w:rsidRDefault="004A4AC8" w:rsidP="000029AC">
            <w:pPr>
              <w:spacing w:before="60" w:after="60" w:line="230" w:lineRule="atLeast"/>
              <w:ind w:left="43" w:right="29"/>
              <w:rPr>
                <w:rFonts w:eastAsia="Times New Roman"/>
                <w:sz w:val="20"/>
                <w:szCs w:val="20"/>
              </w:rPr>
            </w:pPr>
            <w:r>
              <w:rPr>
                <w:rFonts w:eastAsia="Times New Roman"/>
                <w:sz w:val="20"/>
                <w:szCs w:val="20"/>
              </w:rPr>
              <w:t>5</w:t>
            </w:r>
          </w:p>
        </w:tc>
      </w:tr>
      <w:tr w:rsidR="004A4AC8" w:rsidRPr="004A4AC8" w14:paraId="0F7BDD4F" w14:textId="77777777" w:rsidTr="004A4AC8">
        <w:tc>
          <w:tcPr>
            <w:tcW w:w="1100" w:type="pct"/>
            <w:tcBorders>
              <w:top w:val="single" w:sz="6" w:space="0" w:color="auto"/>
              <w:bottom w:val="single" w:sz="6" w:space="0" w:color="auto"/>
              <w:right w:val="single" w:sz="6" w:space="0" w:color="auto"/>
            </w:tcBorders>
            <w:shd w:val="clear" w:color="auto" w:fill="auto"/>
          </w:tcPr>
          <w:p w14:paraId="7103287D" w14:textId="48FA576B" w:rsidR="004A4AC8" w:rsidRPr="004A4AC8" w:rsidRDefault="004A4AC8" w:rsidP="000029AC">
            <w:pPr>
              <w:spacing w:before="60" w:after="60" w:line="230" w:lineRule="atLeast"/>
              <w:ind w:left="43" w:right="29"/>
              <w:rPr>
                <w:rFonts w:eastAsia="Times New Roman"/>
                <w:sz w:val="20"/>
                <w:szCs w:val="20"/>
              </w:rPr>
            </w:pPr>
            <w:r>
              <w:rPr>
                <w:rFonts w:eastAsia="Times New Roman"/>
                <w:sz w:val="20"/>
                <w:szCs w:val="20"/>
              </w:rPr>
              <w:t>Global</w:t>
            </w:r>
            <w:r w:rsidRPr="004A4AC8">
              <w:rPr>
                <w:rFonts w:eastAsia="Times New Roman"/>
                <w:sz w:val="20"/>
                <w:szCs w:val="20"/>
              </w:rPr>
              <w:t>SubrINDEX</w:t>
            </w:r>
          </w:p>
        </w:tc>
        <w:tc>
          <w:tcPr>
            <w:tcW w:w="643" w:type="pct"/>
            <w:tcBorders>
              <w:top w:val="single" w:sz="6" w:space="0" w:color="auto"/>
              <w:bottom w:val="single" w:sz="6" w:space="0" w:color="auto"/>
              <w:right w:val="single" w:sz="6" w:space="0" w:color="auto"/>
            </w:tcBorders>
          </w:tcPr>
          <w:p w14:paraId="77A68A56" w14:textId="7AB40A7D" w:rsidR="004A4AC8" w:rsidRPr="004A4AC8" w:rsidRDefault="004A4AC8" w:rsidP="000029AC">
            <w:pPr>
              <w:spacing w:before="60" w:after="60" w:line="230" w:lineRule="atLeast"/>
              <w:ind w:left="43" w:right="29"/>
              <w:jc w:val="center"/>
              <w:rPr>
                <w:rFonts w:eastAsia="Times New Roman"/>
                <w:sz w:val="20"/>
                <w:szCs w:val="20"/>
              </w:rPr>
            </w:pPr>
            <w:r>
              <w:rPr>
                <w:rFonts w:eastAsia="Times New Roman"/>
                <w:sz w:val="20"/>
                <w:szCs w:val="20"/>
              </w:rPr>
              <w:t>Yes</w:t>
            </w:r>
          </w:p>
        </w:tc>
        <w:tc>
          <w:tcPr>
            <w:tcW w:w="3257" w:type="pct"/>
            <w:tcBorders>
              <w:top w:val="single" w:sz="6" w:space="0" w:color="auto"/>
              <w:left w:val="single" w:sz="6" w:space="0" w:color="auto"/>
              <w:bottom w:val="single" w:sz="6" w:space="0" w:color="auto"/>
            </w:tcBorders>
            <w:shd w:val="clear" w:color="auto" w:fill="auto"/>
          </w:tcPr>
          <w:p w14:paraId="2135293D" w14:textId="559626C9" w:rsidR="004A4AC8" w:rsidRPr="004A4AC8" w:rsidRDefault="004A4AC8" w:rsidP="000029AC">
            <w:pPr>
              <w:spacing w:before="60" w:after="60" w:line="230" w:lineRule="atLeast"/>
              <w:ind w:left="43" w:right="29"/>
              <w:rPr>
                <w:rFonts w:eastAsia="Times New Roman"/>
                <w:sz w:val="20"/>
                <w:szCs w:val="20"/>
              </w:rPr>
            </w:pPr>
            <w:r w:rsidRPr="004A4AC8">
              <w:rPr>
                <w:rFonts w:eastAsia="Times New Roman"/>
                <w:sz w:val="20"/>
                <w:szCs w:val="20"/>
              </w:rPr>
              <w:t>5 + Header.TopDictLength</w:t>
            </w:r>
          </w:p>
        </w:tc>
      </w:tr>
      <w:tr w:rsidR="004A4AC8" w:rsidRPr="004A4AC8" w14:paraId="42AE3385" w14:textId="77777777" w:rsidTr="004A4AC8">
        <w:tc>
          <w:tcPr>
            <w:tcW w:w="1100" w:type="pct"/>
            <w:tcBorders>
              <w:top w:val="single" w:sz="6" w:space="0" w:color="auto"/>
              <w:bottom w:val="single" w:sz="6" w:space="0" w:color="auto"/>
              <w:right w:val="single" w:sz="6" w:space="0" w:color="auto"/>
            </w:tcBorders>
            <w:shd w:val="clear" w:color="auto" w:fill="auto"/>
          </w:tcPr>
          <w:p w14:paraId="7BC9C9CA" w14:textId="12190BA1" w:rsidR="004A4AC8" w:rsidRPr="004A4AC8" w:rsidRDefault="004A4AC8" w:rsidP="000029AC">
            <w:pPr>
              <w:spacing w:before="60" w:after="60" w:line="230" w:lineRule="atLeast"/>
              <w:ind w:left="43" w:right="29"/>
              <w:rPr>
                <w:rFonts w:eastAsia="Times New Roman"/>
                <w:sz w:val="20"/>
                <w:szCs w:val="20"/>
              </w:rPr>
            </w:pPr>
            <w:r w:rsidRPr="004A4AC8">
              <w:rPr>
                <w:bCs/>
                <w:sz w:val="20"/>
                <w:szCs w:val="20"/>
              </w:rPr>
              <w:t>CharStringINDEX</w:t>
            </w:r>
          </w:p>
        </w:tc>
        <w:tc>
          <w:tcPr>
            <w:tcW w:w="643" w:type="pct"/>
            <w:tcBorders>
              <w:top w:val="single" w:sz="6" w:space="0" w:color="auto"/>
              <w:bottom w:val="single" w:sz="6" w:space="0" w:color="auto"/>
              <w:right w:val="single" w:sz="6" w:space="0" w:color="auto"/>
            </w:tcBorders>
          </w:tcPr>
          <w:p w14:paraId="074F4F62" w14:textId="603E320D" w:rsidR="004A4AC8" w:rsidRPr="004A4AC8" w:rsidRDefault="004A4AC8" w:rsidP="000029AC">
            <w:pPr>
              <w:spacing w:before="60" w:after="60" w:line="230" w:lineRule="atLeast"/>
              <w:ind w:left="43" w:right="29"/>
              <w:jc w:val="center"/>
              <w:rPr>
                <w:rFonts w:eastAsia="Times New Roman"/>
                <w:sz w:val="20"/>
                <w:szCs w:val="20"/>
              </w:rPr>
            </w:pPr>
            <w:r>
              <w:rPr>
                <w:rFonts w:eastAsia="Times New Roman"/>
                <w:sz w:val="20"/>
                <w:szCs w:val="20"/>
              </w:rPr>
              <w:t>Yes</w:t>
            </w:r>
          </w:p>
        </w:tc>
        <w:tc>
          <w:tcPr>
            <w:tcW w:w="3257" w:type="pct"/>
            <w:tcBorders>
              <w:top w:val="single" w:sz="6" w:space="0" w:color="auto"/>
              <w:left w:val="single" w:sz="6" w:space="0" w:color="auto"/>
              <w:bottom w:val="single" w:sz="6" w:space="0" w:color="auto"/>
            </w:tcBorders>
            <w:shd w:val="clear" w:color="auto" w:fill="auto"/>
          </w:tcPr>
          <w:p w14:paraId="08A525F7" w14:textId="2F3EDA3A" w:rsidR="004A4AC8" w:rsidRPr="004A4AC8" w:rsidRDefault="004A4AC8" w:rsidP="000029AC">
            <w:pPr>
              <w:spacing w:before="60" w:after="60" w:line="230" w:lineRule="atLeast"/>
              <w:ind w:left="43" w:right="29"/>
              <w:rPr>
                <w:rFonts w:eastAsia="Times New Roman"/>
                <w:sz w:val="20"/>
                <w:szCs w:val="20"/>
              </w:rPr>
            </w:pPr>
            <w:r w:rsidRPr="00F4664E">
              <w:rPr>
                <w:sz w:val="20"/>
                <w:szCs w:val="20"/>
              </w:rPr>
              <w:t>TopDICT: CharStringINDEXOffset</w:t>
            </w:r>
          </w:p>
        </w:tc>
      </w:tr>
      <w:tr w:rsidR="004A4AC8" w:rsidRPr="004A4AC8" w14:paraId="0B48DB32" w14:textId="77777777" w:rsidTr="004A4AC8">
        <w:tc>
          <w:tcPr>
            <w:tcW w:w="1100" w:type="pct"/>
            <w:tcBorders>
              <w:top w:val="single" w:sz="6" w:space="0" w:color="auto"/>
              <w:bottom w:val="single" w:sz="6" w:space="0" w:color="auto"/>
              <w:right w:val="single" w:sz="6" w:space="0" w:color="auto"/>
            </w:tcBorders>
            <w:shd w:val="clear" w:color="auto" w:fill="auto"/>
          </w:tcPr>
          <w:p w14:paraId="1DE5D281" w14:textId="00266906" w:rsidR="004A4AC8" w:rsidRPr="004A4AC8" w:rsidRDefault="00742A42" w:rsidP="000029AC">
            <w:pPr>
              <w:spacing w:before="60" w:after="60" w:line="230" w:lineRule="atLeast"/>
              <w:ind w:left="43" w:right="29"/>
              <w:rPr>
                <w:rFonts w:eastAsia="Times New Roman"/>
                <w:sz w:val="20"/>
                <w:szCs w:val="20"/>
              </w:rPr>
            </w:pPr>
            <w:r w:rsidRPr="00F4664E">
              <w:rPr>
                <w:sz w:val="20"/>
                <w:szCs w:val="20"/>
              </w:rPr>
              <w:t>FontDICTSelect</w:t>
            </w:r>
          </w:p>
        </w:tc>
        <w:tc>
          <w:tcPr>
            <w:tcW w:w="643" w:type="pct"/>
            <w:tcBorders>
              <w:top w:val="single" w:sz="6" w:space="0" w:color="auto"/>
              <w:bottom w:val="single" w:sz="6" w:space="0" w:color="auto"/>
              <w:right w:val="single" w:sz="6" w:space="0" w:color="auto"/>
            </w:tcBorders>
          </w:tcPr>
          <w:p w14:paraId="268B3BC9" w14:textId="1E50122A" w:rsidR="004A4AC8" w:rsidRPr="004A4AC8" w:rsidRDefault="00742A42" w:rsidP="000029AC">
            <w:pPr>
              <w:spacing w:before="60" w:after="60" w:line="230" w:lineRule="atLeast"/>
              <w:ind w:left="43" w:right="29"/>
              <w:jc w:val="center"/>
              <w:rPr>
                <w:rFonts w:eastAsia="Times New Roman"/>
                <w:sz w:val="20"/>
                <w:szCs w:val="20"/>
              </w:rPr>
            </w:pPr>
            <w:r>
              <w:rPr>
                <w:rFonts w:eastAsia="Times New Roman"/>
                <w:sz w:val="20"/>
                <w:szCs w:val="20"/>
              </w:rPr>
              <w:t>No</w:t>
            </w:r>
          </w:p>
        </w:tc>
        <w:tc>
          <w:tcPr>
            <w:tcW w:w="3257" w:type="pct"/>
            <w:tcBorders>
              <w:top w:val="single" w:sz="6" w:space="0" w:color="auto"/>
              <w:left w:val="single" w:sz="6" w:space="0" w:color="auto"/>
              <w:bottom w:val="single" w:sz="6" w:space="0" w:color="auto"/>
            </w:tcBorders>
            <w:shd w:val="clear" w:color="auto" w:fill="auto"/>
          </w:tcPr>
          <w:p w14:paraId="14C95830" w14:textId="476C6087" w:rsidR="004A4AC8" w:rsidRPr="004A4AC8" w:rsidRDefault="00742A42" w:rsidP="000029AC">
            <w:pPr>
              <w:spacing w:before="60" w:after="60" w:line="230" w:lineRule="atLeast"/>
              <w:ind w:left="43" w:right="29"/>
              <w:rPr>
                <w:rFonts w:eastAsia="Times New Roman"/>
                <w:sz w:val="20"/>
                <w:szCs w:val="20"/>
              </w:rPr>
            </w:pPr>
            <w:r w:rsidRPr="00F4664E">
              <w:rPr>
                <w:sz w:val="20"/>
                <w:szCs w:val="20"/>
              </w:rPr>
              <w:t>TopDICT: FontDICTSelectOffset</w:t>
            </w:r>
          </w:p>
        </w:tc>
      </w:tr>
      <w:tr w:rsidR="004A4AC8" w:rsidRPr="004A4AC8" w14:paraId="3C332782" w14:textId="77777777" w:rsidTr="004A4AC8">
        <w:tc>
          <w:tcPr>
            <w:tcW w:w="1100" w:type="pct"/>
            <w:tcBorders>
              <w:top w:val="single" w:sz="6" w:space="0" w:color="auto"/>
              <w:bottom w:val="single" w:sz="6" w:space="0" w:color="auto"/>
              <w:right w:val="single" w:sz="6" w:space="0" w:color="auto"/>
            </w:tcBorders>
            <w:shd w:val="clear" w:color="auto" w:fill="auto"/>
          </w:tcPr>
          <w:p w14:paraId="050DB1A8" w14:textId="1CDC8CFC" w:rsidR="004A4AC8" w:rsidRPr="00742A42" w:rsidRDefault="00742A42" w:rsidP="000029AC">
            <w:pPr>
              <w:spacing w:before="60" w:after="60" w:line="230" w:lineRule="atLeast"/>
              <w:ind w:left="43" w:right="29"/>
              <w:rPr>
                <w:rFonts w:eastAsia="Times New Roman"/>
                <w:sz w:val="20"/>
                <w:szCs w:val="20"/>
              </w:rPr>
            </w:pPr>
            <w:r w:rsidRPr="00742A42">
              <w:rPr>
                <w:bCs/>
                <w:sz w:val="20"/>
                <w:szCs w:val="20"/>
              </w:rPr>
              <w:t>FontDICTINDEX</w:t>
            </w:r>
          </w:p>
        </w:tc>
        <w:tc>
          <w:tcPr>
            <w:tcW w:w="643" w:type="pct"/>
            <w:tcBorders>
              <w:top w:val="single" w:sz="6" w:space="0" w:color="auto"/>
              <w:bottom w:val="single" w:sz="6" w:space="0" w:color="auto"/>
              <w:right w:val="single" w:sz="6" w:space="0" w:color="auto"/>
            </w:tcBorders>
          </w:tcPr>
          <w:p w14:paraId="68C00B0A" w14:textId="44BA5D2C" w:rsidR="004A4AC8" w:rsidRPr="004A4AC8" w:rsidRDefault="00742A42" w:rsidP="000029AC">
            <w:pPr>
              <w:spacing w:before="60" w:after="60" w:line="230" w:lineRule="atLeast"/>
              <w:ind w:left="43" w:right="29"/>
              <w:jc w:val="center"/>
              <w:rPr>
                <w:rFonts w:eastAsia="Times New Roman"/>
                <w:sz w:val="20"/>
                <w:szCs w:val="20"/>
              </w:rPr>
            </w:pPr>
            <w:r>
              <w:rPr>
                <w:rFonts w:eastAsia="Times New Roman"/>
                <w:sz w:val="20"/>
                <w:szCs w:val="20"/>
              </w:rPr>
              <w:t>Yes</w:t>
            </w:r>
          </w:p>
        </w:tc>
        <w:tc>
          <w:tcPr>
            <w:tcW w:w="3257" w:type="pct"/>
            <w:tcBorders>
              <w:top w:val="single" w:sz="6" w:space="0" w:color="auto"/>
              <w:left w:val="single" w:sz="6" w:space="0" w:color="auto"/>
              <w:bottom w:val="single" w:sz="6" w:space="0" w:color="auto"/>
            </w:tcBorders>
            <w:shd w:val="clear" w:color="auto" w:fill="auto"/>
          </w:tcPr>
          <w:p w14:paraId="79653F1D" w14:textId="17BEC65B" w:rsidR="004A4AC8" w:rsidRPr="004A4AC8" w:rsidRDefault="00742A42" w:rsidP="000029AC">
            <w:pPr>
              <w:spacing w:before="60" w:after="60" w:line="230" w:lineRule="atLeast"/>
              <w:ind w:left="43" w:right="29"/>
              <w:rPr>
                <w:rFonts w:eastAsia="Times New Roman"/>
                <w:sz w:val="20"/>
                <w:szCs w:val="20"/>
              </w:rPr>
            </w:pPr>
            <w:r w:rsidRPr="00F4664E">
              <w:rPr>
                <w:sz w:val="20"/>
                <w:szCs w:val="20"/>
              </w:rPr>
              <w:t>TopDICT: FontDICTINDEXOffset</w:t>
            </w:r>
          </w:p>
        </w:tc>
      </w:tr>
      <w:tr w:rsidR="00742A42" w:rsidRPr="004A4AC8" w14:paraId="12CF4D23" w14:textId="77777777" w:rsidTr="004A4AC8">
        <w:tc>
          <w:tcPr>
            <w:tcW w:w="1100" w:type="pct"/>
            <w:tcBorders>
              <w:top w:val="single" w:sz="6" w:space="0" w:color="auto"/>
              <w:bottom w:val="single" w:sz="6" w:space="0" w:color="auto"/>
              <w:right w:val="single" w:sz="6" w:space="0" w:color="auto"/>
            </w:tcBorders>
            <w:shd w:val="clear" w:color="auto" w:fill="auto"/>
          </w:tcPr>
          <w:p w14:paraId="6DEC233D" w14:textId="59FF359A" w:rsidR="00742A42" w:rsidRPr="00742A42" w:rsidRDefault="00742A42" w:rsidP="000029AC">
            <w:pPr>
              <w:spacing w:before="60" w:after="60" w:line="230" w:lineRule="atLeast"/>
              <w:ind w:left="43" w:right="29"/>
              <w:rPr>
                <w:bCs/>
                <w:sz w:val="20"/>
                <w:szCs w:val="20"/>
              </w:rPr>
            </w:pPr>
            <w:r>
              <w:rPr>
                <w:b/>
                <w:bCs/>
                <w:sz w:val="20"/>
                <w:szCs w:val="20"/>
              </w:rPr>
              <w:lastRenderedPageBreak/>
              <w:t xml:space="preserve">    </w:t>
            </w:r>
            <w:r w:rsidRPr="00742A42">
              <w:rPr>
                <w:bCs/>
                <w:sz w:val="20"/>
                <w:szCs w:val="20"/>
              </w:rPr>
              <w:t>FontDICT#0</w:t>
            </w:r>
          </w:p>
        </w:tc>
        <w:tc>
          <w:tcPr>
            <w:tcW w:w="643" w:type="pct"/>
            <w:tcBorders>
              <w:top w:val="single" w:sz="6" w:space="0" w:color="auto"/>
              <w:bottom w:val="single" w:sz="6" w:space="0" w:color="auto"/>
              <w:right w:val="single" w:sz="6" w:space="0" w:color="auto"/>
            </w:tcBorders>
          </w:tcPr>
          <w:p w14:paraId="1710D393" w14:textId="1945E6E5" w:rsidR="00742A42" w:rsidRDefault="00742A42" w:rsidP="000029AC">
            <w:pPr>
              <w:spacing w:before="60" w:after="60" w:line="230" w:lineRule="atLeast"/>
              <w:ind w:left="43" w:right="29"/>
              <w:jc w:val="center"/>
              <w:rPr>
                <w:rFonts w:eastAsia="Times New Roman"/>
                <w:sz w:val="20"/>
                <w:szCs w:val="20"/>
              </w:rPr>
            </w:pPr>
            <w:r>
              <w:rPr>
                <w:rFonts w:eastAsia="Times New Roman"/>
                <w:sz w:val="20"/>
                <w:szCs w:val="20"/>
              </w:rPr>
              <w:t>Yes</w:t>
            </w:r>
          </w:p>
        </w:tc>
        <w:tc>
          <w:tcPr>
            <w:tcW w:w="3257" w:type="pct"/>
            <w:tcBorders>
              <w:top w:val="single" w:sz="6" w:space="0" w:color="auto"/>
              <w:left w:val="single" w:sz="6" w:space="0" w:color="auto"/>
              <w:bottom w:val="single" w:sz="6" w:space="0" w:color="auto"/>
            </w:tcBorders>
            <w:shd w:val="clear" w:color="auto" w:fill="auto"/>
          </w:tcPr>
          <w:p w14:paraId="7B915DFA" w14:textId="74739191" w:rsidR="00742A42" w:rsidRPr="00F4664E" w:rsidRDefault="00742A42" w:rsidP="000029AC">
            <w:pPr>
              <w:spacing w:before="60" w:after="60" w:line="230" w:lineRule="atLeast"/>
              <w:ind w:left="43" w:right="29"/>
              <w:rPr>
                <w:sz w:val="20"/>
                <w:szCs w:val="20"/>
              </w:rPr>
            </w:pPr>
            <w:r>
              <w:rPr>
                <w:sz w:val="20"/>
                <w:szCs w:val="20"/>
              </w:rPr>
              <w:t xml:space="preserve">    </w:t>
            </w:r>
            <w:r w:rsidRPr="00F4664E">
              <w:rPr>
                <w:sz w:val="20"/>
                <w:szCs w:val="20"/>
              </w:rPr>
              <w:t>+FontDICTINDEX.offsets[0]</w:t>
            </w:r>
          </w:p>
        </w:tc>
      </w:tr>
      <w:tr w:rsidR="00742A42" w:rsidRPr="004A4AC8" w14:paraId="3555C48F" w14:textId="77777777" w:rsidTr="00F56CBF">
        <w:tc>
          <w:tcPr>
            <w:tcW w:w="1100" w:type="pct"/>
            <w:tcBorders>
              <w:top w:val="single" w:sz="6" w:space="0" w:color="auto"/>
              <w:bottom w:val="single" w:sz="6" w:space="0" w:color="auto"/>
              <w:right w:val="single" w:sz="6" w:space="0" w:color="auto"/>
            </w:tcBorders>
            <w:shd w:val="clear" w:color="auto" w:fill="auto"/>
          </w:tcPr>
          <w:p w14:paraId="0C3F36AB" w14:textId="2CE8EB6F" w:rsidR="00742A42" w:rsidRPr="00742A42" w:rsidRDefault="00742A42" w:rsidP="000029AC">
            <w:pPr>
              <w:spacing w:before="60" w:after="60" w:line="230" w:lineRule="atLeast"/>
              <w:ind w:left="43" w:right="29"/>
              <w:rPr>
                <w:bCs/>
                <w:sz w:val="20"/>
                <w:szCs w:val="20"/>
              </w:rPr>
            </w:pPr>
            <w:r>
              <w:rPr>
                <w:b/>
                <w:bCs/>
                <w:sz w:val="20"/>
                <w:szCs w:val="20"/>
              </w:rPr>
              <w:t xml:space="preserve">    </w:t>
            </w:r>
            <w:r w:rsidRPr="00742A42">
              <w:rPr>
                <w:bCs/>
                <w:sz w:val="20"/>
                <w:szCs w:val="20"/>
              </w:rPr>
              <w:t>FontDICT#</w:t>
            </w:r>
            <w:r>
              <w:rPr>
                <w:bCs/>
                <w:sz w:val="20"/>
                <w:szCs w:val="20"/>
              </w:rPr>
              <w:t>1</w:t>
            </w:r>
          </w:p>
        </w:tc>
        <w:tc>
          <w:tcPr>
            <w:tcW w:w="643" w:type="pct"/>
            <w:tcBorders>
              <w:top w:val="single" w:sz="6" w:space="0" w:color="auto"/>
              <w:bottom w:val="single" w:sz="6" w:space="0" w:color="auto"/>
              <w:right w:val="single" w:sz="6" w:space="0" w:color="auto"/>
            </w:tcBorders>
          </w:tcPr>
          <w:p w14:paraId="7020E9BA" w14:textId="6D41D639" w:rsidR="00742A42" w:rsidRDefault="00742A42" w:rsidP="000029AC">
            <w:pPr>
              <w:spacing w:before="60" w:after="60" w:line="230" w:lineRule="atLeast"/>
              <w:ind w:left="43" w:right="29"/>
              <w:jc w:val="center"/>
              <w:rPr>
                <w:rFonts w:eastAsia="Times New Roman"/>
                <w:sz w:val="20"/>
                <w:szCs w:val="20"/>
              </w:rPr>
            </w:pPr>
            <w:r>
              <w:rPr>
                <w:rFonts w:eastAsia="Times New Roman"/>
                <w:sz w:val="20"/>
                <w:szCs w:val="20"/>
              </w:rPr>
              <w:t>-</w:t>
            </w:r>
          </w:p>
        </w:tc>
        <w:tc>
          <w:tcPr>
            <w:tcW w:w="3257" w:type="pct"/>
            <w:tcBorders>
              <w:top w:val="single" w:sz="6" w:space="0" w:color="auto"/>
              <w:left w:val="single" w:sz="6" w:space="0" w:color="auto"/>
              <w:bottom w:val="single" w:sz="6" w:space="0" w:color="auto"/>
            </w:tcBorders>
            <w:shd w:val="clear" w:color="auto" w:fill="auto"/>
          </w:tcPr>
          <w:p w14:paraId="39B379D5" w14:textId="4DC08911" w:rsidR="00742A42" w:rsidRPr="00F4664E" w:rsidRDefault="00742A42" w:rsidP="000029AC">
            <w:pPr>
              <w:spacing w:before="60" w:after="60" w:line="230" w:lineRule="atLeast"/>
              <w:ind w:left="43" w:right="29"/>
              <w:rPr>
                <w:sz w:val="20"/>
                <w:szCs w:val="20"/>
              </w:rPr>
            </w:pPr>
            <w:r>
              <w:rPr>
                <w:sz w:val="20"/>
                <w:szCs w:val="20"/>
              </w:rPr>
              <w:t xml:space="preserve">    </w:t>
            </w:r>
            <w:r w:rsidRPr="00F4664E">
              <w:rPr>
                <w:sz w:val="20"/>
                <w:szCs w:val="20"/>
              </w:rPr>
              <w:t>+FontDICTINDEX.offsets[</w:t>
            </w:r>
            <w:r>
              <w:rPr>
                <w:sz w:val="20"/>
                <w:szCs w:val="20"/>
              </w:rPr>
              <w:t>1</w:t>
            </w:r>
            <w:r w:rsidRPr="00F4664E">
              <w:rPr>
                <w:sz w:val="20"/>
                <w:szCs w:val="20"/>
              </w:rPr>
              <w:t>]</w:t>
            </w:r>
          </w:p>
        </w:tc>
      </w:tr>
      <w:tr w:rsidR="00742A42" w:rsidRPr="004A4AC8" w14:paraId="782D2926" w14:textId="77777777" w:rsidTr="004A4AC8">
        <w:tc>
          <w:tcPr>
            <w:tcW w:w="1100" w:type="pct"/>
            <w:tcBorders>
              <w:top w:val="single" w:sz="6" w:space="0" w:color="auto"/>
              <w:bottom w:val="single" w:sz="6" w:space="0" w:color="auto"/>
              <w:right w:val="single" w:sz="6" w:space="0" w:color="auto"/>
            </w:tcBorders>
            <w:shd w:val="clear" w:color="auto" w:fill="auto"/>
          </w:tcPr>
          <w:p w14:paraId="357719E0" w14:textId="1169438E" w:rsidR="00742A42" w:rsidRPr="009432AE" w:rsidRDefault="00742A42" w:rsidP="000029AC">
            <w:pPr>
              <w:spacing w:before="60" w:after="60" w:line="230" w:lineRule="atLeast"/>
              <w:ind w:left="43" w:right="29"/>
              <w:rPr>
                <w:bCs/>
                <w:sz w:val="20"/>
                <w:szCs w:val="20"/>
              </w:rPr>
            </w:pPr>
            <w:r w:rsidRPr="009432AE">
              <w:rPr>
                <w:bCs/>
                <w:sz w:val="20"/>
                <w:szCs w:val="20"/>
              </w:rPr>
              <w:t xml:space="preserve">    …</w:t>
            </w:r>
          </w:p>
        </w:tc>
        <w:tc>
          <w:tcPr>
            <w:tcW w:w="643" w:type="pct"/>
            <w:tcBorders>
              <w:top w:val="single" w:sz="6" w:space="0" w:color="auto"/>
              <w:bottom w:val="single" w:sz="6" w:space="0" w:color="auto"/>
              <w:right w:val="single" w:sz="6" w:space="0" w:color="auto"/>
            </w:tcBorders>
          </w:tcPr>
          <w:p w14:paraId="35288443" w14:textId="77777777" w:rsidR="00742A42" w:rsidRDefault="00742A42" w:rsidP="000029AC">
            <w:pPr>
              <w:spacing w:before="60" w:after="60" w:line="230" w:lineRule="atLeast"/>
              <w:ind w:left="43" w:right="29"/>
              <w:jc w:val="center"/>
              <w:rPr>
                <w:rFonts w:eastAsia="Times New Roman"/>
                <w:sz w:val="20"/>
                <w:szCs w:val="20"/>
              </w:rPr>
            </w:pPr>
          </w:p>
        </w:tc>
        <w:tc>
          <w:tcPr>
            <w:tcW w:w="3257" w:type="pct"/>
            <w:tcBorders>
              <w:top w:val="single" w:sz="6" w:space="0" w:color="auto"/>
              <w:left w:val="single" w:sz="6" w:space="0" w:color="auto"/>
              <w:bottom w:val="single" w:sz="6" w:space="0" w:color="auto"/>
            </w:tcBorders>
            <w:shd w:val="clear" w:color="auto" w:fill="auto"/>
          </w:tcPr>
          <w:p w14:paraId="6E66C8AB" w14:textId="77777777" w:rsidR="00742A42" w:rsidRDefault="00742A42" w:rsidP="000029AC">
            <w:pPr>
              <w:spacing w:before="60" w:after="60" w:line="230" w:lineRule="atLeast"/>
              <w:ind w:left="43" w:right="29"/>
              <w:rPr>
                <w:sz w:val="20"/>
                <w:szCs w:val="20"/>
              </w:rPr>
            </w:pPr>
          </w:p>
        </w:tc>
      </w:tr>
      <w:tr w:rsidR="00742A42" w:rsidRPr="004A4AC8" w14:paraId="1890D2A3" w14:textId="77777777" w:rsidTr="00F56CBF">
        <w:tc>
          <w:tcPr>
            <w:tcW w:w="1100" w:type="pct"/>
            <w:tcBorders>
              <w:top w:val="single" w:sz="6" w:space="0" w:color="auto"/>
              <w:bottom w:val="single" w:sz="6" w:space="0" w:color="auto"/>
              <w:right w:val="single" w:sz="6" w:space="0" w:color="auto"/>
            </w:tcBorders>
            <w:shd w:val="clear" w:color="auto" w:fill="auto"/>
          </w:tcPr>
          <w:p w14:paraId="378A79D6" w14:textId="415B4B0F" w:rsidR="00742A42" w:rsidRPr="00742A42" w:rsidRDefault="00742A42" w:rsidP="000029AC">
            <w:pPr>
              <w:spacing w:before="60" w:after="60" w:line="230" w:lineRule="atLeast"/>
              <w:ind w:left="43" w:right="29"/>
              <w:rPr>
                <w:bCs/>
                <w:sz w:val="20"/>
                <w:szCs w:val="20"/>
              </w:rPr>
            </w:pPr>
            <w:r>
              <w:rPr>
                <w:b/>
                <w:bCs/>
                <w:sz w:val="20"/>
                <w:szCs w:val="20"/>
              </w:rPr>
              <w:t xml:space="preserve">    </w:t>
            </w:r>
            <w:r w:rsidRPr="00742A42">
              <w:rPr>
                <w:bCs/>
                <w:sz w:val="20"/>
                <w:szCs w:val="20"/>
              </w:rPr>
              <w:t>FontDICT#</w:t>
            </w:r>
            <w:r>
              <w:rPr>
                <w:bCs/>
                <w:sz w:val="20"/>
                <w:szCs w:val="20"/>
              </w:rPr>
              <w:t>n</w:t>
            </w:r>
          </w:p>
        </w:tc>
        <w:tc>
          <w:tcPr>
            <w:tcW w:w="643" w:type="pct"/>
            <w:tcBorders>
              <w:top w:val="single" w:sz="6" w:space="0" w:color="auto"/>
              <w:bottom w:val="single" w:sz="6" w:space="0" w:color="auto"/>
              <w:right w:val="single" w:sz="6" w:space="0" w:color="auto"/>
            </w:tcBorders>
          </w:tcPr>
          <w:p w14:paraId="5670CD8C" w14:textId="02A8F237" w:rsidR="00742A42" w:rsidRDefault="00742A42" w:rsidP="000029AC">
            <w:pPr>
              <w:spacing w:before="60" w:after="60" w:line="230" w:lineRule="atLeast"/>
              <w:ind w:left="43" w:right="29"/>
              <w:jc w:val="center"/>
              <w:rPr>
                <w:rFonts w:eastAsia="Times New Roman"/>
                <w:sz w:val="20"/>
                <w:szCs w:val="20"/>
              </w:rPr>
            </w:pPr>
            <w:r>
              <w:rPr>
                <w:rFonts w:eastAsia="Times New Roman"/>
                <w:sz w:val="20"/>
                <w:szCs w:val="20"/>
              </w:rPr>
              <w:t>-</w:t>
            </w:r>
          </w:p>
        </w:tc>
        <w:tc>
          <w:tcPr>
            <w:tcW w:w="3257" w:type="pct"/>
            <w:tcBorders>
              <w:top w:val="single" w:sz="6" w:space="0" w:color="auto"/>
              <w:left w:val="single" w:sz="6" w:space="0" w:color="auto"/>
              <w:bottom w:val="single" w:sz="6" w:space="0" w:color="auto"/>
            </w:tcBorders>
            <w:shd w:val="clear" w:color="auto" w:fill="auto"/>
          </w:tcPr>
          <w:p w14:paraId="408A66A6" w14:textId="4F249985" w:rsidR="00742A42" w:rsidRPr="00F4664E" w:rsidRDefault="00742A42" w:rsidP="000029AC">
            <w:pPr>
              <w:spacing w:before="60" w:after="60" w:line="230" w:lineRule="atLeast"/>
              <w:ind w:left="43" w:right="29"/>
              <w:rPr>
                <w:sz w:val="20"/>
                <w:szCs w:val="20"/>
              </w:rPr>
            </w:pPr>
            <w:r>
              <w:rPr>
                <w:sz w:val="20"/>
                <w:szCs w:val="20"/>
              </w:rPr>
              <w:t xml:space="preserve">    </w:t>
            </w:r>
            <w:r w:rsidRPr="00F4664E">
              <w:rPr>
                <w:sz w:val="20"/>
                <w:szCs w:val="20"/>
              </w:rPr>
              <w:t>+FontDICTINDEX.offsets[</w:t>
            </w:r>
            <w:r>
              <w:rPr>
                <w:sz w:val="20"/>
                <w:szCs w:val="20"/>
              </w:rPr>
              <w:t>n</w:t>
            </w:r>
            <w:r w:rsidRPr="00F4664E">
              <w:rPr>
                <w:sz w:val="20"/>
                <w:szCs w:val="20"/>
              </w:rPr>
              <w:t>]</w:t>
            </w:r>
          </w:p>
        </w:tc>
      </w:tr>
      <w:tr w:rsidR="00742A42" w:rsidRPr="004A4AC8" w14:paraId="42767474" w14:textId="77777777" w:rsidTr="004A4AC8">
        <w:tc>
          <w:tcPr>
            <w:tcW w:w="1100" w:type="pct"/>
            <w:tcBorders>
              <w:top w:val="single" w:sz="6" w:space="0" w:color="auto"/>
              <w:bottom w:val="single" w:sz="6" w:space="0" w:color="auto"/>
              <w:right w:val="single" w:sz="6" w:space="0" w:color="auto"/>
            </w:tcBorders>
            <w:shd w:val="clear" w:color="auto" w:fill="auto"/>
          </w:tcPr>
          <w:p w14:paraId="7A406438" w14:textId="166AE5AD" w:rsidR="00742A42" w:rsidRPr="009432AE" w:rsidRDefault="00742A42" w:rsidP="000029AC">
            <w:pPr>
              <w:spacing w:before="60" w:after="60" w:line="230" w:lineRule="atLeast"/>
              <w:ind w:left="43" w:right="29"/>
              <w:rPr>
                <w:bCs/>
                <w:sz w:val="20"/>
                <w:szCs w:val="20"/>
              </w:rPr>
            </w:pPr>
            <w:r w:rsidRPr="009432AE">
              <w:rPr>
                <w:bCs/>
                <w:sz w:val="20"/>
                <w:szCs w:val="20"/>
              </w:rPr>
              <w:t>PrivateDICT#0</w:t>
            </w:r>
          </w:p>
        </w:tc>
        <w:tc>
          <w:tcPr>
            <w:tcW w:w="643" w:type="pct"/>
            <w:tcBorders>
              <w:top w:val="single" w:sz="6" w:space="0" w:color="auto"/>
              <w:bottom w:val="single" w:sz="6" w:space="0" w:color="auto"/>
              <w:right w:val="single" w:sz="6" w:space="0" w:color="auto"/>
            </w:tcBorders>
          </w:tcPr>
          <w:p w14:paraId="1351C24A" w14:textId="7AD87A14" w:rsidR="00742A42" w:rsidRDefault="00742A42" w:rsidP="000029AC">
            <w:pPr>
              <w:spacing w:before="60" w:after="60" w:line="230" w:lineRule="atLeast"/>
              <w:ind w:left="43" w:right="29"/>
              <w:jc w:val="center"/>
              <w:rPr>
                <w:rFonts w:eastAsia="Times New Roman"/>
                <w:sz w:val="20"/>
                <w:szCs w:val="20"/>
              </w:rPr>
            </w:pPr>
            <w:r>
              <w:rPr>
                <w:rFonts w:eastAsia="Times New Roman"/>
                <w:sz w:val="20"/>
                <w:szCs w:val="20"/>
              </w:rPr>
              <w:t>Yes</w:t>
            </w:r>
          </w:p>
        </w:tc>
        <w:tc>
          <w:tcPr>
            <w:tcW w:w="3257" w:type="pct"/>
            <w:tcBorders>
              <w:top w:val="single" w:sz="6" w:space="0" w:color="auto"/>
              <w:left w:val="single" w:sz="6" w:space="0" w:color="auto"/>
              <w:bottom w:val="single" w:sz="6" w:space="0" w:color="auto"/>
            </w:tcBorders>
            <w:shd w:val="clear" w:color="auto" w:fill="auto"/>
          </w:tcPr>
          <w:p w14:paraId="429753CB" w14:textId="09835776" w:rsidR="00742A42" w:rsidRDefault="00742A42" w:rsidP="000029AC">
            <w:pPr>
              <w:spacing w:before="60" w:after="60" w:line="230" w:lineRule="atLeast"/>
              <w:ind w:left="43" w:right="29"/>
              <w:rPr>
                <w:sz w:val="20"/>
                <w:szCs w:val="20"/>
              </w:rPr>
            </w:pPr>
            <w:r w:rsidRPr="00F4664E">
              <w:rPr>
                <w:sz w:val="20"/>
                <w:szCs w:val="20"/>
              </w:rPr>
              <w:t>FontDICT#0: PrivateDICTOffset</w:t>
            </w:r>
          </w:p>
        </w:tc>
      </w:tr>
      <w:tr w:rsidR="00742A42" w:rsidRPr="004A4AC8" w14:paraId="1C25386B" w14:textId="77777777" w:rsidTr="004A4AC8">
        <w:tc>
          <w:tcPr>
            <w:tcW w:w="1100" w:type="pct"/>
            <w:tcBorders>
              <w:top w:val="single" w:sz="6" w:space="0" w:color="auto"/>
              <w:bottom w:val="single" w:sz="6" w:space="0" w:color="auto"/>
              <w:right w:val="single" w:sz="6" w:space="0" w:color="auto"/>
            </w:tcBorders>
            <w:shd w:val="clear" w:color="auto" w:fill="auto"/>
          </w:tcPr>
          <w:p w14:paraId="2B3F1F94" w14:textId="09ED65E4" w:rsidR="00742A42" w:rsidRPr="00F4664E" w:rsidRDefault="009432AE" w:rsidP="000029AC">
            <w:pPr>
              <w:spacing w:before="60" w:after="60" w:line="230" w:lineRule="atLeast"/>
              <w:ind w:left="43" w:right="29"/>
              <w:rPr>
                <w:b/>
                <w:bCs/>
                <w:sz w:val="20"/>
                <w:szCs w:val="20"/>
              </w:rPr>
            </w:pPr>
            <w:r w:rsidRPr="00F4664E">
              <w:rPr>
                <w:sz w:val="20"/>
                <w:szCs w:val="20"/>
              </w:rPr>
              <w:t>PrivateDICT#1</w:t>
            </w:r>
          </w:p>
        </w:tc>
        <w:tc>
          <w:tcPr>
            <w:tcW w:w="643" w:type="pct"/>
            <w:tcBorders>
              <w:top w:val="single" w:sz="6" w:space="0" w:color="auto"/>
              <w:bottom w:val="single" w:sz="6" w:space="0" w:color="auto"/>
              <w:right w:val="single" w:sz="6" w:space="0" w:color="auto"/>
            </w:tcBorders>
          </w:tcPr>
          <w:p w14:paraId="2FAB27C4" w14:textId="0E45E724" w:rsidR="00742A42" w:rsidRDefault="009432AE" w:rsidP="000029AC">
            <w:pPr>
              <w:spacing w:before="60" w:after="60" w:line="230" w:lineRule="atLeast"/>
              <w:ind w:left="43" w:right="29"/>
              <w:jc w:val="center"/>
              <w:rPr>
                <w:rFonts w:eastAsia="Times New Roman"/>
                <w:sz w:val="20"/>
                <w:szCs w:val="20"/>
              </w:rPr>
            </w:pPr>
            <w:r>
              <w:rPr>
                <w:rFonts w:eastAsia="Times New Roman"/>
                <w:sz w:val="20"/>
                <w:szCs w:val="20"/>
              </w:rPr>
              <w:t>-</w:t>
            </w:r>
          </w:p>
        </w:tc>
        <w:tc>
          <w:tcPr>
            <w:tcW w:w="3257" w:type="pct"/>
            <w:tcBorders>
              <w:top w:val="single" w:sz="6" w:space="0" w:color="auto"/>
              <w:left w:val="single" w:sz="6" w:space="0" w:color="auto"/>
              <w:bottom w:val="single" w:sz="6" w:space="0" w:color="auto"/>
            </w:tcBorders>
            <w:shd w:val="clear" w:color="auto" w:fill="auto"/>
          </w:tcPr>
          <w:p w14:paraId="54214A1E" w14:textId="6AF91E3A" w:rsidR="00742A42" w:rsidRPr="00F4664E" w:rsidRDefault="009432AE" w:rsidP="000029AC">
            <w:pPr>
              <w:spacing w:before="60" w:after="60" w:line="230" w:lineRule="atLeast"/>
              <w:ind w:left="43" w:right="29"/>
              <w:rPr>
                <w:sz w:val="20"/>
                <w:szCs w:val="20"/>
              </w:rPr>
            </w:pPr>
            <w:r w:rsidRPr="00F4664E">
              <w:rPr>
                <w:sz w:val="20"/>
                <w:szCs w:val="20"/>
              </w:rPr>
              <w:t>FontDICT#1: PrivateDICTOffset</w:t>
            </w:r>
          </w:p>
        </w:tc>
      </w:tr>
      <w:tr w:rsidR="004A4AC8" w:rsidRPr="004A4AC8" w14:paraId="1669E170" w14:textId="77777777" w:rsidTr="004A4AC8">
        <w:tc>
          <w:tcPr>
            <w:tcW w:w="1100" w:type="pct"/>
            <w:tcBorders>
              <w:top w:val="single" w:sz="6" w:space="0" w:color="auto"/>
              <w:bottom w:val="single" w:sz="6" w:space="0" w:color="auto"/>
              <w:right w:val="single" w:sz="6" w:space="0" w:color="auto"/>
            </w:tcBorders>
            <w:shd w:val="clear" w:color="auto" w:fill="auto"/>
          </w:tcPr>
          <w:p w14:paraId="117F7654" w14:textId="7CBE3D94" w:rsidR="004A4AC8" w:rsidRPr="004A4AC8" w:rsidRDefault="009432AE" w:rsidP="000029AC">
            <w:pPr>
              <w:spacing w:before="60" w:after="60" w:line="230" w:lineRule="atLeast"/>
              <w:ind w:left="43" w:right="29"/>
              <w:rPr>
                <w:rFonts w:eastAsia="Times New Roman"/>
                <w:sz w:val="20"/>
                <w:szCs w:val="20"/>
              </w:rPr>
            </w:pPr>
            <w:r>
              <w:rPr>
                <w:rFonts w:eastAsia="Times New Roman"/>
                <w:sz w:val="20"/>
                <w:szCs w:val="20"/>
              </w:rPr>
              <w:t>…</w:t>
            </w:r>
          </w:p>
        </w:tc>
        <w:tc>
          <w:tcPr>
            <w:tcW w:w="643" w:type="pct"/>
            <w:tcBorders>
              <w:top w:val="single" w:sz="6" w:space="0" w:color="auto"/>
              <w:bottom w:val="single" w:sz="6" w:space="0" w:color="auto"/>
              <w:right w:val="single" w:sz="6" w:space="0" w:color="auto"/>
            </w:tcBorders>
          </w:tcPr>
          <w:p w14:paraId="4DAC3D88" w14:textId="77777777" w:rsidR="004A4AC8" w:rsidRPr="004A4AC8" w:rsidRDefault="004A4AC8" w:rsidP="000029AC">
            <w:pPr>
              <w:spacing w:before="60" w:after="60" w:line="230" w:lineRule="atLeast"/>
              <w:ind w:left="43" w:right="29"/>
              <w:jc w:val="center"/>
              <w:rPr>
                <w:rFonts w:eastAsia="Times New Roman"/>
                <w:sz w:val="20"/>
                <w:szCs w:val="20"/>
              </w:rPr>
            </w:pPr>
          </w:p>
        </w:tc>
        <w:tc>
          <w:tcPr>
            <w:tcW w:w="3257" w:type="pct"/>
            <w:tcBorders>
              <w:top w:val="single" w:sz="6" w:space="0" w:color="auto"/>
              <w:left w:val="single" w:sz="6" w:space="0" w:color="auto"/>
              <w:bottom w:val="single" w:sz="6" w:space="0" w:color="auto"/>
            </w:tcBorders>
            <w:shd w:val="clear" w:color="auto" w:fill="auto"/>
          </w:tcPr>
          <w:p w14:paraId="61EB2EA9" w14:textId="3DC6916E" w:rsidR="004A4AC8" w:rsidRPr="004A4AC8" w:rsidRDefault="004A4AC8" w:rsidP="000029AC">
            <w:pPr>
              <w:spacing w:before="60" w:after="60" w:line="230" w:lineRule="atLeast"/>
              <w:ind w:left="43" w:right="29"/>
              <w:rPr>
                <w:rFonts w:eastAsia="Times New Roman"/>
                <w:sz w:val="20"/>
                <w:szCs w:val="20"/>
              </w:rPr>
            </w:pPr>
          </w:p>
        </w:tc>
      </w:tr>
      <w:tr w:rsidR="009432AE" w:rsidRPr="004A4AC8" w14:paraId="57AD67A0" w14:textId="77777777" w:rsidTr="00F56CBF">
        <w:tc>
          <w:tcPr>
            <w:tcW w:w="1100" w:type="pct"/>
            <w:tcBorders>
              <w:top w:val="single" w:sz="6" w:space="0" w:color="auto"/>
              <w:bottom w:val="single" w:sz="6" w:space="0" w:color="auto"/>
              <w:right w:val="single" w:sz="6" w:space="0" w:color="auto"/>
            </w:tcBorders>
            <w:shd w:val="clear" w:color="auto" w:fill="auto"/>
          </w:tcPr>
          <w:p w14:paraId="40FA5CBD" w14:textId="1C4CAF41" w:rsidR="009432AE" w:rsidRPr="00F4664E" w:rsidRDefault="009432AE" w:rsidP="000029AC">
            <w:pPr>
              <w:spacing w:before="60" w:after="60" w:line="230" w:lineRule="atLeast"/>
              <w:ind w:left="43" w:right="29"/>
              <w:rPr>
                <w:b/>
                <w:bCs/>
                <w:sz w:val="20"/>
                <w:szCs w:val="20"/>
              </w:rPr>
            </w:pPr>
            <w:r w:rsidRPr="00F4664E">
              <w:rPr>
                <w:sz w:val="20"/>
                <w:szCs w:val="20"/>
              </w:rPr>
              <w:t>PrivateDICT#</w:t>
            </w:r>
            <w:r>
              <w:rPr>
                <w:sz w:val="20"/>
                <w:szCs w:val="20"/>
              </w:rPr>
              <w:t>n</w:t>
            </w:r>
          </w:p>
        </w:tc>
        <w:tc>
          <w:tcPr>
            <w:tcW w:w="643" w:type="pct"/>
            <w:tcBorders>
              <w:top w:val="single" w:sz="6" w:space="0" w:color="auto"/>
              <w:bottom w:val="single" w:sz="6" w:space="0" w:color="auto"/>
              <w:right w:val="single" w:sz="6" w:space="0" w:color="auto"/>
            </w:tcBorders>
          </w:tcPr>
          <w:p w14:paraId="5FC499B2" w14:textId="77777777" w:rsidR="009432AE" w:rsidRDefault="009432AE" w:rsidP="000029AC">
            <w:pPr>
              <w:spacing w:before="60" w:after="60" w:line="230" w:lineRule="atLeast"/>
              <w:ind w:left="43" w:right="29"/>
              <w:jc w:val="center"/>
              <w:rPr>
                <w:rFonts w:eastAsia="Times New Roman"/>
                <w:sz w:val="20"/>
                <w:szCs w:val="20"/>
              </w:rPr>
            </w:pPr>
            <w:r>
              <w:rPr>
                <w:rFonts w:eastAsia="Times New Roman"/>
                <w:sz w:val="20"/>
                <w:szCs w:val="20"/>
              </w:rPr>
              <w:t>-</w:t>
            </w:r>
          </w:p>
        </w:tc>
        <w:tc>
          <w:tcPr>
            <w:tcW w:w="3257" w:type="pct"/>
            <w:tcBorders>
              <w:top w:val="single" w:sz="6" w:space="0" w:color="auto"/>
              <w:left w:val="single" w:sz="6" w:space="0" w:color="auto"/>
              <w:bottom w:val="single" w:sz="6" w:space="0" w:color="auto"/>
            </w:tcBorders>
            <w:shd w:val="clear" w:color="auto" w:fill="auto"/>
          </w:tcPr>
          <w:p w14:paraId="1449361B" w14:textId="1D76EF01" w:rsidR="009432AE" w:rsidRPr="00F4664E" w:rsidRDefault="009432AE" w:rsidP="000029AC">
            <w:pPr>
              <w:spacing w:before="60" w:after="60" w:line="230" w:lineRule="atLeast"/>
              <w:ind w:left="43" w:right="29"/>
              <w:rPr>
                <w:sz w:val="20"/>
                <w:szCs w:val="20"/>
              </w:rPr>
            </w:pPr>
            <w:r w:rsidRPr="00F4664E">
              <w:rPr>
                <w:sz w:val="20"/>
                <w:szCs w:val="20"/>
              </w:rPr>
              <w:t>FontDICT#</w:t>
            </w:r>
            <w:r>
              <w:rPr>
                <w:sz w:val="20"/>
                <w:szCs w:val="20"/>
              </w:rPr>
              <w:t>n</w:t>
            </w:r>
            <w:r w:rsidRPr="00F4664E">
              <w:rPr>
                <w:sz w:val="20"/>
                <w:szCs w:val="20"/>
              </w:rPr>
              <w:t>: PrivateDICTOffset</w:t>
            </w:r>
          </w:p>
        </w:tc>
      </w:tr>
      <w:tr w:rsidR="00742A42" w:rsidRPr="004A4AC8" w14:paraId="7D379F48" w14:textId="77777777" w:rsidTr="004A4AC8">
        <w:tc>
          <w:tcPr>
            <w:tcW w:w="1100" w:type="pct"/>
            <w:tcBorders>
              <w:top w:val="single" w:sz="6" w:space="0" w:color="auto"/>
              <w:bottom w:val="single" w:sz="12" w:space="0" w:color="auto"/>
              <w:right w:val="single" w:sz="6" w:space="0" w:color="auto"/>
            </w:tcBorders>
            <w:shd w:val="clear" w:color="auto" w:fill="auto"/>
          </w:tcPr>
          <w:p w14:paraId="3965E45D" w14:textId="558AA1B0" w:rsidR="00742A42" w:rsidRPr="004A4AC8" w:rsidRDefault="00742A42" w:rsidP="000029AC">
            <w:pPr>
              <w:spacing w:before="60" w:after="60" w:line="230" w:lineRule="atLeast"/>
              <w:ind w:left="43" w:right="29"/>
              <w:rPr>
                <w:rFonts w:eastAsia="Times New Roman"/>
                <w:sz w:val="20"/>
                <w:szCs w:val="20"/>
              </w:rPr>
            </w:pPr>
            <w:r w:rsidRPr="004A4AC8">
              <w:rPr>
                <w:rFonts w:eastAsia="Times New Roman"/>
                <w:sz w:val="20"/>
                <w:szCs w:val="20"/>
              </w:rPr>
              <w:t>VariationStore</w:t>
            </w:r>
          </w:p>
        </w:tc>
        <w:tc>
          <w:tcPr>
            <w:tcW w:w="643" w:type="pct"/>
            <w:tcBorders>
              <w:top w:val="single" w:sz="6" w:space="0" w:color="auto"/>
              <w:bottom w:val="single" w:sz="12" w:space="0" w:color="auto"/>
              <w:right w:val="single" w:sz="6" w:space="0" w:color="auto"/>
            </w:tcBorders>
          </w:tcPr>
          <w:p w14:paraId="14F68679" w14:textId="4274C34B" w:rsidR="00742A42" w:rsidRPr="004A4AC8" w:rsidRDefault="009432AE" w:rsidP="000029AC">
            <w:pPr>
              <w:spacing w:before="60" w:after="60" w:line="230" w:lineRule="atLeast"/>
              <w:ind w:left="43" w:right="29"/>
              <w:jc w:val="center"/>
              <w:rPr>
                <w:rFonts w:eastAsia="Times New Roman"/>
                <w:sz w:val="20"/>
                <w:szCs w:val="20"/>
              </w:rPr>
            </w:pPr>
            <w:r>
              <w:rPr>
                <w:rFonts w:eastAsia="Times New Roman"/>
                <w:sz w:val="20"/>
                <w:szCs w:val="20"/>
              </w:rPr>
              <w:t>No</w:t>
            </w:r>
          </w:p>
        </w:tc>
        <w:tc>
          <w:tcPr>
            <w:tcW w:w="3257" w:type="pct"/>
            <w:tcBorders>
              <w:top w:val="single" w:sz="6" w:space="0" w:color="auto"/>
              <w:left w:val="single" w:sz="6" w:space="0" w:color="auto"/>
              <w:bottom w:val="single" w:sz="12" w:space="0" w:color="auto"/>
            </w:tcBorders>
            <w:shd w:val="clear" w:color="auto" w:fill="auto"/>
          </w:tcPr>
          <w:p w14:paraId="50919CC2" w14:textId="32388BAA" w:rsidR="00742A42" w:rsidRPr="004A4AC8" w:rsidRDefault="009432AE" w:rsidP="000029AC">
            <w:pPr>
              <w:spacing w:before="60" w:after="60" w:line="230" w:lineRule="atLeast"/>
              <w:ind w:left="43" w:right="29"/>
              <w:rPr>
                <w:rFonts w:eastAsia="Times New Roman"/>
                <w:sz w:val="20"/>
                <w:szCs w:val="20"/>
              </w:rPr>
            </w:pPr>
            <w:r w:rsidRPr="00F4664E">
              <w:rPr>
                <w:sz w:val="20"/>
                <w:szCs w:val="20"/>
              </w:rPr>
              <w:t>TopDICT: VariationStoreOffset</w:t>
            </w:r>
          </w:p>
        </w:tc>
      </w:tr>
    </w:tbl>
    <w:p w14:paraId="6250A88C" w14:textId="27019A62" w:rsidR="005809FA" w:rsidRDefault="005809FA" w:rsidP="0013112F">
      <w:pPr>
        <w:spacing w:after="100" w:afterAutospacing="1"/>
        <w:rPr>
          <w:rFonts w:ascii="Times New Roman" w:hAnsi="Times New Roman" w:cs="Times New Roman"/>
          <w:sz w:val="24"/>
        </w:rPr>
      </w:pPr>
    </w:p>
    <w:p w14:paraId="6B2DB5FF" w14:textId="4F85A945" w:rsidR="00164C22" w:rsidRDefault="00164C22" w:rsidP="00164C22">
      <w:pPr>
        <w:pStyle w:val="Heading4"/>
      </w:pPr>
      <w:r>
        <w:t xml:space="preserve">5.4.3.3 </w:t>
      </w:r>
      <w:r w:rsidR="004A461E">
        <w:tab/>
      </w:r>
      <w:r>
        <w:t>Numbers</w:t>
      </w:r>
    </w:p>
    <w:p w14:paraId="77F9B084" w14:textId="5A870105" w:rsidR="00164C22" w:rsidRPr="0013112F" w:rsidRDefault="00164C22" w:rsidP="00164C22">
      <w:pPr>
        <w:spacing w:before="100" w:beforeAutospacing="1" w:line="276" w:lineRule="auto"/>
        <w:rPr>
          <w:b/>
          <w:sz w:val="20"/>
          <w:szCs w:val="20"/>
          <w:lang w:val="en-GB" w:eastAsia="ja-JP"/>
        </w:rPr>
      </w:pPr>
      <w:r w:rsidRPr="0013112F">
        <w:rPr>
          <w:b/>
          <w:sz w:val="20"/>
          <w:szCs w:val="20"/>
          <w:lang w:val="en-GB" w:eastAsia="ja-JP"/>
        </w:rPr>
        <w:t>OFF Number formats</w:t>
      </w:r>
    </w:p>
    <w:p w14:paraId="083F081E" w14:textId="1F64268A" w:rsidR="00164C22" w:rsidRDefault="00164C22" w:rsidP="00164C22">
      <w:pPr>
        <w:spacing w:before="120" w:after="100" w:afterAutospacing="1" w:line="276" w:lineRule="auto"/>
        <w:rPr>
          <w:sz w:val="20"/>
          <w:szCs w:val="20"/>
        </w:rPr>
      </w:pPr>
      <w:r w:rsidRPr="00F4664E">
        <w:rPr>
          <w:sz w:val="20"/>
          <w:szCs w:val="20"/>
        </w:rPr>
        <w:t xml:space="preserve">The standard OFF number formats </w:t>
      </w:r>
      <w:r w:rsidRPr="00F4664E">
        <w:rPr>
          <w:i/>
          <w:iCs/>
          <w:sz w:val="20"/>
          <w:szCs w:val="20"/>
        </w:rPr>
        <w:t>uint8</w:t>
      </w:r>
      <w:r w:rsidRPr="00F4664E">
        <w:rPr>
          <w:sz w:val="20"/>
          <w:szCs w:val="20"/>
        </w:rPr>
        <w:t xml:space="preserve">, </w:t>
      </w:r>
      <w:r w:rsidRPr="00F4664E">
        <w:rPr>
          <w:i/>
          <w:iCs/>
          <w:sz w:val="20"/>
          <w:szCs w:val="20"/>
        </w:rPr>
        <w:t>int16</w:t>
      </w:r>
      <w:r w:rsidRPr="00F4664E">
        <w:rPr>
          <w:sz w:val="20"/>
          <w:szCs w:val="20"/>
        </w:rPr>
        <w:t xml:space="preserve">, </w:t>
      </w:r>
      <w:r w:rsidRPr="00F4664E">
        <w:rPr>
          <w:i/>
          <w:iCs/>
          <w:sz w:val="20"/>
          <w:szCs w:val="20"/>
        </w:rPr>
        <w:t>uint16</w:t>
      </w:r>
      <w:r w:rsidRPr="00F4664E">
        <w:rPr>
          <w:sz w:val="20"/>
          <w:szCs w:val="20"/>
        </w:rPr>
        <w:t xml:space="preserve">, </w:t>
      </w:r>
      <w:r w:rsidRPr="00F4664E">
        <w:rPr>
          <w:i/>
          <w:iCs/>
          <w:sz w:val="20"/>
          <w:szCs w:val="20"/>
        </w:rPr>
        <w:t>uint24</w:t>
      </w:r>
      <w:r w:rsidRPr="00F4664E">
        <w:rPr>
          <w:sz w:val="20"/>
          <w:szCs w:val="20"/>
        </w:rPr>
        <w:t xml:space="preserve">, </w:t>
      </w:r>
      <w:r w:rsidRPr="00F4664E">
        <w:rPr>
          <w:i/>
          <w:iCs/>
          <w:sz w:val="20"/>
          <w:szCs w:val="20"/>
        </w:rPr>
        <w:t>int32</w:t>
      </w:r>
      <w:r w:rsidRPr="00F4664E">
        <w:rPr>
          <w:sz w:val="20"/>
          <w:szCs w:val="20"/>
        </w:rPr>
        <w:t xml:space="preserve">, </w:t>
      </w:r>
      <w:r w:rsidRPr="00F4664E">
        <w:rPr>
          <w:i/>
          <w:iCs/>
          <w:sz w:val="20"/>
          <w:szCs w:val="20"/>
        </w:rPr>
        <w:t>uint32</w:t>
      </w:r>
      <w:r w:rsidRPr="00F4664E">
        <w:rPr>
          <w:sz w:val="20"/>
          <w:szCs w:val="20"/>
        </w:rPr>
        <w:t xml:space="preserve"> and </w:t>
      </w:r>
      <w:r w:rsidRPr="00F4664E">
        <w:rPr>
          <w:i/>
          <w:iCs/>
          <w:sz w:val="20"/>
          <w:szCs w:val="20"/>
        </w:rPr>
        <w:t>Fixed</w:t>
      </w:r>
      <w:r w:rsidRPr="00F4664E">
        <w:rPr>
          <w:sz w:val="20"/>
          <w:szCs w:val="20"/>
        </w:rPr>
        <w:t xml:space="preserve"> are used in certain CFF2 structures as specifed in subclause 4.3 “Data Types”.</w:t>
      </w:r>
    </w:p>
    <w:p w14:paraId="6027414A" w14:textId="5388E714" w:rsidR="00164C22" w:rsidRPr="0013112F" w:rsidRDefault="00164C22" w:rsidP="00164C22">
      <w:pPr>
        <w:spacing w:before="100" w:beforeAutospacing="1" w:line="276" w:lineRule="auto"/>
        <w:rPr>
          <w:b/>
          <w:sz w:val="20"/>
          <w:szCs w:val="20"/>
          <w:lang w:val="en-GB" w:eastAsia="ja-JP"/>
        </w:rPr>
      </w:pPr>
      <w:r w:rsidRPr="0013112F">
        <w:rPr>
          <w:b/>
          <w:sz w:val="20"/>
          <w:szCs w:val="20"/>
          <w:lang w:val="en-GB" w:eastAsia="ja-JP"/>
        </w:rPr>
        <w:t>DICT and CharString number formats</w:t>
      </w:r>
    </w:p>
    <w:p w14:paraId="62D9C931" w14:textId="77777777" w:rsidR="00164C22" w:rsidRPr="00665A69" w:rsidRDefault="00164C22" w:rsidP="00164C22">
      <w:pPr>
        <w:pStyle w:val="FirstParagraph"/>
        <w:spacing w:before="100" w:beforeAutospacing="1" w:after="100" w:afterAutospacing="1" w:line="276" w:lineRule="auto"/>
        <w:rPr>
          <w:rFonts w:ascii="Arial" w:hAnsi="Arial" w:cs="Arial"/>
          <w:sz w:val="20"/>
          <w:szCs w:val="20"/>
        </w:rPr>
      </w:pPr>
      <w:r w:rsidRPr="00665A69">
        <w:rPr>
          <w:rFonts w:ascii="Arial" w:hAnsi="Arial" w:cs="Arial"/>
          <w:iCs/>
          <w:sz w:val="20"/>
          <w:szCs w:val="20"/>
        </w:rPr>
        <w:t>DICT</w:t>
      </w:r>
      <w:r w:rsidRPr="00665A69">
        <w:rPr>
          <w:rFonts w:ascii="Arial" w:hAnsi="Arial" w:cs="Arial"/>
          <w:sz w:val="20"/>
          <w:szCs w:val="20"/>
        </w:rPr>
        <w:t xml:space="preserve"> and </w:t>
      </w:r>
      <w:r w:rsidRPr="00665A69">
        <w:rPr>
          <w:rFonts w:ascii="Arial" w:hAnsi="Arial" w:cs="Arial"/>
          <w:iCs/>
          <w:sz w:val="20"/>
          <w:szCs w:val="20"/>
        </w:rPr>
        <w:t>CharString</w:t>
      </w:r>
      <w:r w:rsidRPr="00665A69">
        <w:rPr>
          <w:rFonts w:ascii="Arial" w:hAnsi="Arial" w:cs="Arial"/>
          <w:sz w:val="20"/>
          <w:szCs w:val="20"/>
        </w:rPr>
        <w:t xml:space="preserve"> data blocks (including subroutines) are intended to be decoded using a stack that uses the special number formats specified below. During decoding, bytes representing numbers and operators are encountered. Numbers have various encodings depending on their magnitude and on whether they are integers, and may in all cases be identified as numbers by their initial byte. Most number encodings may be used in both </w:t>
      </w:r>
      <w:r w:rsidRPr="00665A69">
        <w:rPr>
          <w:rFonts w:ascii="Arial" w:hAnsi="Arial" w:cs="Arial"/>
          <w:iCs/>
          <w:sz w:val="20"/>
          <w:szCs w:val="20"/>
        </w:rPr>
        <w:t>DICT</w:t>
      </w:r>
      <w:r w:rsidRPr="00665A69">
        <w:rPr>
          <w:rFonts w:ascii="Arial" w:hAnsi="Arial" w:cs="Arial"/>
          <w:sz w:val="20"/>
          <w:szCs w:val="20"/>
        </w:rPr>
        <w:t xml:space="preserve"> and </w:t>
      </w:r>
      <w:r w:rsidRPr="00665A69">
        <w:rPr>
          <w:rFonts w:ascii="Arial" w:hAnsi="Arial" w:cs="Arial"/>
          <w:iCs/>
          <w:sz w:val="20"/>
          <w:szCs w:val="20"/>
        </w:rPr>
        <w:t>Charstring</w:t>
      </w:r>
      <w:r w:rsidRPr="00665A69">
        <w:rPr>
          <w:rFonts w:ascii="Arial" w:hAnsi="Arial" w:cs="Arial"/>
          <w:sz w:val="20"/>
          <w:szCs w:val="20"/>
        </w:rPr>
        <w:t xml:space="preserve"> data, but note the exceptions listed.</w:t>
      </w:r>
    </w:p>
    <w:p w14:paraId="58083C7C" w14:textId="77777777" w:rsidR="00164C22" w:rsidRPr="00F4664E" w:rsidRDefault="00164C22" w:rsidP="00164C22">
      <w:pPr>
        <w:pStyle w:val="BodyText"/>
        <w:spacing w:before="100" w:beforeAutospacing="1" w:after="100" w:afterAutospacing="1" w:line="276" w:lineRule="auto"/>
        <w:rPr>
          <w:sz w:val="20"/>
          <w:szCs w:val="20"/>
        </w:rPr>
      </w:pPr>
      <w:r w:rsidRPr="00F4664E">
        <w:rPr>
          <w:sz w:val="20"/>
          <w:szCs w:val="20"/>
        </w:rPr>
        <w:t xml:space="preserve">The following table shows how numbers are encoded based on an initial byte </w:t>
      </w:r>
      <w:r w:rsidRPr="00F4664E">
        <w:rPr>
          <w:b/>
          <w:bCs/>
          <w:sz w:val="20"/>
          <w:szCs w:val="20"/>
        </w:rPr>
        <w:t>b0</w:t>
      </w:r>
      <w:r w:rsidRPr="00F4664E">
        <w:rPr>
          <w:sz w:val="20"/>
          <w:szCs w:val="20"/>
        </w:rPr>
        <w:t xml:space="preserve"> interpreted as </w:t>
      </w:r>
      <w:r w:rsidRPr="00F4664E">
        <w:rPr>
          <w:i/>
          <w:iCs/>
          <w:sz w:val="20"/>
          <w:szCs w:val="20"/>
        </w:rPr>
        <w:t>uint8</w:t>
      </w:r>
      <w:r w:rsidRPr="00F4664E">
        <w:rPr>
          <w:sz w:val="20"/>
          <w:szCs w:val="20"/>
        </w:rPr>
        <w:t xml:space="preserve">, </w:t>
      </w:r>
      <w:r w:rsidRPr="00832109">
        <w:rPr>
          <w:sz w:val="20"/>
          <w:szCs w:val="20"/>
        </w:rPr>
        <w:t xml:space="preserve">and possible subsequent bytes </w:t>
      </w:r>
      <w:r w:rsidRPr="00832109">
        <w:rPr>
          <w:b/>
          <w:bCs/>
          <w:sz w:val="20"/>
          <w:szCs w:val="20"/>
        </w:rPr>
        <w:t>b1</w:t>
      </w:r>
      <w:r w:rsidRPr="00832109">
        <w:rPr>
          <w:sz w:val="20"/>
          <w:szCs w:val="20"/>
        </w:rPr>
        <w:t xml:space="preserve">, </w:t>
      </w:r>
      <w:r w:rsidRPr="00832109">
        <w:rPr>
          <w:b/>
          <w:bCs/>
          <w:sz w:val="20"/>
          <w:szCs w:val="20"/>
        </w:rPr>
        <w:t>b2</w:t>
      </w:r>
      <w:r w:rsidRPr="00832109">
        <w:rPr>
          <w:sz w:val="20"/>
          <w:szCs w:val="20"/>
        </w:rPr>
        <w:t xml:space="preserve">, </w:t>
      </w:r>
      <w:r w:rsidRPr="00832109">
        <w:rPr>
          <w:b/>
          <w:bCs/>
          <w:sz w:val="20"/>
          <w:szCs w:val="20"/>
        </w:rPr>
        <w:t>b3</w:t>
      </w:r>
      <w:r w:rsidRPr="00832109">
        <w:rPr>
          <w:sz w:val="20"/>
          <w:szCs w:val="20"/>
        </w:rPr>
        <w:t>, etc.</w:t>
      </w:r>
      <w:r w:rsidRPr="00F4664E">
        <w:rPr>
          <w:sz w:val="20"/>
          <w:szCs w:val="20"/>
        </w:rPr>
        <w:t xml:space="preserve"> In the 2-byte formats, interpret b1 as </w:t>
      </w:r>
      <w:r w:rsidRPr="00F4664E">
        <w:rPr>
          <w:i/>
          <w:iCs/>
          <w:sz w:val="20"/>
          <w:szCs w:val="20"/>
        </w:rPr>
        <w:t>uint8</w:t>
      </w:r>
      <w:r w:rsidRPr="00F4664E">
        <w:rPr>
          <w:sz w:val="20"/>
          <w:szCs w:val="20"/>
        </w:rPr>
        <w:t>.</w:t>
      </w:r>
    </w:p>
    <w:p w14:paraId="56A21132" w14:textId="625C2E9D" w:rsidR="00164C22" w:rsidRPr="00E6622C" w:rsidRDefault="00E6622C" w:rsidP="007C660E">
      <w:pPr>
        <w:pStyle w:val="NormalWeb"/>
        <w:spacing w:after="120" w:afterAutospacing="0"/>
        <w:rPr>
          <w:rFonts w:ascii="Arial" w:hAnsi="Arial" w:cs="Arial"/>
          <w:i/>
          <w:sz w:val="20"/>
          <w:szCs w:val="20"/>
          <w:lang w:val="en-GB"/>
        </w:rPr>
      </w:pPr>
      <w:r>
        <w:rPr>
          <w:rFonts w:ascii="Arial" w:hAnsi="Arial" w:cs="Arial"/>
          <w:i/>
          <w:sz w:val="20"/>
          <w:szCs w:val="20"/>
          <w:lang w:val="en-GB"/>
        </w:rPr>
        <w:t>Numerical Value</w:t>
      </w:r>
      <w:r w:rsidR="00164C22" w:rsidRPr="00E6622C">
        <w:rPr>
          <w:rFonts w:ascii="Arial" w:hAnsi="Arial" w:cs="Arial"/>
          <w:i/>
          <w:sz w:val="20"/>
          <w:szCs w:val="20"/>
          <w:lang w:val="en-GB"/>
        </w:rPr>
        <w:t xml:space="preserve"> Encoding</w:t>
      </w:r>
    </w:p>
    <w:tbl>
      <w:tblPr>
        <w:tblW w:w="88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27"/>
        <w:gridCol w:w="1953"/>
        <w:gridCol w:w="3482"/>
        <w:gridCol w:w="1089"/>
        <w:gridCol w:w="1244"/>
      </w:tblGrid>
      <w:tr w:rsidR="00EE6DE5" w:rsidRPr="00E6622C" w14:paraId="1EBD2C58" w14:textId="507A0C55" w:rsidTr="00EE6DE5">
        <w:tc>
          <w:tcPr>
            <w:tcW w:w="634" w:type="pct"/>
            <w:tcBorders>
              <w:top w:val="single" w:sz="12" w:space="0" w:color="auto"/>
              <w:left w:val="single" w:sz="12" w:space="0" w:color="auto"/>
              <w:bottom w:val="single" w:sz="12" w:space="0" w:color="auto"/>
              <w:right w:val="single" w:sz="12" w:space="0" w:color="auto"/>
            </w:tcBorders>
            <w:shd w:val="clear" w:color="auto" w:fill="auto"/>
          </w:tcPr>
          <w:p w14:paraId="55217CEF" w14:textId="47EECC87" w:rsidR="00E6622C" w:rsidRPr="00E6622C" w:rsidRDefault="00E6622C" w:rsidP="000029AC">
            <w:pPr>
              <w:spacing w:before="60" w:after="60" w:line="230" w:lineRule="atLeast"/>
              <w:ind w:left="43" w:right="29"/>
              <w:jc w:val="center"/>
              <w:rPr>
                <w:rFonts w:eastAsia="Times New Roman"/>
                <w:b/>
                <w:sz w:val="20"/>
                <w:szCs w:val="20"/>
              </w:rPr>
            </w:pPr>
            <w:r>
              <w:rPr>
                <w:rFonts w:eastAsia="Times New Roman"/>
                <w:b/>
                <w:sz w:val="20"/>
                <w:szCs w:val="20"/>
              </w:rPr>
              <w:t>Initial byte b0</w:t>
            </w:r>
          </w:p>
        </w:tc>
        <w:tc>
          <w:tcPr>
            <w:tcW w:w="1098" w:type="pct"/>
            <w:tcBorders>
              <w:top w:val="single" w:sz="12" w:space="0" w:color="auto"/>
              <w:left w:val="single" w:sz="12" w:space="0" w:color="auto"/>
              <w:bottom w:val="single" w:sz="12" w:space="0" w:color="auto"/>
              <w:right w:val="single" w:sz="12" w:space="0" w:color="auto"/>
            </w:tcBorders>
            <w:shd w:val="clear" w:color="auto" w:fill="auto"/>
          </w:tcPr>
          <w:p w14:paraId="00C2C461" w14:textId="77777777" w:rsidR="00E6622C" w:rsidRPr="00E6622C" w:rsidRDefault="00E6622C" w:rsidP="000029AC">
            <w:pPr>
              <w:spacing w:before="60" w:after="60" w:line="230" w:lineRule="atLeast"/>
              <w:ind w:left="43" w:right="29"/>
              <w:jc w:val="center"/>
              <w:rPr>
                <w:rFonts w:eastAsia="Times New Roman"/>
                <w:b/>
                <w:sz w:val="20"/>
                <w:szCs w:val="20"/>
              </w:rPr>
            </w:pPr>
            <w:r w:rsidRPr="00E6622C">
              <w:rPr>
                <w:rFonts w:eastAsia="Times New Roman"/>
                <w:b/>
                <w:sz w:val="20"/>
                <w:szCs w:val="20"/>
              </w:rPr>
              <w:t>Value range</w:t>
            </w:r>
          </w:p>
        </w:tc>
        <w:tc>
          <w:tcPr>
            <w:tcW w:w="1957" w:type="pct"/>
            <w:tcBorders>
              <w:top w:val="single" w:sz="12" w:space="0" w:color="auto"/>
              <w:left w:val="single" w:sz="12" w:space="0" w:color="auto"/>
              <w:bottom w:val="single" w:sz="12" w:space="0" w:color="auto"/>
            </w:tcBorders>
            <w:shd w:val="clear" w:color="auto" w:fill="auto"/>
          </w:tcPr>
          <w:p w14:paraId="4AF471C3" w14:textId="77777777" w:rsidR="00E6622C" w:rsidRPr="00E6622C" w:rsidRDefault="00E6622C" w:rsidP="000029AC">
            <w:pPr>
              <w:spacing w:before="60" w:after="60" w:line="230" w:lineRule="atLeast"/>
              <w:ind w:left="43" w:right="29"/>
              <w:jc w:val="center"/>
              <w:rPr>
                <w:rFonts w:eastAsia="Times New Roman"/>
                <w:b/>
                <w:sz w:val="20"/>
                <w:szCs w:val="20"/>
              </w:rPr>
            </w:pPr>
            <w:r w:rsidRPr="00E6622C">
              <w:rPr>
                <w:rFonts w:eastAsia="Times New Roman"/>
                <w:b/>
                <w:sz w:val="20"/>
                <w:szCs w:val="20"/>
              </w:rPr>
              <w:t>Value calculation</w:t>
            </w:r>
          </w:p>
        </w:tc>
        <w:tc>
          <w:tcPr>
            <w:tcW w:w="612" w:type="pct"/>
            <w:tcBorders>
              <w:top w:val="single" w:sz="12" w:space="0" w:color="auto"/>
              <w:left w:val="single" w:sz="12" w:space="0" w:color="auto"/>
              <w:bottom w:val="single" w:sz="12" w:space="0" w:color="auto"/>
            </w:tcBorders>
          </w:tcPr>
          <w:p w14:paraId="1E610A12" w14:textId="2A263FF5" w:rsidR="00E6622C" w:rsidRPr="00E6622C" w:rsidRDefault="00E6622C" w:rsidP="000029AC">
            <w:pPr>
              <w:spacing w:before="60" w:after="60" w:line="230" w:lineRule="atLeast"/>
              <w:ind w:left="43" w:right="29"/>
              <w:jc w:val="center"/>
              <w:rPr>
                <w:rFonts w:eastAsia="Times New Roman"/>
                <w:b/>
                <w:sz w:val="20"/>
                <w:szCs w:val="20"/>
              </w:rPr>
            </w:pPr>
            <w:r w:rsidRPr="00E6622C">
              <w:rPr>
                <w:rFonts w:eastAsia="Times New Roman"/>
                <w:b/>
                <w:sz w:val="20"/>
                <w:szCs w:val="20"/>
              </w:rPr>
              <w:t>Size</w:t>
            </w:r>
            <w:r>
              <w:rPr>
                <w:rFonts w:eastAsia="Times New Roman"/>
                <w:b/>
                <w:sz w:val="20"/>
                <w:szCs w:val="20"/>
              </w:rPr>
              <w:t xml:space="preserve"> in bytes</w:t>
            </w:r>
          </w:p>
        </w:tc>
        <w:tc>
          <w:tcPr>
            <w:tcW w:w="699" w:type="pct"/>
            <w:tcBorders>
              <w:top w:val="single" w:sz="12" w:space="0" w:color="auto"/>
              <w:left w:val="single" w:sz="12" w:space="0" w:color="auto"/>
              <w:bottom w:val="single" w:sz="12" w:space="0" w:color="auto"/>
            </w:tcBorders>
          </w:tcPr>
          <w:p w14:paraId="7537F410" w14:textId="26D0D4EF" w:rsidR="00E6622C" w:rsidRPr="00E6622C" w:rsidRDefault="00E6622C" w:rsidP="000029AC">
            <w:pPr>
              <w:spacing w:before="60" w:after="60" w:line="230" w:lineRule="atLeast"/>
              <w:ind w:left="43" w:right="29"/>
              <w:jc w:val="center"/>
              <w:rPr>
                <w:rFonts w:eastAsia="Times New Roman"/>
                <w:b/>
                <w:sz w:val="20"/>
                <w:szCs w:val="20"/>
              </w:rPr>
            </w:pPr>
            <w:r>
              <w:rPr>
                <w:rFonts w:eastAsia="Times New Roman"/>
                <w:b/>
                <w:sz w:val="20"/>
                <w:szCs w:val="20"/>
              </w:rPr>
              <w:t>Usage</w:t>
            </w:r>
          </w:p>
        </w:tc>
      </w:tr>
      <w:tr w:rsidR="00EE6DE5" w:rsidRPr="00E6622C" w14:paraId="2DA2B37A" w14:textId="7E9B0C2F" w:rsidTr="00EE6DE5">
        <w:tc>
          <w:tcPr>
            <w:tcW w:w="634" w:type="pct"/>
            <w:tcBorders>
              <w:top w:val="single" w:sz="12" w:space="0" w:color="auto"/>
            </w:tcBorders>
            <w:shd w:val="clear" w:color="auto" w:fill="auto"/>
          </w:tcPr>
          <w:p w14:paraId="6FBB9639"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32 to 246</w:t>
            </w:r>
          </w:p>
        </w:tc>
        <w:tc>
          <w:tcPr>
            <w:tcW w:w="1098" w:type="pct"/>
            <w:tcBorders>
              <w:top w:val="single" w:sz="12" w:space="0" w:color="auto"/>
            </w:tcBorders>
            <w:shd w:val="clear" w:color="auto" w:fill="auto"/>
          </w:tcPr>
          <w:p w14:paraId="0A7F058B"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-107 to +107</w:t>
            </w:r>
          </w:p>
        </w:tc>
        <w:tc>
          <w:tcPr>
            <w:tcW w:w="1957" w:type="pct"/>
            <w:tcBorders>
              <w:top w:val="single" w:sz="12" w:space="0" w:color="auto"/>
            </w:tcBorders>
            <w:shd w:val="clear" w:color="auto" w:fill="auto"/>
          </w:tcPr>
          <w:p w14:paraId="46044A49"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b0 - 139</w:t>
            </w:r>
          </w:p>
        </w:tc>
        <w:tc>
          <w:tcPr>
            <w:tcW w:w="612" w:type="pct"/>
            <w:tcBorders>
              <w:top w:val="single" w:sz="12" w:space="0" w:color="auto"/>
            </w:tcBorders>
          </w:tcPr>
          <w:p w14:paraId="2EE061AB" w14:textId="0357F804"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 xml:space="preserve">1 </w:t>
            </w:r>
          </w:p>
        </w:tc>
        <w:tc>
          <w:tcPr>
            <w:tcW w:w="699" w:type="pct"/>
            <w:tcBorders>
              <w:top w:val="single" w:sz="12" w:space="0" w:color="auto"/>
            </w:tcBorders>
          </w:tcPr>
          <w:p w14:paraId="1D2F6961" w14:textId="25BC868A" w:rsidR="00E6622C" w:rsidRPr="00E6622C" w:rsidRDefault="00E6622C" w:rsidP="000029AC">
            <w:pPr>
              <w:spacing w:before="60" w:after="60" w:line="230" w:lineRule="atLeast"/>
              <w:ind w:left="43" w:right="29"/>
              <w:rPr>
                <w:rFonts w:eastAsia="Times New Roman"/>
                <w:sz w:val="20"/>
                <w:szCs w:val="20"/>
              </w:rPr>
            </w:pPr>
            <w:r>
              <w:rPr>
                <w:rFonts w:eastAsia="Times New Roman"/>
                <w:sz w:val="20"/>
                <w:szCs w:val="20"/>
              </w:rPr>
              <w:t>both</w:t>
            </w:r>
          </w:p>
        </w:tc>
      </w:tr>
      <w:tr w:rsidR="00EE6DE5" w:rsidRPr="00E6622C" w14:paraId="7403EA49" w14:textId="3EEA5CEB" w:rsidTr="00EE6DE5">
        <w:tc>
          <w:tcPr>
            <w:tcW w:w="634" w:type="pct"/>
            <w:shd w:val="clear" w:color="auto" w:fill="auto"/>
          </w:tcPr>
          <w:p w14:paraId="149318B9"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247 to 250</w:t>
            </w:r>
          </w:p>
        </w:tc>
        <w:tc>
          <w:tcPr>
            <w:tcW w:w="1098" w:type="pct"/>
            <w:shd w:val="clear" w:color="auto" w:fill="auto"/>
          </w:tcPr>
          <w:p w14:paraId="6A283CA8" w14:textId="083638DC"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108 to 1131</w:t>
            </w:r>
          </w:p>
        </w:tc>
        <w:tc>
          <w:tcPr>
            <w:tcW w:w="1957" w:type="pct"/>
            <w:shd w:val="clear" w:color="auto" w:fill="auto"/>
          </w:tcPr>
          <w:p w14:paraId="24ABF5DD"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(b0 - 247) * 256 + b1 + 108</w:t>
            </w:r>
          </w:p>
        </w:tc>
        <w:tc>
          <w:tcPr>
            <w:tcW w:w="612" w:type="pct"/>
          </w:tcPr>
          <w:p w14:paraId="7FF6CF0C" w14:textId="60D2573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2</w:t>
            </w:r>
          </w:p>
        </w:tc>
        <w:tc>
          <w:tcPr>
            <w:tcW w:w="699" w:type="pct"/>
          </w:tcPr>
          <w:p w14:paraId="3FFB836E" w14:textId="650079E3" w:rsidR="00E6622C" w:rsidRPr="00E6622C" w:rsidRDefault="00E6622C" w:rsidP="000029AC">
            <w:pPr>
              <w:spacing w:before="60" w:after="60" w:line="230" w:lineRule="atLeast"/>
              <w:ind w:left="43" w:right="29"/>
              <w:rPr>
                <w:rFonts w:eastAsia="Times New Roman"/>
                <w:sz w:val="20"/>
                <w:szCs w:val="20"/>
              </w:rPr>
            </w:pPr>
            <w:r>
              <w:rPr>
                <w:rFonts w:eastAsia="Times New Roman"/>
                <w:sz w:val="20"/>
                <w:szCs w:val="20"/>
              </w:rPr>
              <w:t>both</w:t>
            </w:r>
          </w:p>
        </w:tc>
      </w:tr>
      <w:tr w:rsidR="00EE6DE5" w:rsidRPr="00E6622C" w14:paraId="24A5583B" w14:textId="2EEDE78E" w:rsidTr="00EE6DE5">
        <w:tc>
          <w:tcPr>
            <w:tcW w:w="634" w:type="pct"/>
            <w:shd w:val="clear" w:color="auto" w:fill="auto"/>
          </w:tcPr>
          <w:p w14:paraId="1049E0A7"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251 to 254</w:t>
            </w:r>
          </w:p>
        </w:tc>
        <w:tc>
          <w:tcPr>
            <w:tcW w:w="1098" w:type="pct"/>
            <w:shd w:val="clear" w:color="auto" w:fill="auto"/>
          </w:tcPr>
          <w:p w14:paraId="7D3C1113"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-1131 to -108</w:t>
            </w:r>
          </w:p>
        </w:tc>
        <w:tc>
          <w:tcPr>
            <w:tcW w:w="1957" w:type="pct"/>
            <w:shd w:val="clear" w:color="auto" w:fill="auto"/>
          </w:tcPr>
          <w:p w14:paraId="0467FEC4"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-(b0 - 251) * 256 - b1 - 108</w:t>
            </w:r>
          </w:p>
        </w:tc>
        <w:tc>
          <w:tcPr>
            <w:tcW w:w="612" w:type="pct"/>
          </w:tcPr>
          <w:p w14:paraId="43CA7906" w14:textId="0068C7CE"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2</w:t>
            </w:r>
          </w:p>
        </w:tc>
        <w:tc>
          <w:tcPr>
            <w:tcW w:w="699" w:type="pct"/>
          </w:tcPr>
          <w:p w14:paraId="77D90F32" w14:textId="606E7B9F" w:rsidR="00E6622C" w:rsidRPr="00E6622C" w:rsidRDefault="00E6622C" w:rsidP="000029AC">
            <w:pPr>
              <w:spacing w:before="60" w:after="60" w:line="230" w:lineRule="atLeast"/>
              <w:ind w:left="43" w:right="29"/>
              <w:rPr>
                <w:rFonts w:eastAsia="Times New Roman"/>
                <w:sz w:val="20"/>
                <w:szCs w:val="20"/>
              </w:rPr>
            </w:pPr>
            <w:r>
              <w:rPr>
                <w:rFonts w:eastAsia="Times New Roman"/>
                <w:sz w:val="20"/>
                <w:szCs w:val="20"/>
              </w:rPr>
              <w:t>both</w:t>
            </w:r>
          </w:p>
        </w:tc>
      </w:tr>
      <w:tr w:rsidR="00EE6DE5" w:rsidRPr="00E6622C" w14:paraId="67B3AE8A" w14:textId="5D28DE7C" w:rsidTr="00EE6DE5">
        <w:tc>
          <w:tcPr>
            <w:tcW w:w="634" w:type="pct"/>
            <w:shd w:val="clear" w:color="auto" w:fill="auto"/>
          </w:tcPr>
          <w:p w14:paraId="284B2826"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28</w:t>
            </w:r>
          </w:p>
        </w:tc>
        <w:tc>
          <w:tcPr>
            <w:tcW w:w="1098" w:type="pct"/>
            <w:shd w:val="clear" w:color="auto" w:fill="auto"/>
          </w:tcPr>
          <w:p w14:paraId="665005DB" w14:textId="0F7A9B4B"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-32768 to 32767</w:t>
            </w:r>
          </w:p>
        </w:tc>
        <w:tc>
          <w:tcPr>
            <w:tcW w:w="1957" w:type="pct"/>
            <w:shd w:val="clear" w:color="auto" w:fill="auto"/>
          </w:tcPr>
          <w:p w14:paraId="26FD8A69" w14:textId="0933AA9D" w:rsidR="00E6622C" w:rsidRPr="00E6622C" w:rsidRDefault="00E6622C" w:rsidP="000029AC">
            <w:pPr>
              <w:spacing w:before="60" w:after="60" w:line="230" w:lineRule="atLeast"/>
              <w:ind w:left="43" w:right="29"/>
              <w:rPr>
                <w:rFonts w:eastAsia="Times New Roman"/>
                <w:sz w:val="20"/>
                <w:szCs w:val="20"/>
              </w:rPr>
            </w:pPr>
            <w:r w:rsidRPr="00F4664E">
              <w:rPr>
                <w:sz w:val="20"/>
                <w:szCs w:val="20"/>
              </w:rPr>
              <w:t xml:space="preserve">interpret b1 and b2 as </w:t>
            </w:r>
            <w:r w:rsidRPr="00F4664E">
              <w:rPr>
                <w:i/>
                <w:iCs/>
                <w:sz w:val="20"/>
                <w:szCs w:val="20"/>
              </w:rPr>
              <w:t>int16</w:t>
            </w:r>
          </w:p>
        </w:tc>
        <w:tc>
          <w:tcPr>
            <w:tcW w:w="612" w:type="pct"/>
          </w:tcPr>
          <w:p w14:paraId="74FCFC72" w14:textId="4EC5CFC0"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3</w:t>
            </w:r>
          </w:p>
        </w:tc>
        <w:tc>
          <w:tcPr>
            <w:tcW w:w="699" w:type="pct"/>
          </w:tcPr>
          <w:p w14:paraId="03EC157D" w14:textId="1E2FEA6C" w:rsidR="00E6622C" w:rsidRPr="00E6622C" w:rsidRDefault="00E6622C" w:rsidP="000029AC">
            <w:pPr>
              <w:spacing w:before="60" w:after="60" w:line="230" w:lineRule="atLeast"/>
              <w:ind w:left="43" w:right="29"/>
              <w:rPr>
                <w:rFonts w:eastAsia="Times New Roman"/>
                <w:sz w:val="20"/>
                <w:szCs w:val="20"/>
              </w:rPr>
            </w:pPr>
            <w:r>
              <w:rPr>
                <w:rFonts w:eastAsia="Times New Roman"/>
                <w:sz w:val="20"/>
                <w:szCs w:val="20"/>
              </w:rPr>
              <w:t>both</w:t>
            </w:r>
          </w:p>
        </w:tc>
      </w:tr>
      <w:tr w:rsidR="00E6622C" w:rsidRPr="00E6622C" w14:paraId="338BBA57" w14:textId="77777777" w:rsidTr="00EE6DE5">
        <w:tc>
          <w:tcPr>
            <w:tcW w:w="634" w:type="pct"/>
            <w:shd w:val="clear" w:color="auto" w:fill="auto"/>
          </w:tcPr>
          <w:p w14:paraId="351CB366" w14:textId="1C3DB2B7" w:rsidR="00E6622C" w:rsidRPr="00E6622C" w:rsidRDefault="00E6622C" w:rsidP="000029AC">
            <w:pPr>
              <w:spacing w:before="60" w:after="60" w:line="230" w:lineRule="atLeast"/>
              <w:ind w:left="43" w:right="29"/>
              <w:rPr>
                <w:rFonts w:eastAsia="Times New Roman"/>
                <w:sz w:val="20"/>
                <w:szCs w:val="20"/>
              </w:rPr>
            </w:pPr>
            <w:r>
              <w:rPr>
                <w:rFonts w:eastAsia="Times New Roman"/>
                <w:sz w:val="20"/>
                <w:szCs w:val="20"/>
              </w:rPr>
              <w:t>255</w:t>
            </w:r>
          </w:p>
        </w:tc>
        <w:tc>
          <w:tcPr>
            <w:tcW w:w="1098" w:type="pct"/>
            <w:shd w:val="clear" w:color="auto" w:fill="auto"/>
          </w:tcPr>
          <w:p w14:paraId="291B30F0" w14:textId="029AD4ED" w:rsidR="00E6622C" w:rsidRPr="00E6622C" w:rsidRDefault="00E6622C" w:rsidP="000029AC">
            <w:pPr>
              <w:spacing w:before="60" w:after="60" w:line="230" w:lineRule="atLeast"/>
              <w:ind w:left="43" w:right="29"/>
              <w:rPr>
                <w:rFonts w:eastAsia="Times New Roman"/>
                <w:sz w:val="20"/>
                <w:szCs w:val="20"/>
              </w:rPr>
            </w:pPr>
            <w:r w:rsidRPr="00F4664E">
              <w:rPr>
                <w:sz w:val="20"/>
                <w:szCs w:val="20"/>
              </w:rPr>
              <w:t>-32768 to (32768 - 1/65536)</w:t>
            </w:r>
          </w:p>
        </w:tc>
        <w:tc>
          <w:tcPr>
            <w:tcW w:w="1957" w:type="pct"/>
            <w:shd w:val="clear" w:color="auto" w:fill="auto"/>
          </w:tcPr>
          <w:p w14:paraId="13313BB6" w14:textId="2762A3BC" w:rsidR="00E6622C" w:rsidRPr="00E6622C" w:rsidRDefault="00ED591A" w:rsidP="000029AC">
            <w:pPr>
              <w:spacing w:before="60" w:after="60" w:line="230" w:lineRule="atLeast"/>
              <w:ind w:left="43" w:right="29"/>
              <w:rPr>
                <w:rFonts w:eastAsia="Times New Roman"/>
                <w:sz w:val="20"/>
                <w:szCs w:val="20"/>
              </w:rPr>
            </w:pPr>
            <w:r w:rsidRPr="00F4664E">
              <w:rPr>
                <w:sz w:val="20"/>
                <w:szCs w:val="20"/>
              </w:rPr>
              <w:t xml:space="preserve">interpret b1 to b4 as </w:t>
            </w:r>
            <w:r w:rsidRPr="00F4664E">
              <w:rPr>
                <w:i/>
                <w:iCs/>
                <w:sz w:val="20"/>
                <w:szCs w:val="20"/>
              </w:rPr>
              <w:t>Fixed</w:t>
            </w:r>
          </w:p>
        </w:tc>
        <w:tc>
          <w:tcPr>
            <w:tcW w:w="612" w:type="pct"/>
          </w:tcPr>
          <w:p w14:paraId="62CC6465" w14:textId="58191D0C" w:rsidR="00E6622C" w:rsidRPr="00E6622C" w:rsidRDefault="00ED591A" w:rsidP="000029AC">
            <w:pPr>
              <w:spacing w:before="60" w:after="60" w:line="230" w:lineRule="atLeast"/>
              <w:ind w:left="43" w:right="29"/>
              <w:rPr>
                <w:rFonts w:eastAsia="Times New Roman"/>
                <w:sz w:val="20"/>
                <w:szCs w:val="20"/>
              </w:rPr>
            </w:pPr>
            <w:r>
              <w:rPr>
                <w:rFonts w:eastAsia="Times New Roman"/>
                <w:sz w:val="20"/>
                <w:szCs w:val="20"/>
              </w:rPr>
              <w:t>5</w:t>
            </w:r>
          </w:p>
        </w:tc>
        <w:tc>
          <w:tcPr>
            <w:tcW w:w="699" w:type="pct"/>
          </w:tcPr>
          <w:p w14:paraId="56346822" w14:textId="3001076B" w:rsidR="00E6622C" w:rsidRPr="00E6622C" w:rsidRDefault="00ED591A" w:rsidP="000029AC">
            <w:pPr>
              <w:spacing w:before="60" w:after="60" w:line="230" w:lineRule="atLeast"/>
              <w:ind w:left="43" w:right="29"/>
              <w:rPr>
                <w:rFonts w:eastAsia="Times New Roman"/>
                <w:sz w:val="20"/>
                <w:szCs w:val="20"/>
              </w:rPr>
            </w:pPr>
            <w:r w:rsidRPr="00F4664E">
              <w:rPr>
                <w:i/>
                <w:iCs/>
                <w:sz w:val="20"/>
                <w:szCs w:val="20"/>
              </w:rPr>
              <w:t>CharString</w:t>
            </w:r>
            <w:r w:rsidRPr="00F4664E">
              <w:rPr>
                <w:sz w:val="20"/>
                <w:szCs w:val="20"/>
              </w:rPr>
              <w:t xml:space="preserve"> only</w:t>
            </w:r>
          </w:p>
        </w:tc>
      </w:tr>
      <w:tr w:rsidR="00EE6DE5" w:rsidRPr="00E6622C" w14:paraId="2F13D4FB" w14:textId="1301191B" w:rsidTr="00EE6DE5">
        <w:tc>
          <w:tcPr>
            <w:tcW w:w="634" w:type="pct"/>
            <w:shd w:val="clear" w:color="auto" w:fill="auto"/>
          </w:tcPr>
          <w:p w14:paraId="5B20EF82" w14:textId="77777777"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29</w:t>
            </w:r>
          </w:p>
        </w:tc>
        <w:tc>
          <w:tcPr>
            <w:tcW w:w="1098" w:type="pct"/>
            <w:shd w:val="clear" w:color="auto" w:fill="auto"/>
          </w:tcPr>
          <w:p w14:paraId="19913A0D" w14:textId="391E521F"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-(2^31) to (2^31-1)</w:t>
            </w:r>
          </w:p>
        </w:tc>
        <w:tc>
          <w:tcPr>
            <w:tcW w:w="1957" w:type="pct"/>
            <w:shd w:val="clear" w:color="auto" w:fill="auto"/>
          </w:tcPr>
          <w:p w14:paraId="736CC6CE" w14:textId="696D1221" w:rsidR="00E6622C" w:rsidRPr="00E6622C" w:rsidRDefault="00ED591A" w:rsidP="000029AC">
            <w:pPr>
              <w:spacing w:before="60" w:after="60" w:line="230" w:lineRule="atLeast"/>
              <w:ind w:left="43" w:right="29"/>
              <w:rPr>
                <w:rFonts w:eastAsia="Times New Roman"/>
                <w:sz w:val="20"/>
                <w:szCs w:val="20"/>
              </w:rPr>
            </w:pPr>
            <w:r w:rsidRPr="00F4664E">
              <w:rPr>
                <w:sz w:val="20"/>
                <w:szCs w:val="20"/>
              </w:rPr>
              <w:t xml:space="preserve">interpret b1 to b4 as </w:t>
            </w:r>
            <w:r w:rsidRPr="00F4664E">
              <w:rPr>
                <w:i/>
                <w:iCs/>
                <w:sz w:val="20"/>
                <w:szCs w:val="20"/>
              </w:rPr>
              <w:t>int32</w:t>
            </w:r>
          </w:p>
        </w:tc>
        <w:tc>
          <w:tcPr>
            <w:tcW w:w="612" w:type="pct"/>
          </w:tcPr>
          <w:p w14:paraId="0C9C8D17" w14:textId="15BFCF26" w:rsidR="00E6622C" w:rsidRPr="00E6622C" w:rsidRDefault="00E6622C" w:rsidP="000029AC">
            <w:pPr>
              <w:spacing w:before="60" w:after="60" w:line="230" w:lineRule="atLeast"/>
              <w:ind w:left="43" w:right="29"/>
              <w:rPr>
                <w:rFonts w:eastAsia="Times New Roman"/>
                <w:sz w:val="20"/>
                <w:szCs w:val="20"/>
              </w:rPr>
            </w:pPr>
            <w:r w:rsidRPr="00E6622C">
              <w:rPr>
                <w:rFonts w:eastAsia="Times New Roman"/>
                <w:sz w:val="20"/>
                <w:szCs w:val="20"/>
              </w:rPr>
              <w:t>5</w:t>
            </w:r>
          </w:p>
        </w:tc>
        <w:tc>
          <w:tcPr>
            <w:tcW w:w="699" w:type="pct"/>
          </w:tcPr>
          <w:p w14:paraId="2C2CD93B" w14:textId="3E2FE047" w:rsidR="00E6622C" w:rsidRPr="00E6622C" w:rsidRDefault="00ED591A" w:rsidP="000029AC">
            <w:pPr>
              <w:spacing w:before="60" w:after="60" w:line="230" w:lineRule="atLeast"/>
              <w:ind w:left="43" w:right="29"/>
              <w:rPr>
                <w:rFonts w:eastAsia="Times New Roman"/>
                <w:sz w:val="20"/>
                <w:szCs w:val="20"/>
              </w:rPr>
            </w:pPr>
            <w:r w:rsidRPr="00F4664E">
              <w:rPr>
                <w:i/>
                <w:iCs/>
                <w:sz w:val="20"/>
                <w:szCs w:val="20"/>
              </w:rPr>
              <w:t>DICT</w:t>
            </w:r>
            <w:r w:rsidRPr="00F4664E">
              <w:rPr>
                <w:sz w:val="20"/>
                <w:szCs w:val="20"/>
              </w:rPr>
              <w:t xml:space="preserve"> only</w:t>
            </w:r>
          </w:p>
        </w:tc>
      </w:tr>
      <w:tr w:rsidR="00ED591A" w:rsidRPr="00E6622C" w14:paraId="6FBBBA32" w14:textId="77777777" w:rsidTr="00EE6DE5">
        <w:tc>
          <w:tcPr>
            <w:tcW w:w="634" w:type="pct"/>
            <w:shd w:val="clear" w:color="auto" w:fill="auto"/>
          </w:tcPr>
          <w:p w14:paraId="2EF38323" w14:textId="0BD8FE91" w:rsidR="00ED591A" w:rsidRPr="00E6622C" w:rsidRDefault="00ED591A" w:rsidP="000029AC">
            <w:pPr>
              <w:spacing w:before="60" w:after="60" w:line="230" w:lineRule="atLeast"/>
              <w:ind w:left="43" w:right="29"/>
              <w:rPr>
                <w:rFonts w:eastAsia="Times New Roman"/>
                <w:sz w:val="20"/>
                <w:szCs w:val="20"/>
              </w:rPr>
            </w:pPr>
            <w:r>
              <w:rPr>
                <w:rFonts w:eastAsia="Times New Roman"/>
                <w:sz w:val="20"/>
                <w:szCs w:val="20"/>
              </w:rPr>
              <w:t>30</w:t>
            </w:r>
          </w:p>
        </w:tc>
        <w:tc>
          <w:tcPr>
            <w:tcW w:w="1098" w:type="pct"/>
            <w:shd w:val="clear" w:color="auto" w:fill="auto"/>
          </w:tcPr>
          <w:p w14:paraId="4EFAA3CA" w14:textId="7C8FFCED" w:rsidR="00ED591A" w:rsidRPr="00E6622C" w:rsidRDefault="00ED591A" w:rsidP="000029AC">
            <w:pPr>
              <w:spacing w:before="60" w:after="60" w:line="230" w:lineRule="atLeast"/>
              <w:ind w:left="43" w:right="29"/>
              <w:rPr>
                <w:rFonts w:eastAsia="Times New Roman"/>
                <w:sz w:val="20"/>
                <w:szCs w:val="20"/>
              </w:rPr>
            </w:pPr>
            <w:r w:rsidRPr="00F4664E">
              <w:rPr>
                <w:sz w:val="20"/>
                <w:szCs w:val="20"/>
              </w:rPr>
              <w:t>any real number</w:t>
            </w:r>
          </w:p>
        </w:tc>
        <w:tc>
          <w:tcPr>
            <w:tcW w:w="1957" w:type="pct"/>
            <w:shd w:val="clear" w:color="auto" w:fill="auto"/>
          </w:tcPr>
          <w:p w14:paraId="006A6091" w14:textId="0DF53D9E" w:rsidR="00ED591A" w:rsidRPr="00E6622C" w:rsidRDefault="00ED591A" w:rsidP="000029AC">
            <w:pPr>
              <w:spacing w:before="60" w:after="60" w:line="230" w:lineRule="atLeast"/>
              <w:ind w:left="43" w:right="29"/>
              <w:rPr>
                <w:rFonts w:eastAsia="Times New Roman"/>
                <w:sz w:val="20"/>
                <w:szCs w:val="20"/>
              </w:rPr>
            </w:pPr>
            <w:r w:rsidRPr="00F4664E">
              <w:rPr>
                <w:sz w:val="20"/>
                <w:szCs w:val="20"/>
              </w:rPr>
              <w:t xml:space="preserve">following bytes are </w:t>
            </w:r>
            <w:r w:rsidRPr="00F4664E">
              <w:rPr>
                <w:i/>
                <w:iCs/>
                <w:sz w:val="20"/>
                <w:szCs w:val="20"/>
              </w:rPr>
              <w:t>Binary Coded Decimal</w:t>
            </w:r>
          </w:p>
        </w:tc>
        <w:tc>
          <w:tcPr>
            <w:tcW w:w="612" w:type="pct"/>
          </w:tcPr>
          <w:p w14:paraId="0C074889" w14:textId="4E90B124" w:rsidR="00ED591A" w:rsidRPr="00E6622C" w:rsidRDefault="00ED591A" w:rsidP="000029AC">
            <w:pPr>
              <w:spacing w:before="60" w:after="60" w:line="230" w:lineRule="atLeast"/>
              <w:ind w:left="43" w:right="29"/>
              <w:rPr>
                <w:rFonts w:eastAsia="Times New Roman"/>
                <w:sz w:val="20"/>
                <w:szCs w:val="20"/>
              </w:rPr>
            </w:pPr>
            <w:r w:rsidRPr="00F4664E">
              <w:rPr>
                <w:sz w:val="20"/>
                <w:szCs w:val="20"/>
              </w:rPr>
              <w:t>unlimited</w:t>
            </w:r>
          </w:p>
        </w:tc>
        <w:tc>
          <w:tcPr>
            <w:tcW w:w="699" w:type="pct"/>
          </w:tcPr>
          <w:p w14:paraId="0E76698B" w14:textId="666A8F59" w:rsidR="00ED591A" w:rsidRPr="00E6622C" w:rsidRDefault="00ED591A" w:rsidP="000029AC">
            <w:pPr>
              <w:spacing w:before="60" w:after="60" w:line="230" w:lineRule="atLeast"/>
              <w:ind w:left="43" w:right="29"/>
              <w:rPr>
                <w:rFonts w:eastAsia="Times New Roman"/>
                <w:sz w:val="20"/>
                <w:szCs w:val="20"/>
              </w:rPr>
            </w:pPr>
            <w:r w:rsidRPr="00F4664E">
              <w:rPr>
                <w:i/>
                <w:iCs/>
                <w:sz w:val="20"/>
                <w:szCs w:val="20"/>
              </w:rPr>
              <w:t>DICT</w:t>
            </w:r>
            <w:r w:rsidRPr="00F4664E">
              <w:rPr>
                <w:sz w:val="20"/>
                <w:szCs w:val="20"/>
              </w:rPr>
              <w:t xml:space="preserve"> only</w:t>
            </w:r>
          </w:p>
        </w:tc>
      </w:tr>
    </w:tbl>
    <w:p w14:paraId="7F61B3F7" w14:textId="77777777" w:rsidR="00EE6DE5" w:rsidRPr="00F4664E" w:rsidRDefault="00EE6DE5" w:rsidP="00EE6DE5">
      <w:pPr>
        <w:pStyle w:val="BodyText"/>
        <w:spacing w:before="100" w:beforeAutospacing="1" w:after="100" w:afterAutospacing="1" w:line="276" w:lineRule="auto"/>
        <w:rPr>
          <w:sz w:val="20"/>
          <w:szCs w:val="20"/>
        </w:rPr>
      </w:pPr>
      <w:r w:rsidRPr="00F4664E">
        <w:rPr>
          <w:sz w:val="20"/>
          <w:szCs w:val="20"/>
        </w:rPr>
        <w:t xml:space="preserve">The </w:t>
      </w:r>
      <w:r w:rsidRPr="00F4664E">
        <w:rPr>
          <w:i/>
          <w:iCs/>
          <w:sz w:val="20"/>
          <w:szCs w:val="20"/>
        </w:rPr>
        <w:t>Usage</w:t>
      </w:r>
      <w:r w:rsidRPr="00F4664E">
        <w:rPr>
          <w:sz w:val="20"/>
          <w:szCs w:val="20"/>
        </w:rPr>
        <w:t xml:space="preserve"> column denotes whether the format may be used in DICT data, in CharString data, or in both. Numbers encoded as int32 (initial byte 29) or Binary Coded Decimal (initial byte 30) are only </w:t>
      </w:r>
      <w:r w:rsidRPr="00F4664E">
        <w:rPr>
          <w:sz w:val="20"/>
          <w:szCs w:val="20"/>
        </w:rPr>
        <w:lastRenderedPageBreak/>
        <w:t xml:space="preserve">permitted in DICT data. Numbers encoded as Fixed (initial byte 255) are only permitted in </w:t>
      </w:r>
      <w:r w:rsidRPr="00F4664E">
        <w:rPr>
          <w:i/>
          <w:iCs/>
          <w:sz w:val="20"/>
          <w:szCs w:val="20"/>
        </w:rPr>
        <w:t>CharString</w:t>
      </w:r>
      <w:r w:rsidRPr="00F4664E">
        <w:rPr>
          <w:sz w:val="20"/>
          <w:szCs w:val="20"/>
        </w:rPr>
        <w:t xml:space="preserve"> data. It is not possible to represent numbers &gt;= 32768 or &lt; -32768 in </w:t>
      </w:r>
      <w:r w:rsidRPr="00F4664E">
        <w:rPr>
          <w:i/>
          <w:iCs/>
          <w:sz w:val="20"/>
          <w:szCs w:val="20"/>
        </w:rPr>
        <w:t>CharString</w:t>
      </w:r>
      <w:r w:rsidRPr="00F4664E">
        <w:rPr>
          <w:sz w:val="20"/>
          <w:szCs w:val="20"/>
        </w:rPr>
        <w:t xml:space="preserve"> data.</w:t>
      </w:r>
    </w:p>
    <w:p w14:paraId="6242010A" w14:textId="77777777" w:rsidR="00EE6DE5" w:rsidRPr="00F4664E" w:rsidRDefault="00EE6DE5" w:rsidP="00EE6DE5">
      <w:pPr>
        <w:pStyle w:val="BodyText"/>
        <w:spacing w:before="100" w:beforeAutospacing="1" w:after="100" w:afterAutospacing="1" w:line="276" w:lineRule="auto"/>
        <w:rPr>
          <w:sz w:val="20"/>
          <w:szCs w:val="20"/>
        </w:rPr>
      </w:pPr>
      <w:r w:rsidRPr="00F4664E">
        <w:rPr>
          <w:sz w:val="20"/>
          <w:szCs w:val="20"/>
        </w:rPr>
        <w:t xml:space="preserve">If the initial byte b0 is not in this list (remembering that the valid list is different for </w:t>
      </w:r>
      <w:r w:rsidRPr="00F4664E">
        <w:rPr>
          <w:i/>
          <w:iCs/>
          <w:sz w:val="20"/>
          <w:szCs w:val="20"/>
        </w:rPr>
        <w:t>DICT</w:t>
      </w:r>
      <w:r w:rsidRPr="00F4664E">
        <w:rPr>
          <w:sz w:val="20"/>
          <w:szCs w:val="20"/>
        </w:rPr>
        <w:t xml:space="preserve"> and </w:t>
      </w:r>
      <w:r w:rsidRPr="00F4664E">
        <w:rPr>
          <w:i/>
          <w:iCs/>
          <w:sz w:val="20"/>
          <w:szCs w:val="20"/>
        </w:rPr>
        <w:t>CharString</w:t>
      </w:r>
      <w:r w:rsidRPr="00F4664E">
        <w:rPr>
          <w:sz w:val="20"/>
          <w:szCs w:val="20"/>
        </w:rPr>
        <w:t xml:space="preserve"> data), then it is either an operator or an error.</w:t>
      </w:r>
    </w:p>
    <w:p w14:paraId="192ED5A5" w14:textId="77777777" w:rsidR="00EE6DE5" w:rsidRPr="00F4664E" w:rsidRDefault="00EE6DE5" w:rsidP="00EE6DE5">
      <w:pPr>
        <w:pStyle w:val="BodyText"/>
        <w:spacing w:before="100" w:beforeAutospacing="1" w:after="100" w:afterAutospacing="1" w:line="276" w:lineRule="auto"/>
        <w:rPr>
          <w:sz w:val="20"/>
          <w:szCs w:val="20"/>
        </w:rPr>
      </w:pPr>
      <w:r w:rsidRPr="00F4664E">
        <w:rPr>
          <w:sz w:val="20"/>
          <w:szCs w:val="20"/>
        </w:rPr>
        <w:t>Once decoded, numbers are immediately pushed onto the stack for use as operands for forthcoming operators.</w:t>
      </w:r>
    </w:p>
    <w:p w14:paraId="34C6DBD5" w14:textId="77777777" w:rsidR="00EE6DE5" w:rsidRPr="00F4664E" w:rsidRDefault="00EE6DE5" w:rsidP="00EE6DE5">
      <w:pPr>
        <w:pStyle w:val="BodyText"/>
        <w:spacing w:before="100" w:beforeAutospacing="1" w:after="100" w:afterAutospacing="1" w:line="276" w:lineRule="auto"/>
        <w:rPr>
          <w:sz w:val="20"/>
          <w:szCs w:val="20"/>
        </w:rPr>
      </w:pPr>
      <w:r w:rsidRPr="00F4664E">
        <w:rPr>
          <w:i/>
          <w:iCs/>
          <w:sz w:val="20"/>
          <w:szCs w:val="20"/>
        </w:rPr>
        <w:t>Binary Coded Decimal</w:t>
      </w:r>
    </w:p>
    <w:p w14:paraId="4BEC3965" w14:textId="77777777" w:rsidR="00EE6DE5" w:rsidRPr="00F4664E" w:rsidRDefault="00EE6DE5" w:rsidP="00EE6DE5">
      <w:pPr>
        <w:pStyle w:val="BodyText"/>
        <w:spacing w:before="100" w:beforeAutospacing="1" w:after="100" w:afterAutospacing="1" w:line="276" w:lineRule="auto"/>
        <w:rPr>
          <w:sz w:val="20"/>
          <w:szCs w:val="20"/>
        </w:rPr>
      </w:pPr>
      <w:r w:rsidRPr="00F4664E">
        <w:rPr>
          <w:sz w:val="20"/>
          <w:szCs w:val="20"/>
        </w:rPr>
        <w:t>Real numeric values of arbitrary precision can be represented in a binary coded decimal form. This representation uses a binary encoding of a decimal numeric expression, such as “123.456”. The numeric expression can optionally use decimal exponential notation, such as “1.23456 × 10^2”. Binary coded decimal numbers may only be used in DICT data.</w:t>
      </w:r>
    </w:p>
    <w:p w14:paraId="4062A851" w14:textId="381D45D1" w:rsidR="00EE6DE5" w:rsidRPr="00F4664E" w:rsidRDefault="00EE6DE5" w:rsidP="00EE6DE5">
      <w:pPr>
        <w:pStyle w:val="BodyText"/>
        <w:spacing w:before="100" w:beforeAutospacing="1" w:after="100" w:afterAutospacing="1" w:line="276" w:lineRule="auto"/>
        <w:rPr>
          <w:sz w:val="20"/>
          <w:szCs w:val="20"/>
        </w:rPr>
      </w:pPr>
      <w:r w:rsidRPr="00F4664E">
        <w:rPr>
          <w:sz w:val="20"/>
          <w:szCs w:val="20"/>
        </w:rPr>
        <w:t xml:space="preserve">The representation of binary coded decimal numbers begins with a prefix byte value of 30. This is followed by a byte sequence in which each 4-bit nibble represents an element. The two nibbles of each byte are interpreted in big-endian order: the first element is stored in the most </w:t>
      </w:r>
      <w:r w:rsidR="0058614F" w:rsidRPr="00F4664E">
        <w:rPr>
          <w:sz w:val="20"/>
          <w:szCs w:val="20"/>
        </w:rPr>
        <w:t>significant</w:t>
      </w:r>
      <w:r w:rsidRPr="00F4664E">
        <w:rPr>
          <w:sz w:val="20"/>
          <w:szCs w:val="20"/>
        </w:rPr>
        <w:t xml:space="preserve"> 4 bits, and the second element is stored in the least significant 4 bits. The sequence is terminated with a nibble value of 0xf (hexadecimal).</w:t>
      </w:r>
    </w:p>
    <w:p w14:paraId="23DFEFFD" w14:textId="77777777" w:rsidR="00EE6DE5" w:rsidRPr="00F4664E" w:rsidRDefault="00EE6DE5" w:rsidP="00EE6DE5">
      <w:pPr>
        <w:pStyle w:val="BodyText"/>
        <w:spacing w:before="100" w:beforeAutospacing="1" w:after="100" w:afterAutospacing="1" w:line="276" w:lineRule="auto"/>
        <w:rPr>
          <w:sz w:val="20"/>
          <w:szCs w:val="20"/>
        </w:rPr>
      </w:pPr>
      <w:r w:rsidRPr="00F4664E">
        <w:rPr>
          <w:sz w:val="20"/>
          <w:szCs w:val="20"/>
        </w:rPr>
        <w:t>After the prefix byte of 30 is recognized, the value of the binary coded decimal number is obtained by stepping through the nibbles, building up the decimal expression of the number, until the termination nibble is encountered. Each nibble value is interpreted according to the following table. Converted to ASCII, the string can then be converted to a high-precision floating point number using standard functions in most programming languages.</w:t>
      </w:r>
    </w:p>
    <w:p w14:paraId="79CEBDBE" w14:textId="77777777" w:rsidR="007C660E" w:rsidRPr="007C660E" w:rsidRDefault="007C660E" w:rsidP="007C660E">
      <w:pPr>
        <w:pStyle w:val="NormalWeb"/>
        <w:spacing w:after="120" w:afterAutospacing="0"/>
        <w:rPr>
          <w:rFonts w:ascii="Arial" w:hAnsi="Arial" w:cs="Arial"/>
          <w:i/>
          <w:sz w:val="20"/>
          <w:szCs w:val="20"/>
          <w:lang w:val="en-GB"/>
        </w:rPr>
      </w:pPr>
      <w:r w:rsidRPr="007C660E">
        <w:rPr>
          <w:rFonts w:ascii="Arial" w:hAnsi="Arial" w:cs="Arial"/>
          <w:i/>
          <w:sz w:val="20"/>
          <w:szCs w:val="20"/>
          <w:lang w:val="en-GB"/>
        </w:rPr>
        <w:t>Nibble Definitions</w:t>
      </w:r>
    </w:p>
    <w:tbl>
      <w:tblPr>
        <w:tblW w:w="88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959"/>
        <w:gridCol w:w="2076"/>
        <w:gridCol w:w="4860"/>
      </w:tblGrid>
      <w:tr w:rsidR="007C660E" w:rsidRPr="007C660E" w14:paraId="60DC6426" w14:textId="77777777" w:rsidTr="007C660E">
        <w:tc>
          <w:tcPr>
            <w:tcW w:w="1101" w:type="pct"/>
            <w:tcBorders>
              <w:top w:val="single" w:sz="12" w:space="0" w:color="auto"/>
              <w:bottom w:val="single" w:sz="12" w:space="0" w:color="auto"/>
              <w:right w:val="single" w:sz="12" w:space="0" w:color="auto"/>
            </w:tcBorders>
          </w:tcPr>
          <w:p w14:paraId="78139292" w14:textId="09971308" w:rsidR="007C660E" w:rsidRPr="007C660E" w:rsidRDefault="007C660E" w:rsidP="000029AC">
            <w:pPr>
              <w:spacing w:before="60" w:after="60" w:line="230" w:lineRule="atLeast"/>
              <w:ind w:left="43" w:right="29"/>
              <w:jc w:val="center"/>
              <w:rPr>
                <w:rFonts w:eastAsia="Times New Roman"/>
                <w:b/>
                <w:sz w:val="20"/>
                <w:szCs w:val="20"/>
              </w:rPr>
            </w:pPr>
            <w:r w:rsidRPr="007C660E">
              <w:rPr>
                <w:rFonts w:eastAsia="Times New Roman"/>
                <w:b/>
                <w:sz w:val="20"/>
                <w:szCs w:val="20"/>
              </w:rPr>
              <w:t>Nibble Value</w:t>
            </w:r>
          </w:p>
        </w:tc>
        <w:tc>
          <w:tcPr>
            <w:tcW w:w="1167" w:type="pct"/>
            <w:tcBorders>
              <w:top w:val="single" w:sz="12" w:space="0" w:color="auto"/>
              <w:bottom w:val="single" w:sz="12" w:space="0" w:color="auto"/>
              <w:right w:val="single" w:sz="12" w:space="0" w:color="auto"/>
            </w:tcBorders>
            <w:shd w:val="clear" w:color="auto" w:fill="auto"/>
          </w:tcPr>
          <w:p w14:paraId="0B52133E" w14:textId="6FED3294" w:rsidR="007C660E" w:rsidRPr="007C660E" w:rsidRDefault="007C660E" w:rsidP="000029AC">
            <w:pPr>
              <w:spacing w:before="60" w:after="60" w:line="230" w:lineRule="atLeast"/>
              <w:ind w:left="43" w:right="29"/>
              <w:jc w:val="center"/>
              <w:rPr>
                <w:rFonts w:eastAsia="Times New Roman"/>
                <w:b/>
                <w:sz w:val="20"/>
                <w:szCs w:val="20"/>
              </w:rPr>
            </w:pPr>
            <w:r w:rsidRPr="007C660E">
              <w:rPr>
                <w:rFonts w:eastAsia="Times New Roman"/>
                <w:b/>
                <w:sz w:val="20"/>
                <w:szCs w:val="20"/>
              </w:rPr>
              <w:t>Nibble Value</w:t>
            </w:r>
            <w:r>
              <w:rPr>
                <w:rFonts w:eastAsia="Times New Roman"/>
                <w:b/>
                <w:sz w:val="20"/>
                <w:szCs w:val="20"/>
              </w:rPr>
              <w:t xml:space="preserve"> (hex)</w:t>
            </w:r>
          </w:p>
        </w:tc>
        <w:tc>
          <w:tcPr>
            <w:tcW w:w="2732" w:type="pct"/>
            <w:tcBorders>
              <w:top w:val="single" w:sz="12" w:space="0" w:color="auto"/>
              <w:left w:val="single" w:sz="12" w:space="0" w:color="auto"/>
              <w:bottom w:val="single" w:sz="12" w:space="0" w:color="auto"/>
            </w:tcBorders>
            <w:shd w:val="clear" w:color="auto" w:fill="auto"/>
          </w:tcPr>
          <w:p w14:paraId="66B8F6AE" w14:textId="3A56F205" w:rsidR="007C660E" w:rsidRPr="007C660E" w:rsidRDefault="007C660E" w:rsidP="000029AC">
            <w:pPr>
              <w:spacing w:before="60" w:after="60" w:line="230" w:lineRule="atLeast"/>
              <w:ind w:left="43" w:right="29"/>
              <w:jc w:val="center"/>
              <w:rPr>
                <w:rFonts w:eastAsia="Times New Roman"/>
                <w:b/>
                <w:sz w:val="20"/>
                <w:szCs w:val="20"/>
              </w:rPr>
            </w:pPr>
            <w:r w:rsidRPr="007C660E">
              <w:rPr>
                <w:rFonts w:eastAsia="Times New Roman"/>
                <w:b/>
                <w:sz w:val="20"/>
                <w:szCs w:val="20"/>
              </w:rPr>
              <w:t>Represents</w:t>
            </w:r>
            <w:r>
              <w:rPr>
                <w:rFonts w:eastAsia="Times New Roman"/>
                <w:b/>
                <w:sz w:val="20"/>
                <w:szCs w:val="20"/>
              </w:rPr>
              <w:t xml:space="preserve"> in ASCII</w:t>
            </w:r>
          </w:p>
        </w:tc>
      </w:tr>
      <w:tr w:rsidR="007C660E" w:rsidRPr="007C660E" w14:paraId="1DB0CEC9" w14:textId="77777777" w:rsidTr="007C660E">
        <w:tc>
          <w:tcPr>
            <w:tcW w:w="1101" w:type="pct"/>
            <w:tcBorders>
              <w:top w:val="single" w:sz="12" w:space="0" w:color="auto"/>
              <w:bottom w:val="single" w:sz="6" w:space="0" w:color="auto"/>
              <w:right w:val="single" w:sz="6" w:space="0" w:color="auto"/>
            </w:tcBorders>
          </w:tcPr>
          <w:p w14:paraId="48A6656E" w14:textId="03C1D15B"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0 to 9</w:t>
            </w:r>
          </w:p>
        </w:tc>
        <w:tc>
          <w:tcPr>
            <w:tcW w:w="1167" w:type="pct"/>
            <w:tcBorders>
              <w:top w:val="single" w:sz="12" w:space="0" w:color="auto"/>
              <w:bottom w:val="single" w:sz="6" w:space="0" w:color="auto"/>
              <w:right w:val="single" w:sz="6" w:space="0" w:color="auto"/>
            </w:tcBorders>
            <w:shd w:val="clear" w:color="auto" w:fill="auto"/>
          </w:tcPr>
          <w:p w14:paraId="01FAF813" w14:textId="21EAD2D1"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0 to 9</w:t>
            </w:r>
          </w:p>
        </w:tc>
        <w:tc>
          <w:tcPr>
            <w:tcW w:w="2732" w:type="pct"/>
            <w:tcBorders>
              <w:top w:val="single" w:sz="12" w:space="0" w:color="auto"/>
              <w:left w:val="single" w:sz="6" w:space="0" w:color="auto"/>
              <w:bottom w:val="single" w:sz="6" w:space="0" w:color="auto"/>
            </w:tcBorders>
            <w:shd w:val="clear" w:color="auto" w:fill="auto"/>
          </w:tcPr>
          <w:p w14:paraId="140BA475" w14:textId="77777777"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0 to 9</w:t>
            </w:r>
          </w:p>
        </w:tc>
      </w:tr>
      <w:tr w:rsidR="007C660E" w:rsidRPr="007C660E" w14:paraId="46AA5CB1" w14:textId="77777777" w:rsidTr="007C660E">
        <w:tc>
          <w:tcPr>
            <w:tcW w:w="1101" w:type="pct"/>
            <w:tcBorders>
              <w:top w:val="single" w:sz="6" w:space="0" w:color="auto"/>
              <w:bottom w:val="single" w:sz="6" w:space="0" w:color="auto"/>
              <w:right w:val="single" w:sz="6" w:space="0" w:color="auto"/>
            </w:tcBorders>
          </w:tcPr>
          <w:p w14:paraId="0EBE8B9A" w14:textId="3E614052" w:rsidR="007C660E" w:rsidRPr="007C660E" w:rsidRDefault="007C660E" w:rsidP="000029AC">
            <w:pPr>
              <w:spacing w:before="60" w:after="60" w:line="230" w:lineRule="atLeast"/>
              <w:ind w:left="43" w:right="29"/>
              <w:rPr>
                <w:rFonts w:eastAsia="Times New Roman"/>
                <w:sz w:val="20"/>
                <w:szCs w:val="20"/>
              </w:rPr>
            </w:pPr>
            <w:r>
              <w:rPr>
                <w:rFonts w:eastAsia="Times New Roman"/>
                <w:sz w:val="20"/>
                <w:szCs w:val="20"/>
              </w:rPr>
              <w:t>10</w:t>
            </w:r>
          </w:p>
        </w:tc>
        <w:tc>
          <w:tcPr>
            <w:tcW w:w="1167" w:type="pct"/>
            <w:tcBorders>
              <w:top w:val="single" w:sz="6" w:space="0" w:color="auto"/>
              <w:bottom w:val="single" w:sz="6" w:space="0" w:color="auto"/>
              <w:right w:val="single" w:sz="6" w:space="0" w:color="auto"/>
            </w:tcBorders>
            <w:shd w:val="clear" w:color="auto" w:fill="auto"/>
          </w:tcPr>
          <w:p w14:paraId="22F9BAEE" w14:textId="328E0E12"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a</w:t>
            </w:r>
          </w:p>
        </w:tc>
        <w:tc>
          <w:tcPr>
            <w:tcW w:w="2732" w:type="pct"/>
            <w:tcBorders>
              <w:top w:val="single" w:sz="6" w:space="0" w:color="auto"/>
              <w:left w:val="single" w:sz="6" w:space="0" w:color="auto"/>
              <w:bottom w:val="single" w:sz="6" w:space="0" w:color="auto"/>
            </w:tcBorders>
            <w:shd w:val="clear" w:color="auto" w:fill="auto"/>
          </w:tcPr>
          <w:p w14:paraId="618501FE" w14:textId="77777777"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 (decimal point)</w:t>
            </w:r>
          </w:p>
        </w:tc>
      </w:tr>
      <w:tr w:rsidR="007C660E" w:rsidRPr="007C660E" w14:paraId="6DD08190" w14:textId="77777777" w:rsidTr="007C660E">
        <w:tc>
          <w:tcPr>
            <w:tcW w:w="1101" w:type="pct"/>
            <w:tcBorders>
              <w:top w:val="single" w:sz="6" w:space="0" w:color="auto"/>
              <w:bottom w:val="single" w:sz="6" w:space="0" w:color="auto"/>
              <w:right w:val="single" w:sz="6" w:space="0" w:color="auto"/>
            </w:tcBorders>
          </w:tcPr>
          <w:p w14:paraId="3F24E946" w14:textId="120C0C54" w:rsidR="007C660E" w:rsidRPr="007C660E" w:rsidRDefault="007C660E" w:rsidP="000029AC">
            <w:pPr>
              <w:spacing w:before="60" w:after="60" w:line="230" w:lineRule="atLeast"/>
              <w:ind w:left="43" w:right="29"/>
              <w:rPr>
                <w:rFonts w:eastAsia="Times New Roman"/>
                <w:sz w:val="20"/>
                <w:szCs w:val="20"/>
              </w:rPr>
            </w:pPr>
            <w:r>
              <w:rPr>
                <w:rFonts w:eastAsia="Times New Roman"/>
                <w:sz w:val="20"/>
                <w:szCs w:val="20"/>
              </w:rPr>
              <w:t>11</w:t>
            </w:r>
          </w:p>
        </w:tc>
        <w:tc>
          <w:tcPr>
            <w:tcW w:w="1167" w:type="pct"/>
            <w:tcBorders>
              <w:top w:val="single" w:sz="6" w:space="0" w:color="auto"/>
              <w:bottom w:val="single" w:sz="6" w:space="0" w:color="auto"/>
              <w:right w:val="single" w:sz="6" w:space="0" w:color="auto"/>
            </w:tcBorders>
            <w:shd w:val="clear" w:color="auto" w:fill="auto"/>
          </w:tcPr>
          <w:p w14:paraId="10B2CFF7" w14:textId="3EFE5C3A"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b</w:t>
            </w:r>
          </w:p>
        </w:tc>
        <w:tc>
          <w:tcPr>
            <w:tcW w:w="2732" w:type="pct"/>
            <w:tcBorders>
              <w:top w:val="single" w:sz="6" w:space="0" w:color="auto"/>
              <w:left w:val="single" w:sz="6" w:space="0" w:color="auto"/>
              <w:bottom w:val="single" w:sz="6" w:space="0" w:color="auto"/>
            </w:tcBorders>
            <w:shd w:val="clear" w:color="auto" w:fill="auto"/>
          </w:tcPr>
          <w:p w14:paraId="36E0EC28" w14:textId="77777777"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E</w:t>
            </w:r>
          </w:p>
        </w:tc>
      </w:tr>
      <w:tr w:rsidR="007C660E" w:rsidRPr="007C660E" w14:paraId="71A79681" w14:textId="77777777" w:rsidTr="007C660E">
        <w:tc>
          <w:tcPr>
            <w:tcW w:w="1101" w:type="pct"/>
            <w:tcBorders>
              <w:top w:val="single" w:sz="6" w:space="0" w:color="auto"/>
              <w:bottom w:val="single" w:sz="6" w:space="0" w:color="auto"/>
              <w:right w:val="single" w:sz="6" w:space="0" w:color="auto"/>
            </w:tcBorders>
          </w:tcPr>
          <w:p w14:paraId="12EC26B8" w14:textId="6600B2C9" w:rsidR="007C660E" w:rsidRPr="007C660E" w:rsidRDefault="007C660E" w:rsidP="000029AC">
            <w:pPr>
              <w:spacing w:before="60" w:after="60" w:line="230" w:lineRule="atLeast"/>
              <w:ind w:left="43" w:right="29"/>
              <w:rPr>
                <w:rFonts w:eastAsia="Times New Roman"/>
                <w:sz w:val="20"/>
                <w:szCs w:val="20"/>
              </w:rPr>
            </w:pPr>
            <w:r>
              <w:rPr>
                <w:rFonts w:eastAsia="Times New Roman"/>
                <w:sz w:val="20"/>
                <w:szCs w:val="20"/>
              </w:rPr>
              <w:t>12</w:t>
            </w:r>
          </w:p>
        </w:tc>
        <w:tc>
          <w:tcPr>
            <w:tcW w:w="1167" w:type="pct"/>
            <w:tcBorders>
              <w:top w:val="single" w:sz="6" w:space="0" w:color="auto"/>
              <w:bottom w:val="single" w:sz="6" w:space="0" w:color="auto"/>
              <w:right w:val="single" w:sz="6" w:space="0" w:color="auto"/>
            </w:tcBorders>
            <w:shd w:val="clear" w:color="auto" w:fill="auto"/>
          </w:tcPr>
          <w:p w14:paraId="730752A4" w14:textId="0615F1DC"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c</w:t>
            </w:r>
          </w:p>
        </w:tc>
        <w:tc>
          <w:tcPr>
            <w:tcW w:w="2732" w:type="pct"/>
            <w:tcBorders>
              <w:top w:val="single" w:sz="6" w:space="0" w:color="auto"/>
              <w:left w:val="single" w:sz="6" w:space="0" w:color="auto"/>
              <w:bottom w:val="single" w:sz="6" w:space="0" w:color="auto"/>
            </w:tcBorders>
            <w:shd w:val="clear" w:color="auto" w:fill="auto"/>
          </w:tcPr>
          <w:p w14:paraId="7AFA5BFB" w14:textId="77777777"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E–</w:t>
            </w:r>
          </w:p>
        </w:tc>
      </w:tr>
      <w:tr w:rsidR="007C660E" w:rsidRPr="007C660E" w14:paraId="71F7C016" w14:textId="77777777" w:rsidTr="007C660E">
        <w:tc>
          <w:tcPr>
            <w:tcW w:w="1101" w:type="pct"/>
            <w:tcBorders>
              <w:top w:val="single" w:sz="6" w:space="0" w:color="auto"/>
              <w:bottom w:val="single" w:sz="6" w:space="0" w:color="auto"/>
              <w:right w:val="single" w:sz="6" w:space="0" w:color="auto"/>
            </w:tcBorders>
          </w:tcPr>
          <w:p w14:paraId="002084C4" w14:textId="6BF8E80F" w:rsidR="007C660E" w:rsidRPr="007C660E" w:rsidRDefault="007C660E" w:rsidP="000029AC">
            <w:pPr>
              <w:spacing w:before="60" w:after="60" w:line="230" w:lineRule="atLeast"/>
              <w:ind w:left="43" w:right="29"/>
              <w:rPr>
                <w:rFonts w:eastAsia="Times New Roman"/>
                <w:sz w:val="20"/>
                <w:szCs w:val="20"/>
              </w:rPr>
            </w:pPr>
            <w:r>
              <w:rPr>
                <w:rFonts w:eastAsia="Times New Roman"/>
                <w:sz w:val="20"/>
                <w:szCs w:val="20"/>
              </w:rPr>
              <w:t>13</w:t>
            </w:r>
          </w:p>
        </w:tc>
        <w:tc>
          <w:tcPr>
            <w:tcW w:w="1167" w:type="pct"/>
            <w:tcBorders>
              <w:top w:val="single" w:sz="6" w:space="0" w:color="auto"/>
              <w:bottom w:val="single" w:sz="6" w:space="0" w:color="auto"/>
              <w:right w:val="single" w:sz="6" w:space="0" w:color="auto"/>
            </w:tcBorders>
            <w:shd w:val="clear" w:color="auto" w:fill="auto"/>
          </w:tcPr>
          <w:p w14:paraId="4545C97A" w14:textId="08961140"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d</w:t>
            </w:r>
          </w:p>
        </w:tc>
        <w:tc>
          <w:tcPr>
            <w:tcW w:w="2732" w:type="pct"/>
            <w:tcBorders>
              <w:top w:val="single" w:sz="6" w:space="0" w:color="auto"/>
              <w:left w:val="single" w:sz="6" w:space="0" w:color="auto"/>
              <w:bottom w:val="single" w:sz="6" w:space="0" w:color="auto"/>
            </w:tcBorders>
            <w:shd w:val="clear" w:color="auto" w:fill="auto"/>
          </w:tcPr>
          <w:p w14:paraId="214F157A" w14:textId="77777777"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&lt;reserved&gt;</w:t>
            </w:r>
          </w:p>
        </w:tc>
      </w:tr>
      <w:tr w:rsidR="007C660E" w:rsidRPr="007C660E" w14:paraId="60111AF5" w14:textId="77777777" w:rsidTr="007C660E">
        <w:tc>
          <w:tcPr>
            <w:tcW w:w="1101" w:type="pct"/>
            <w:tcBorders>
              <w:top w:val="single" w:sz="6" w:space="0" w:color="auto"/>
              <w:bottom w:val="single" w:sz="6" w:space="0" w:color="auto"/>
              <w:right w:val="single" w:sz="6" w:space="0" w:color="auto"/>
            </w:tcBorders>
          </w:tcPr>
          <w:p w14:paraId="5158D8E4" w14:textId="193834C8" w:rsidR="007C660E" w:rsidRPr="007C660E" w:rsidRDefault="007C660E" w:rsidP="000029AC">
            <w:pPr>
              <w:spacing w:before="60" w:after="60" w:line="230" w:lineRule="atLeast"/>
              <w:ind w:left="43" w:right="29"/>
              <w:rPr>
                <w:rFonts w:eastAsia="Times New Roman"/>
                <w:sz w:val="20"/>
                <w:szCs w:val="20"/>
              </w:rPr>
            </w:pPr>
            <w:r>
              <w:rPr>
                <w:rFonts w:eastAsia="Times New Roman"/>
                <w:sz w:val="20"/>
                <w:szCs w:val="20"/>
              </w:rPr>
              <w:t>14</w:t>
            </w:r>
          </w:p>
        </w:tc>
        <w:tc>
          <w:tcPr>
            <w:tcW w:w="1167" w:type="pct"/>
            <w:tcBorders>
              <w:top w:val="single" w:sz="6" w:space="0" w:color="auto"/>
              <w:bottom w:val="single" w:sz="6" w:space="0" w:color="auto"/>
              <w:right w:val="single" w:sz="6" w:space="0" w:color="auto"/>
            </w:tcBorders>
            <w:shd w:val="clear" w:color="auto" w:fill="auto"/>
          </w:tcPr>
          <w:p w14:paraId="4890F2DE" w14:textId="7A9215BC"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e</w:t>
            </w:r>
          </w:p>
        </w:tc>
        <w:tc>
          <w:tcPr>
            <w:tcW w:w="2732" w:type="pct"/>
            <w:tcBorders>
              <w:top w:val="single" w:sz="6" w:space="0" w:color="auto"/>
              <w:left w:val="single" w:sz="6" w:space="0" w:color="auto"/>
              <w:bottom w:val="single" w:sz="6" w:space="0" w:color="auto"/>
            </w:tcBorders>
            <w:shd w:val="clear" w:color="auto" w:fill="auto"/>
          </w:tcPr>
          <w:p w14:paraId="7BC2179F" w14:textId="77777777"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 (minus)</w:t>
            </w:r>
          </w:p>
        </w:tc>
      </w:tr>
      <w:tr w:rsidR="007C660E" w:rsidRPr="007C660E" w14:paraId="7C317848" w14:textId="77777777" w:rsidTr="007C660E">
        <w:tc>
          <w:tcPr>
            <w:tcW w:w="1101" w:type="pct"/>
            <w:tcBorders>
              <w:top w:val="single" w:sz="6" w:space="0" w:color="auto"/>
              <w:bottom w:val="single" w:sz="12" w:space="0" w:color="auto"/>
              <w:right w:val="single" w:sz="6" w:space="0" w:color="auto"/>
            </w:tcBorders>
          </w:tcPr>
          <w:p w14:paraId="12BF0CCC" w14:textId="0CD417B2" w:rsidR="007C660E" w:rsidRPr="007C660E" w:rsidRDefault="007C660E" w:rsidP="000029AC">
            <w:pPr>
              <w:spacing w:before="60" w:after="60" w:line="230" w:lineRule="atLeast"/>
              <w:ind w:left="43" w:right="29"/>
              <w:rPr>
                <w:rFonts w:eastAsia="Times New Roman"/>
                <w:sz w:val="20"/>
                <w:szCs w:val="20"/>
              </w:rPr>
            </w:pPr>
            <w:r>
              <w:rPr>
                <w:rFonts w:eastAsia="Times New Roman"/>
                <w:sz w:val="20"/>
                <w:szCs w:val="20"/>
              </w:rPr>
              <w:t>15</w:t>
            </w:r>
          </w:p>
        </w:tc>
        <w:tc>
          <w:tcPr>
            <w:tcW w:w="1167" w:type="pct"/>
            <w:tcBorders>
              <w:top w:val="single" w:sz="6" w:space="0" w:color="auto"/>
              <w:bottom w:val="single" w:sz="12" w:space="0" w:color="auto"/>
              <w:right w:val="single" w:sz="6" w:space="0" w:color="auto"/>
            </w:tcBorders>
            <w:shd w:val="clear" w:color="auto" w:fill="auto"/>
          </w:tcPr>
          <w:p w14:paraId="0B440DF0" w14:textId="588573F9"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f</w:t>
            </w:r>
          </w:p>
        </w:tc>
        <w:tc>
          <w:tcPr>
            <w:tcW w:w="2732" w:type="pct"/>
            <w:tcBorders>
              <w:top w:val="single" w:sz="6" w:space="0" w:color="auto"/>
              <w:left w:val="single" w:sz="6" w:space="0" w:color="auto"/>
              <w:bottom w:val="single" w:sz="12" w:space="0" w:color="auto"/>
            </w:tcBorders>
            <w:shd w:val="clear" w:color="auto" w:fill="auto"/>
          </w:tcPr>
          <w:p w14:paraId="4CD75700" w14:textId="77777777" w:rsidR="007C660E" w:rsidRPr="007C660E" w:rsidRDefault="007C660E" w:rsidP="000029AC">
            <w:pPr>
              <w:spacing w:before="60" w:after="60" w:line="230" w:lineRule="atLeast"/>
              <w:ind w:left="43" w:right="29"/>
              <w:rPr>
                <w:rFonts w:eastAsia="Times New Roman"/>
                <w:sz w:val="20"/>
                <w:szCs w:val="20"/>
              </w:rPr>
            </w:pPr>
            <w:r w:rsidRPr="007C660E">
              <w:rPr>
                <w:rFonts w:eastAsia="Times New Roman"/>
                <w:sz w:val="20"/>
                <w:szCs w:val="20"/>
              </w:rPr>
              <w:t>end of number</w:t>
            </w:r>
          </w:p>
        </w:tc>
      </w:tr>
    </w:tbl>
    <w:p w14:paraId="33E2AB2E" w14:textId="77777777" w:rsidR="007C660E" w:rsidRPr="00F4664E" w:rsidRDefault="007C660E" w:rsidP="007C660E">
      <w:pPr>
        <w:pStyle w:val="BodyText"/>
        <w:spacing w:before="100" w:beforeAutospacing="1" w:after="100" w:afterAutospacing="1" w:line="276" w:lineRule="auto"/>
        <w:rPr>
          <w:sz w:val="20"/>
          <w:szCs w:val="20"/>
        </w:rPr>
      </w:pPr>
      <w:r w:rsidRPr="00F4664E">
        <w:rPr>
          <w:sz w:val="20"/>
          <w:szCs w:val="20"/>
        </w:rPr>
        <w:t>If the terminating 0xf nibble is the first nibble of a byte pair, then an additional 0xf is appended so that the encoded representation is always a whole number of bytes.</w:t>
      </w:r>
    </w:p>
    <w:p w14:paraId="19CDC49A" w14:textId="77777777" w:rsidR="007C660E" w:rsidRPr="00F4664E" w:rsidRDefault="007C660E" w:rsidP="007C660E">
      <w:pPr>
        <w:pStyle w:val="BodyText"/>
        <w:spacing w:before="100" w:beforeAutospacing="1" w:after="100" w:afterAutospacing="1" w:line="276" w:lineRule="auto"/>
        <w:rPr>
          <w:sz w:val="20"/>
          <w:szCs w:val="20"/>
        </w:rPr>
      </w:pPr>
      <w:r w:rsidRPr="00F4664E">
        <w:rPr>
          <w:sz w:val="20"/>
          <w:szCs w:val="20"/>
        </w:rPr>
        <w:t>Negative exponents, as in the example 3×10^-5 (=0.00003), must be represented using the nibble value 0xc, not the nibble sequence 0xb followed by 0xe.</w:t>
      </w:r>
    </w:p>
    <w:p w14:paraId="05FC06F7" w14:textId="77777777" w:rsidR="007C660E" w:rsidRPr="00F4664E" w:rsidRDefault="007C660E" w:rsidP="007C660E">
      <w:pPr>
        <w:pStyle w:val="BodyText"/>
        <w:spacing w:before="100" w:beforeAutospacing="1" w:after="100" w:afterAutospacing="1" w:line="276" w:lineRule="auto"/>
        <w:rPr>
          <w:sz w:val="20"/>
          <w:szCs w:val="20"/>
        </w:rPr>
      </w:pPr>
      <w:r w:rsidRPr="00F4664E">
        <w:rPr>
          <w:sz w:val="20"/>
          <w:szCs w:val="20"/>
        </w:rPr>
        <w:t>The maximum degree of precision obtainable from a Binary Coded Decimal is implementation dependent.</w:t>
      </w:r>
    </w:p>
    <w:p w14:paraId="30A3DBFE" w14:textId="77777777" w:rsidR="007C660E" w:rsidRPr="00F4664E" w:rsidRDefault="007C660E" w:rsidP="00F955A4">
      <w:pPr>
        <w:pStyle w:val="BodyText"/>
        <w:spacing w:before="100" w:beforeAutospacing="1" w:line="276" w:lineRule="auto"/>
        <w:rPr>
          <w:sz w:val="20"/>
          <w:szCs w:val="20"/>
        </w:rPr>
      </w:pPr>
      <w:r w:rsidRPr="00F4664E">
        <w:rPr>
          <w:i/>
          <w:iCs/>
          <w:sz w:val="20"/>
          <w:szCs w:val="20"/>
        </w:rPr>
        <w:t>Examples:</w:t>
      </w:r>
    </w:p>
    <w:p w14:paraId="193B63D6" w14:textId="77777777" w:rsidR="007C660E" w:rsidRPr="00F4664E" w:rsidRDefault="007C660E" w:rsidP="00F955A4">
      <w:pPr>
        <w:pStyle w:val="Compact"/>
        <w:numPr>
          <w:ilvl w:val="0"/>
          <w:numId w:val="10"/>
        </w:numPr>
        <w:spacing w:before="120" w:after="100" w:afterAutospacing="1" w:line="276" w:lineRule="auto"/>
        <w:rPr>
          <w:rFonts w:ascii="Arial" w:hAnsi="Arial" w:cs="Arial"/>
          <w:sz w:val="20"/>
          <w:szCs w:val="20"/>
        </w:rPr>
      </w:pPr>
      <w:r w:rsidRPr="00F4664E">
        <w:rPr>
          <w:rFonts w:ascii="Arial" w:hAnsi="Arial" w:cs="Arial"/>
          <w:sz w:val="20"/>
          <w:szCs w:val="20"/>
        </w:rPr>
        <w:lastRenderedPageBreak/>
        <w:t xml:space="preserve">the value -2.25 is encoded by the byte </w:t>
      </w:r>
      <w:r w:rsidRPr="00F4664E">
        <w:rPr>
          <w:rStyle w:val="VerbatimChar"/>
          <w:rFonts w:ascii="Arial" w:hAnsi="Arial" w:cs="Arial"/>
          <w:sz w:val="20"/>
          <w:szCs w:val="20"/>
        </w:rPr>
        <w:t>30</w:t>
      </w:r>
      <w:r w:rsidRPr="00F4664E">
        <w:rPr>
          <w:rFonts w:ascii="Arial" w:hAnsi="Arial" w:cs="Arial"/>
          <w:sz w:val="20"/>
          <w:szCs w:val="20"/>
        </w:rPr>
        <w:t xml:space="preserve"> (decimal) followed by the byte sequence </w:t>
      </w:r>
      <w:r w:rsidRPr="00F4664E">
        <w:rPr>
          <w:rStyle w:val="VerbatimChar"/>
          <w:rFonts w:ascii="Arial" w:hAnsi="Arial" w:cs="Arial"/>
          <w:sz w:val="20"/>
          <w:szCs w:val="20"/>
        </w:rPr>
        <w:t>e2</w:t>
      </w:r>
      <w:r w:rsidRPr="00F4664E">
        <w:rPr>
          <w:rFonts w:ascii="Arial" w:hAnsi="Arial" w:cs="Arial"/>
          <w:sz w:val="20"/>
          <w:szCs w:val="20"/>
        </w:rPr>
        <w:t xml:space="preserve"> </w:t>
      </w:r>
      <w:r w:rsidRPr="00F4664E">
        <w:rPr>
          <w:rStyle w:val="VerbatimChar"/>
          <w:rFonts w:ascii="Arial" w:hAnsi="Arial" w:cs="Arial"/>
          <w:sz w:val="20"/>
          <w:szCs w:val="20"/>
        </w:rPr>
        <w:t>a2</w:t>
      </w:r>
      <w:r w:rsidRPr="00F4664E">
        <w:rPr>
          <w:rFonts w:ascii="Arial" w:hAnsi="Arial" w:cs="Arial"/>
          <w:sz w:val="20"/>
          <w:szCs w:val="20"/>
        </w:rPr>
        <w:t xml:space="preserve"> </w:t>
      </w:r>
      <w:r w:rsidRPr="00F4664E">
        <w:rPr>
          <w:rStyle w:val="VerbatimChar"/>
          <w:rFonts w:ascii="Arial" w:hAnsi="Arial" w:cs="Arial"/>
          <w:sz w:val="20"/>
          <w:szCs w:val="20"/>
        </w:rPr>
        <w:t>5f</w:t>
      </w:r>
      <w:r w:rsidRPr="00F4664E">
        <w:rPr>
          <w:rFonts w:ascii="Arial" w:hAnsi="Arial" w:cs="Arial"/>
          <w:sz w:val="20"/>
          <w:szCs w:val="20"/>
        </w:rPr>
        <w:t xml:space="preserve"> (hexadecimal)</w:t>
      </w:r>
    </w:p>
    <w:p w14:paraId="1671C3F0" w14:textId="77777777" w:rsidR="007C660E" w:rsidRPr="00F4664E" w:rsidRDefault="007C660E" w:rsidP="00F955A4">
      <w:pPr>
        <w:pStyle w:val="Compact"/>
        <w:numPr>
          <w:ilvl w:val="0"/>
          <w:numId w:val="10"/>
        </w:numPr>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value 0.140541E-3 is encoded by </w:t>
      </w:r>
      <w:r w:rsidRPr="00F4664E">
        <w:rPr>
          <w:rStyle w:val="VerbatimChar"/>
          <w:rFonts w:ascii="Arial" w:hAnsi="Arial" w:cs="Arial"/>
          <w:sz w:val="20"/>
          <w:szCs w:val="20"/>
        </w:rPr>
        <w:t>30</w:t>
      </w:r>
      <w:r w:rsidRPr="00F4664E">
        <w:rPr>
          <w:rFonts w:ascii="Arial" w:hAnsi="Arial" w:cs="Arial"/>
          <w:sz w:val="20"/>
          <w:szCs w:val="20"/>
        </w:rPr>
        <w:t xml:space="preserve"> (decimal) followed by </w:t>
      </w:r>
      <w:r w:rsidRPr="00F4664E">
        <w:rPr>
          <w:rStyle w:val="VerbatimChar"/>
          <w:rFonts w:ascii="Arial" w:hAnsi="Arial" w:cs="Arial"/>
          <w:sz w:val="20"/>
          <w:szCs w:val="20"/>
        </w:rPr>
        <w:t>0a</w:t>
      </w:r>
      <w:r w:rsidRPr="00F4664E">
        <w:rPr>
          <w:rFonts w:ascii="Arial" w:hAnsi="Arial" w:cs="Arial"/>
          <w:sz w:val="20"/>
          <w:szCs w:val="20"/>
        </w:rPr>
        <w:t xml:space="preserve"> </w:t>
      </w:r>
      <w:r w:rsidRPr="00F4664E">
        <w:rPr>
          <w:rStyle w:val="VerbatimChar"/>
          <w:rFonts w:ascii="Arial" w:hAnsi="Arial" w:cs="Arial"/>
          <w:sz w:val="20"/>
          <w:szCs w:val="20"/>
        </w:rPr>
        <w:t>14</w:t>
      </w:r>
      <w:r w:rsidRPr="00F4664E">
        <w:rPr>
          <w:rFonts w:ascii="Arial" w:hAnsi="Arial" w:cs="Arial"/>
          <w:sz w:val="20"/>
          <w:szCs w:val="20"/>
        </w:rPr>
        <w:t xml:space="preserve"> </w:t>
      </w:r>
      <w:r w:rsidRPr="00F4664E">
        <w:rPr>
          <w:rStyle w:val="VerbatimChar"/>
          <w:rFonts w:ascii="Arial" w:hAnsi="Arial" w:cs="Arial"/>
          <w:sz w:val="20"/>
          <w:szCs w:val="20"/>
        </w:rPr>
        <w:t>05</w:t>
      </w:r>
      <w:r w:rsidRPr="00F4664E">
        <w:rPr>
          <w:rFonts w:ascii="Arial" w:hAnsi="Arial" w:cs="Arial"/>
          <w:sz w:val="20"/>
          <w:szCs w:val="20"/>
        </w:rPr>
        <w:t xml:space="preserve"> </w:t>
      </w:r>
      <w:r w:rsidRPr="00F4664E">
        <w:rPr>
          <w:rStyle w:val="VerbatimChar"/>
          <w:rFonts w:ascii="Arial" w:hAnsi="Arial" w:cs="Arial"/>
          <w:sz w:val="20"/>
          <w:szCs w:val="20"/>
        </w:rPr>
        <w:t>41</w:t>
      </w:r>
      <w:r w:rsidRPr="00F4664E">
        <w:rPr>
          <w:rFonts w:ascii="Arial" w:hAnsi="Arial" w:cs="Arial"/>
          <w:sz w:val="20"/>
          <w:szCs w:val="20"/>
        </w:rPr>
        <w:t xml:space="preserve"> </w:t>
      </w:r>
      <w:r w:rsidRPr="00F4664E">
        <w:rPr>
          <w:rStyle w:val="VerbatimChar"/>
          <w:rFonts w:ascii="Arial" w:hAnsi="Arial" w:cs="Arial"/>
          <w:sz w:val="20"/>
          <w:szCs w:val="20"/>
        </w:rPr>
        <w:t>c3</w:t>
      </w:r>
      <w:r w:rsidRPr="00F4664E">
        <w:rPr>
          <w:rFonts w:ascii="Arial" w:hAnsi="Arial" w:cs="Arial"/>
          <w:sz w:val="20"/>
          <w:szCs w:val="20"/>
        </w:rPr>
        <w:t xml:space="preserve"> </w:t>
      </w:r>
      <w:r w:rsidRPr="00F4664E">
        <w:rPr>
          <w:rStyle w:val="VerbatimChar"/>
          <w:rFonts w:ascii="Arial" w:hAnsi="Arial" w:cs="Arial"/>
          <w:sz w:val="20"/>
          <w:szCs w:val="20"/>
        </w:rPr>
        <w:t>ff</w:t>
      </w:r>
      <w:r w:rsidRPr="00F4664E">
        <w:rPr>
          <w:rFonts w:ascii="Arial" w:hAnsi="Arial" w:cs="Arial"/>
          <w:sz w:val="20"/>
          <w:szCs w:val="20"/>
        </w:rPr>
        <w:t xml:space="preserve"> (hexadecimal).</w:t>
      </w:r>
    </w:p>
    <w:p w14:paraId="257694B2" w14:textId="77777777" w:rsidR="007C660E" w:rsidRPr="00F4664E" w:rsidRDefault="007C660E" w:rsidP="007C660E">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The following regular expression validates a Binary Coded Decimal represented as ASCII:</w:t>
      </w:r>
    </w:p>
    <w:p w14:paraId="51334795" w14:textId="77777777" w:rsidR="007C660E" w:rsidRPr="00F4664E" w:rsidRDefault="007C660E" w:rsidP="007C660E">
      <w:pPr>
        <w:pStyle w:val="BlockText"/>
        <w:spacing w:beforeAutospacing="1" w:afterAutospacing="1" w:line="276" w:lineRule="auto"/>
        <w:rPr>
          <w:rFonts w:ascii="Arial" w:hAnsi="Arial" w:cs="Arial"/>
          <w:sz w:val="20"/>
          <w:szCs w:val="20"/>
        </w:rPr>
      </w:pPr>
      <w:r w:rsidRPr="00F4664E">
        <w:rPr>
          <w:rStyle w:val="VerbatimChar"/>
          <w:rFonts w:ascii="Arial" w:hAnsi="Arial" w:cs="Arial"/>
          <w:sz w:val="20"/>
          <w:szCs w:val="20"/>
        </w:rPr>
        <w:t>-?([1-9][0-9]*|0)?(\.[0-9]*)?(E-?[1-9][0-9]*)?</w:t>
      </w:r>
    </w:p>
    <w:p w14:paraId="00F144E3" w14:textId="77777777" w:rsidR="007C660E" w:rsidRPr="00F4664E" w:rsidRDefault="007C660E" w:rsidP="007C660E">
      <w:pPr>
        <w:pStyle w:val="FirstParagraph"/>
        <w:spacing w:before="100" w:beforeAutospacing="1" w:after="120" w:line="276" w:lineRule="auto"/>
        <w:rPr>
          <w:rFonts w:ascii="Arial" w:hAnsi="Arial" w:cs="Arial"/>
          <w:sz w:val="20"/>
          <w:szCs w:val="20"/>
        </w:rPr>
      </w:pPr>
      <w:r w:rsidRPr="00F4664E">
        <w:rPr>
          <w:rFonts w:ascii="Arial" w:hAnsi="Arial" w:cs="Arial"/>
          <w:sz w:val="20"/>
          <w:szCs w:val="20"/>
        </w:rPr>
        <w:t>The following table shows some edge cases and their values:</w:t>
      </w:r>
    </w:p>
    <w:tbl>
      <w:tblPr>
        <w:tblW w:w="25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335"/>
        <w:gridCol w:w="1260"/>
      </w:tblGrid>
      <w:tr w:rsidR="007C660E" w:rsidRPr="007C660E" w14:paraId="191C9382" w14:textId="77777777" w:rsidTr="00CC1B24">
        <w:tc>
          <w:tcPr>
            <w:tcW w:w="2572" w:type="pct"/>
            <w:tcBorders>
              <w:top w:val="single" w:sz="12" w:space="0" w:color="auto"/>
              <w:bottom w:val="single" w:sz="12" w:space="0" w:color="auto"/>
              <w:right w:val="single" w:sz="12" w:space="0" w:color="auto"/>
            </w:tcBorders>
            <w:shd w:val="clear" w:color="auto" w:fill="auto"/>
          </w:tcPr>
          <w:p w14:paraId="3F80C0CD" w14:textId="3920E278" w:rsidR="007C660E" w:rsidRPr="007C660E" w:rsidRDefault="00CC1B24" w:rsidP="000029AC">
            <w:pPr>
              <w:spacing w:before="60" w:after="60" w:line="230" w:lineRule="atLeast"/>
              <w:ind w:left="43" w:right="29"/>
              <w:jc w:val="center"/>
              <w:rPr>
                <w:rFonts w:eastAsia="Times New Roman"/>
                <w:b/>
                <w:sz w:val="20"/>
                <w:szCs w:val="20"/>
              </w:rPr>
            </w:pPr>
            <w:r>
              <w:rPr>
                <w:rFonts w:eastAsia="Times New Roman"/>
                <w:b/>
                <w:sz w:val="20"/>
                <w:szCs w:val="20"/>
              </w:rPr>
              <w:t>Input</w:t>
            </w:r>
          </w:p>
        </w:tc>
        <w:tc>
          <w:tcPr>
            <w:tcW w:w="2428" w:type="pct"/>
            <w:tcBorders>
              <w:top w:val="single" w:sz="12" w:space="0" w:color="auto"/>
              <w:left w:val="single" w:sz="12" w:space="0" w:color="auto"/>
              <w:bottom w:val="single" w:sz="12" w:space="0" w:color="auto"/>
            </w:tcBorders>
            <w:shd w:val="clear" w:color="auto" w:fill="auto"/>
          </w:tcPr>
          <w:p w14:paraId="497142CD" w14:textId="679F1F04" w:rsidR="007C660E" w:rsidRPr="007C660E" w:rsidRDefault="00CC1B24" w:rsidP="000029AC">
            <w:pPr>
              <w:spacing w:before="60" w:after="60" w:line="230" w:lineRule="atLeast"/>
              <w:ind w:left="43" w:right="29"/>
              <w:jc w:val="center"/>
              <w:rPr>
                <w:rFonts w:eastAsia="Times New Roman"/>
                <w:b/>
                <w:sz w:val="20"/>
                <w:szCs w:val="20"/>
              </w:rPr>
            </w:pPr>
            <w:r>
              <w:rPr>
                <w:rFonts w:eastAsia="Times New Roman"/>
                <w:b/>
                <w:sz w:val="20"/>
                <w:szCs w:val="20"/>
              </w:rPr>
              <w:t>Value</w:t>
            </w:r>
          </w:p>
        </w:tc>
      </w:tr>
      <w:tr w:rsidR="007C660E" w:rsidRPr="007C660E" w14:paraId="43E88CB4" w14:textId="77777777" w:rsidTr="00CC1B24">
        <w:tc>
          <w:tcPr>
            <w:tcW w:w="2572" w:type="pct"/>
            <w:tcBorders>
              <w:top w:val="single" w:sz="12" w:space="0" w:color="auto"/>
              <w:bottom w:val="single" w:sz="6" w:space="0" w:color="auto"/>
              <w:right w:val="single" w:sz="6" w:space="0" w:color="auto"/>
            </w:tcBorders>
            <w:shd w:val="clear" w:color="auto" w:fill="auto"/>
          </w:tcPr>
          <w:p w14:paraId="78539E51" w14:textId="3F45D9AC" w:rsidR="007C660E" w:rsidRPr="007C660E" w:rsidRDefault="00CC1B24" w:rsidP="000029AC">
            <w:pPr>
              <w:spacing w:before="60" w:after="60" w:line="230" w:lineRule="atLeast"/>
              <w:ind w:left="43" w:right="29"/>
              <w:rPr>
                <w:rFonts w:eastAsia="Times New Roman"/>
                <w:sz w:val="20"/>
                <w:szCs w:val="20"/>
              </w:rPr>
            </w:pPr>
            <w:r>
              <w:rPr>
                <w:rFonts w:eastAsia="Times New Roman"/>
                <w:sz w:val="20"/>
                <w:szCs w:val="20"/>
              </w:rPr>
              <w:t>[empty]</w:t>
            </w:r>
          </w:p>
        </w:tc>
        <w:tc>
          <w:tcPr>
            <w:tcW w:w="2428" w:type="pct"/>
            <w:tcBorders>
              <w:top w:val="single" w:sz="12" w:space="0" w:color="auto"/>
              <w:left w:val="single" w:sz="6" w:space="0" w:color="auto"/>
              <w:bottom w:val="single" w:sz="6" w:space="0" w:color="auto"/>
            </w:tcBorders>
            <w:shd w:val="clear" w:color="auto" w:fill="auto"/>
          </w:tcPr>
          <w:p w14:paraId="3AED7D31" w14:textId="7A3F147C" w:rsidR="007C660E" w:rsidRPr="007C660E" w:rsidRDefault="00CC1B24" w:rsidP="000029AC">
            <w:pPr>
              <w:spacing w:before="60" w:after="60" w:line="230" w:lineRule="atLeast"/>
              <w:ind w:left="43" w:right="29"/>
              <w:rPr>
                <w:rFonts w:eastAsia="Times New Roman"/>
                <w:sz w:val="20"/>
                <w:szCs w:val="20"/>
              </w:rPr>
            </w:pPr>
            <w:r>
              <w:rPr>
                <w:rFonts w:eastAsia="Times New Roman"/>
                <w:sz w:val="20"/>
                <w:szCs w:val="20"/>
              </w:rPr>
              <w:t>0</w:t>
            </w:r>
          </w:p>
        </w:tc>
      </w:tr>
      <w:tr w:rsidR="007C660E" w:rsidRPr="007C660E" w14:paraId="22421B17" w14:textId="77777777" w:rsidTr="00CC1B24">
        <w:tc>
          <w:tcPr>
            <w:tcW w:w="2572" w:type="pct"/>
            <w:tcBorders>
              <w:top w:val="single" w:sz="6" w:space="0" w:color="auto"/>
              <w:bottom w:val="single" w:sz="6" w:space="0" w:color="auto"/>
              <w:right w:val="single" w:sz="6" w:space="0" w:color="auto"/>
            </w:tcBorders>
            <w:shd w:val="clear" w:color="auto" w:fill="auto"/>
          </w:tcPr>
          <w:p w14:paraId="4B6AAF4E" w14:textId="5B9370E5" w:rsidR="007C660E" w:rsidRPr="007C660E" w:rsidRDefault="00CC1B24" w:rsidP="000029AC">
            <w:pPr>
              <w:spacing w:before="60" w:after="60" w:line="230" w:lineRule="atLeast"/>
              <w:ind w:right="29"/>
              <w:rPr>
                <w:rFonts w:eastAsia="Times New Roman"/>
                <w:sz w:val="20"/>
                <w:szCs w:val="20"/>
              </w:rPr>
            </w:pPr>
            <w:r>
              <w:rPr>
                <w:rFonts w:eastAsia="Times New Roman"/>
                <w:sz w:val="20"/>
                <w:szCs w:val="20"/>
              </w:rPr>
              <w:t>.</w:t>
            </w:r>
          </w:p>
        </w:tc>
        <w:tc>
          <w:tcPr>
            <w:tcW w:w="2428" w:type="pct"/>
            <w:tcBorders>
              <w:top w:val="single" w:sz="6" w:space="0" w:color="auto"/>
              <w:left w:val="single" w:sz="6" w:space="0" w:color="auto"/>
              <w:bottom w:val="single" w:sz="6" w:space="0" w:color="auto"/>
            </w:tcBorders>
            <w:shd w:val="clear" w:color="auto" w:fill="auto"/>
          </w:tcPr>
          <w:p w14:paraId="56D41BFA" w14:textId="708D1D7D" w:rsidR="007C660E" w:rsidRPr="007C660E" w:rsidRDefault="00CC1B24" w:rsidP="000029AC">
            <w:pPr>
              <w:spacing w:before="60" w:after="60" w:line="230" w:lineRule="atLeast"/>
              <w:ind w:left="43" w:right="29"/>
              <w:rPr>
                <w:rFonts w:eastAsia="Times New Roman"/>
                <w:sz w:val="20"/>
                <w:szCs w:val="20"/>
              </w:rPr>
            </w:pPr>
            <w:r>
              <w:rPr>
                <w:rFonts w:eastAsia="Times New Roman"/>
                <w:sz w:val="20"/>
                <w:szCs w:val="20"/>
              </w:rPr>
              <w:t>0</w:t>
            </w:r>
          </w:p>
        </w:tc>
      </w:tr>
      <w:tr w:rsidR="007C660E" w:rsidRPr="007C660E" w14:paraId="654FC588" w14:textId="77777777" w:rsidTr="00CC1B24">
        <w:tc>
          <w:tcPr>
            <w:tcW w:w="2572" w:type="pct"/>
            <w:tcBorders>
              <w:top w:val="single" w:sz="6" w:space="0" w:color="auto"/>
              <w:bottom w:val="single" w:sz="6" w:space="0" w:color="auto"/>
              <w:right w:val="single" w:sz="6" w:space="0" w:color="auto"/>
            </w:tcBorders>
            <w:shd w:val="clear" w:color="auto" w:fill="auto"/>
          </w:tcPr>
          <w:p w14:paraId="5D160FF4" w14:textId="36971B93" w:rsidR="007C660E" w:rsidRPr="007C660E" w:rsidRDefault="00CC1B24" w:rsidP="000029AC">
            <w:pPr>
              <w:spacing w:before="60" w:after="60" w:line="230" w:lineRule="atLeast"/>
              <w:ind w:right="29"/>
              <w:rPr>
                <w:rFonts w:eastAsia="Times New Roman"/>
                <w:sz w:val="20"/>
                <w:szCs w:val="20"/>
              </w:rPr>
            </w:pPr>
            <w:r>
              <w:rPr>
                <w:rFonts w:eastAsia="Times New Roman"/>
                <w:sz w:val="20"/>
                <w:szCs w:val="20"/>
              </w:rPr>
              <w:t>.5</w:t>
            </w:r>
          </w:p>
        </w:tc>
        <w:tc>
          <w:tcPr>
            <w:tcW w:w="2428" w:type="pct"/>
            <w:tcBorders>
              <w:top w:val="single" w:sz="6" w:space="0" w:color="auto"/>
              <w:left w:val="single" w:sz="6" w:space="0" w:color="auto"/>
              <w:bottom w:val="single" w:sz="6" w:space="0" w:color="auto"/>
            </w:tcBorders>
            <w:shd w:val="clear" w:color="auto" w:fill="auto"/>
          </w:tcPr>
          <w:p w14:paraId="326EF23C" w14:textId="1D5176FA" w:rsidR="007C660E" w:rsidRPr="007C660E" w:rsidRDefault="00CC1B24" w:rsidP="000029AC">
            <w:pPr>
              <w:spacing w:before="60" w:after="60" w:line="230" w:lineRule="atLeast"/>
              <w:ind w:left="43" w:right="29"/>
              <w:rPr>
                <w:rFonts w:eastAsia="Times New Roman"/>
                <w:sz w:val="20"/>
                <w:szCs w:val="20"/>
              </w:rPr>
            </w:pPr>
            <w:r>
              <w:rPr>
                <w:rFonts w:eastAsia="Times New Roman"/>
                <w:sz w:val="20"/>
                <w:szCs w:val="20"/>
              </w:rPr>
              <w:t>0.5</w:t>
            </w:r>
          </w:p>
        </w:tc>
      </w:tr>
      <w:tr w:rsidR="007C660E" w:rsidRPr="007C660E" w14:paraId="08DCA655" w14:textId="77777777" w:rsidTr="00CC1B24">
        <w:tc>
          <w:tcPr>
            <w:tcW w:w="2572" w:type="pct"/>
            <w:tcBorders>
              <w:top w:val="single" w:sz="6" w:space="0" w:color="auto"/>
              <w:bottom w:val="single" w:sz="6" w:space="0" w:color="auto"/>
              <w:right w:val="single" w:sz="6" w:space="0" w:color="auto"/>
            </w:tcBorders>
            <w:shd w:val="clear" w:color="auto" w:fill="auto"/>
          </w:tcPr>
          <w:p w14:paraId="4059D529" w14:textId="5C058184" w:rsidR="007C660E" w:rsidRPr="007C660E" w:rsidRDefault="00CC1B24" w:rsidP="000029AC">
            <w:pPr>
              <w:spacing w:before="60" w:after="60" w:line="230" w:lineRule="atLeast"/>
              <w:ind w:right="29"/>
              <w:rPr>
                <w:rFonts w:eastAsia="Times New Roman"/>
                <w:sz w:val="20"/>
                <w:szCs w:val="20"/>
              </w:rPr>
            </w:pPr>
            <w:r>
              <w:rPr>
                <w:rFonts w:eastAsia="Times New Roman"/>
                <w:sz w:val="20"/>
                <w:szCs w:val="20"/>
              </w:rPr>
              <w:t>2.</w:t>
            </w:r>
          </w:p>
        </w:tc>
        <w:tc>
          <w:tcPr>
            <w:tcW w:w="2428" w:type="pct"/>
            <w:tcBorders>
              <w:top w:val="single" w:sz="6" w:space="0" w:color="auto"/>
              <w:left w:val="single" w:sz="6" w:space="0" w:color="auto"/>
              <w:bottom w:val="single" w:sz="6" w:space="0" w:color="auto"/>
            </w:tcBorders>
            <w:shd w:val="clear" w:color="auto" w:fill="auto"/>
          </w:tcPr>
          <w:p w14:paraId="51536F2B" w14:textId="2960010C" w:rsidR="007C660E" w:rsidRPr="007C660E" w:rsidRDefault="00CC1B24" w:rsidP="000029AC">
            <w:pPr>
              <w:spacing w:before="60" w:after="60" w:line="230" w:lineRule="atLeast"/>
              <w:ind w:left="43" w:right="29"/>
              <w:rPr>
                <w:rFonts w:eastAsia="Times New Roman"/>
                <w:sz w:val="20"/>
                <w:szCs w:val="20"/>
              </w:rPr>
            </w:pPr>
            <w:r>
              <w:rPr>
                <w:rFonts w:eastAsia="Times New Roman"/>
                <w:sz w:val="20"/>
                <w:szCs w:val="20"/>
              </w:rPr>
              <w:t>2</w:t>
            </w:r>
          </w:p>
        </w:tc>
      </w:tr>
      <w:tr w:rsidR="007C660E" w:rsidRPr="007C660E" w14:paraId="5BD76932" w14:textId="77777777" w:rsidTr="00CC1B24">
        <w:tc>
          <w:tcPr>
            <w:tcW w:w="2572" w:type="pct"/>
            <w:tcBorders>
              <w:top w:val="single" w:sz="6" w:space="0" w:color="auto"/>
              <w:bottom w:val="single" w:sz="6" w:space="0" w:color="auto"/>
              <w:right w:val="single" w:sz="6" w:space="0" w:color="auto"/>
            </w:tcBorders>
            <w:shd w:val="clear" w:color="auto" w:fill="auto"/>
          </w:tcPr>
          <w:p w14:paraId="13E5B8F6" w14:textId="628249B4" w:rsidR="007C660E" w:rsidRPr="007C660E" w:rsidRDefault="00CC1B24" w:rsidP="000029AC">
            <w:pPr>
              <w:spacing w:before="60" w:after="60" w:line="230" w:lineRule="atLeast"/>
              <w:ind w:right="29"/>
              <w:rPr>
                <w:rFonts w:eastAsia="Times New Roman"/>
                <w:sz w:val="20"/>
                <w:szCs w:val="20"/>
              </w:rPr>
            </w:pPr>
            <w:r>
              <w:rPr>
                <w:rFonts w:eastAsia="Times New Roman"/>
                <w:sz w:val="20"/>
                <w:szCs w:val="20"/>
              </w:rPr>
              <w:t>e5</w:t>
            </w:r>
          </w:p>
        </w:tc>
        <w:tc>
          <w:tcPr>
            <w:tcW w:w="2428" w:type="pct"/>
            <w:tcBorders>
              <w:top w:val="single" w:sz="6" w:space="0" w:color="auto"/>
              <w:left w:val="single" w:sz="6" w:space="0" w:color="auto"/>
              <w:bottom w:val="single" w:sz="6" w:space="0" w:color="auto"/>
            </w:tcBorders>
            <w:shd w:val="clear" w:color="auto" w:fill="auto"/>
          </w:tcPr>
          <w:p w14:paraId="6EF5840A" w14:textId="524A6B1E" w:rsidR="007C660E" w:rsidRPr="007C660E" w:rsidRDefault="00CC1B24" w:rsidP="000029AC">
            <w:pPr>
              <w:spacing w:before="60" w:after="60" w:line="230" w:lineRule="atLeast"/>
              <w:ind w:left="43" w:right="29"/>
              <w:rPr>
                <w:rFonts w:eastAsia="Times New Roman"/>
                <w:sz w:val="20"/>
                <w:szCs w:val="20"/>
              </w:rPr>
            </w:pPr>
            <w:r w:rsidRPr="00F4664E">
              <w:rPr>
                <w:i/>
                <w:iCs/>
                <w:sz w:val="20"/>
                <w:szCs w:val="20"/>
              </w:rPr>
              <w:t>invalid</w:t>
            </w:r>
          </w:p>
        </w:tc>
      </w:tr>
      <w:tr w:rsidR="007C660E" w:rsidRPr="007C660E" w14:paraId="0F359BE2" w14:textId="77777777" w:rsidTr="00CC1B24">
        <w:tc>
          <w:tcPr>
            <w:tcW w:w="2572" w:type="pct"/>
            <w:tcBorders>
              <w:top w:val="single" w:sz="6" w:space="0" w:color="auto"/>
              <w:bottom w:val="single" w:sz="6" w:space="0" w:color="auto"/>
              <w:right w:val="single" w:sz="6" w:space="0" w:color="auto"/>
            </w:tcBorders>
            <w:shd w:val="clear" w:color="auto" w:fill="auto"/>
          </w:tcPr>
          <w:p w14:paraId="71EB7CDA" w14:textId="7E00BD14" w:rsidR="007C660E" w:rsidRPr="007C660E" w:rsidRDefault="00CC1B24" w:rsidP="000029AC">
            <w:pPr>
              <w:spacing w:before="60" w:after="60" w:line="230" w:lineRule="atLeast"/>
              <w:ind w:right="29"/>
              <w:rPr>
                <w:rFonts w:eastAsia="Times New Roman"/>
                <w:sz w:val="20"/>
                <w:szCs w:val="20"/>
              </w:rPr>
            </w:pPr>
            <w:r>
              <w:rPr>
                <w:rFonts w:eastAsia="Times New Roman"/>
                <w:sz w:val="20"/>
                <w:szCs w:val="20"/>
              </w:rPr>
              <w:t>05</w:t>
            </w:r>
          </w:p>
        </w:tc>
        <w:tc>
          <w:tcPr>
            <w:tcW w:w="2428" w:type="pct"/>
            <w:tcBorders>
              <w:top w:val="single" w:sz="6" w:space="0" w:color="auto"/>
              <w:left w:val="single" w:sz="6" w:space="0" w:color="auto"/>
              <w:bottom w:val="single" w:sz="6" w:space="0" w:color="auto"/>
            </w:tcBorders>
            <w:shd w:val="clear" w:color="auto" w:fill="auto"/>
          </w:tcPr>
          <w:p w14:paraId="7221A14B" w14:textId="52CC3876" w:rsidR="007C660E" w:rsidRPr="007C660E" w:rsidRDefault="00CC1B24" w:rsidP="000029AC">
            <w:pPr>
              <w:spacing w:before="60" w:after="60" w:line="230" w:lineRule="atLeast"/>
              <w:ind w:left="43" w:right="29"/>
              <w:rPr>
                <w:rFonts w:eastAsia="Times New Roman"/>
                <w:sz w:val="20"/>
                <w:szCs w:val="20"/>
              </w:rPr>
            </w:pPr>
            <w:r w:rsidRPr="00F4664E">
              <w:rPr>
                <w:i/>
                <w:iCs/>
                <w:sz w:val="20"/>
                <w:szCs w:val="20"/>
              </w:rPr>
              <w:t>invalid</w:t>
            </w:r>
          </w:p>
        </w:tc>
      </w:tr>
      <w:tr w:rsidR="00CC1B24" w:rsidRPr="007C660E" w14:paraId="59534F02" w14:textId="77777777" w:rsidTr="00CC1B24">
        <w:tc>
          <w:tcPr>
            <w:tcW w:w="2572" w:type="pct"/>
            <w:tcBorders>
              <w:top w:val="single" w:sz="6" w:space="0" w:color="auto"/>
              <w:bottom w:val="single" w:sz="12" w:space="0" w:color="auto"/>
              <w:right w:val="single" w:sz="6" w:space="0" w:color="auto"/>
            </w:tcBorders>
            <w:shd w:val="clear" w:color="auto" w:fill="auto"/>
          </w:tcPr>
          <w:p w14:paraId="16A9D44B" w14:textId="1438AEB1" w:rsidR="00CC1B24" w:rsidRPr="007C660E" w:rsidRDefault="00CC1B24" w:rsidP="000029AC">
            <w:pPr>
              <w:spacing w:before="60" w:after="60" w:line="230" w:lineRule="atLeast"/>
              <w:ind w:right="29"/>
              <w:rPr>
                <w:rFonts w:eastAsia="Times New Roman"/>
                <w:sz w:val="20"/>
                <w:szCs w:val="20"/>
              </w:rPr>
            </w:pPr>
            <w:r>
              <w:rPr>
                <w:rFonts w:eastAsia="Times New Roman"/>
                <w:sz w:val="20"/>
                <w:szCs w:val="20"/>
              </w:rPr>
              <w:t>e05</w:t>
            </w:r>
          </w:p>
        </w:tc>
        <w:tc>
          <w:tcPr>
            <w:tcW w:w="2428" w:type="pct"/>
            <w:tcBorders>
              <w:top w:val="single" w:sz="6" w:space="0" w:color="auto"/>
              <w:left w:val="single" w:sz="6" w:space="0" w:color="auto"/>
              <w:bottom w:val="single" w:sz="12" w:space="0" w:color="auto"/>
            </w:tcBorders>
            <w:shd w:val="clear" w:color="auto" w:fill="auto"/>
          </w:tcPr>
          <w:p w14:paraId="0C41F4A6" w14:textId="3B6F58D2" w:rsidR="00CC1B24" w:rsidRPr="007C660E" w:rsidRDefault="00CC1B24" w:rsidP="000029AC">
            <w:pPr>
              <w:spacing w:before="60" w:after="60" w:line="230" w:lineRule="atLeast"/>
              <w:ind w:left="43" w:right="29"/>
              <w:rPr>
                <w:rFonts w:eastAsia="Times New Roman"/>
                <w:sz w:val="20"/>
                <w:szCs w:val="20"/>
              </w:rPr>
            </w:pPr>
            <w:r w:rsidRPr="00F4664E">
              <w:rPr>
                <w:i/>
                <w:iCs/>
                <w:sz w:val="20"/>
                <w:szCs w:val="20"/>
              </w:rPr>
              <w:t>invalid</w:t>
            </w:r>
          </w:p>
        </w:tc>
      </w:tr>
    </w:tbl>
    <w:p w14:paraId="038C706E" w14:textId="17D48F6D" w:rsidR="00164C22" w:rsidRDefault="00164C22" w:rsidP="0013112F">
      <w:pPr>
        <w:spacing w:after="100" w:afterAutospacing="1" w:line="276" w:lineRule="auto"/>
        <w:rPr>
          <w:rFonts w:ascii="Times New Roman" w:hAnsi="Times New Roman" w:cs="Times New Roman"/>
          <w:sz w:val="20"/>
          <w:szCs w:val="20"/>
        </w:rPr>
      </w:pPr>
    </w:p>
    <w:p w14:paraId="25E18053" w14:textId="7D812933" w:rsidR="00CC1B24" w:rsidRDefault="00CC1B24" w:rsidP="00CC1B24">
      <w:pPr>
        <w:pStyle w:val="Heading4"/>
      </w:pPr>
      <w:r>
        <w:t xml:space="preserve">5.4.3.4 </w:t>
      </w:r>
      <w:r w:rsidR="004A461E">
        <w:tab/>
      </w:r>
      <w:r>
        <w:t>INDEX data</w:t>
      </w:r>
    </w:p>
    <w:p w14:paraId="62FE2D97" w14:textId="77777777" w:rsidR="00CC1B24" w:rsidRPr="00F4664E" w:rsidRDefault="00CC1B24" w:rsidP="00CC1B24">
      <w:pPr>
        <w:pStyle w:val="FirstParagraph"/>
        <w:spacing w:before="100" w:beforeAutospacing="1" w:after="100" w:afterAutospacing="1" w:line="276" w:lineRule="auto"/>
        <w:rPr>
          <w:rFonts w:ascii="Arial" w:hAnsi="Arial" w:cs="Arial"/>
          <w:sz w:val="20"/>
          <w:szCs w:val="20"/>
        </w:rPr>
      </w:pPr>
      <w:r w:rsidRPr="00F4664E">
        <w:rPr>
          <w:rFonts w:ascii="Arial" w:hAnsi="Arial" w:cs="Arial"/>
          <w:i/>
          <w:iCs/>
          <w:sz w:val="20"/>
          <w:szCs w:val="20"/>
        </w:rPr>
        <w:t>Used in: CharStringINDEX, GlobalSubrINDEX, LocalSubrINDEX, FontDICTINDEX</w:t>
      </w:r>
    </w:p>
    <w:p w14:paraId="4C27E0BB" w14:textId="77777777" w:rsidR="00CC1B24" w:rsidRPr="00F4664E" w:rsidRDefault="00CC1B24" w:rsidP="00F955A4">
      <w:pPr>
        <w:pStyle w:val="BodyText"/>
        <w:spacing w:before="100" w:beforeAutospacing="1" w:line="276" w:lineRule="auto"/>
        <w:rPr>
          <w:sz w:val="20"/>
          <w:szCs w:val="20"/>
        </w:rPr>
      </w:pPr>
      <w:r w:rsidRPr="00F4664E">
        <w:rPr>
          <w:sz w:val="20"/>
          <w:szCs w:val="20"/>
        </w:rPr>
        <w:t xml:space="preserve">An </w:t>
      </w:r>
      <w:r w:rsidRPr="00F4664E">
        <w:rPr>
          <w:b/>
          <w:bCs/>
          <w:sz w:val="20"/>
          <w:szCs w:val="20"/>
        </w:rPr>
        <w:t>INDEX</w:t>
      </w:r>
      <w:r w:rsidRPr="00F4664E">
        <w:rPr>
          <w:sz w:val="20"/>
          <w:szCs w:val="20"/>
        </w:rPr>
        <w:t xml:space="preserve"> in CFF2 is a binary storage format for an array of arbitrary binary objects. Objects in the array are accessed by a 0-based index. Each object in the array may be of arbitrary size. Objects are stored contiguously and in order.</w:t>
      </w:r>
    </w:p>
    <w:p w14:paraId="30E54ED6" w14:textId="77777777" w:rsidR="00CC1B24" w:rsidRPr="00F4664E" w:rsidRDefault="00CC1B24" w:rsidP="00F955A4">
      <w:pPr>
        <w:pStyle w:val="BodyText"/>
        <w:numPr>
          <w:ilvl w:val="0"/>
          <w:numId w:val="5"/>
        </w:numPr>
        <w:spacing w:before="120" w:after="100" w:afterAutospacing="1" w:line="276" w:lineRule="auto"/>
        <w:rPr>
          <w:sz w:val="20"/>
          <w:szCs w:val="20"/>
        </w:rPr>
      </w:pPr>
      <w:r w:rsidRPr="00F4664E">
        <w:rPr>
          <w:sz w:val="20"/>
          <w:szCs w:val="20"/>
        </w:rPr>
        <w:t xml:space="preserve">INDEX data starts with </w:t>
      </w:r>
      <w:r w:rsidRPr="00F4664E">
        <w:rPr>
          <w:i/>
          <w:iCs/>
          <w:sz w:val="20"/>
          <w:szCs w:val="20"/>
        </w:rPr>
        <w:t>count</w:t>
      </w:r>
      <w:r w:rsidRPr="00F4664E">
        <w:rPr>
          <w:sz w:val="20"/>
          <w:szCs w:val="20"/>
        </w:rPr>
        <w:t>, the number of objects in the INDEX.</w:t>
      </w:r>
    </w:p>
    <w:p w14:paraId="680E269B" w14:textId="77777777" w:rsidR="00CC1B24" w:rsidRPr="00F4664E" w:rsidRDefault="00CC1B24" w:rsidP="00D83475">
      <w:pPr>
        <w:pStyle w:val="BodyText"/>
        <w:numPr>
          <w:ilvl w:val="0"/>
          <w:numId w:val="5"/>
        </w:numPr>
        <w:spacing w:before="100" w:beforeAutospacing="1" w:after="100" w:afterAutospacing="1" w:line="276" w:lineRule="auto"/>
        <w:rPr>
          <w:sz w:val="20"/>
          <w:szCs w:val="20"/>
        </w:rPr>
      </w:pPr>
      <w:r w:rsidRPr="00F4664E">
        <w:rPr>
          <w:sz w:val="20"/>
          <w:szCs w:val="20"/>
        </w:rPr>
        <w:t xml:space="preserve">The next field, </w:t>
      </w:r>
      <w:r w:rsidRPr="00F4664E">
        <w:rPr>
          <w:i/>
          <w:iCs/>
          <w:sz w:val="20"/>
          <w:szCs w:val="20"/>
        </w:rPr>
        <w:t>offSize</w:t>
      </w:r>
      <w:r w:rsidRPr="00F4664E">
        <w:rPr>
          <w:sz w:val="20"/>
          <w:szCs w:val="20"/>
        </w:rPr>
        <w:t xml:space="preserve">, specifies the number of bytes required to store each offset, that is, whether the offsets are </w:t>
      </w:r>
      <w:r w:rsidRPr="00F4664E">
        <w:rPr>
          <w:i/>
          <w:iCs/>
          <w:sz w:val="20"/>
          <w:szCs w:val="20"/>
        </w:rPr>
        <w:t>uint8</w:t>
      </w:r>
      <w:r w:rsidRPr="00F4664E">
        <w:rPr>
          <w:sz w:val="20"/>
          <w:szCs w:val="20"/>
        </w:rPr>
        <w:t xml:space="preserve"> (1 byte), </w:t>
      </w:r>
      <w:r w:rsidRPr="00F4664E">
        <w:rPr>
          <w:i/>
          <w:iCs/>
          <w:sz w:val="20"/>
          <w:szCs w:val="20"/>
        </w:rPr>
        <w:t>uint16</w:t>
      </w:r>
      <w:r w:rsidRPr="00F4664E">
        <w:rPr>
          <w:sz w:val="20"/>
          <w:szCs w:val="20"/>
        </w:rPr>
        <w:t xml:space="preserve"> (2 bytes), </w:t>
      </w:r>
      <w:r w:rsidRPr="00F4664E">
        <w:rPr>
          <w:i/>
          <w:iCs/>
          <w:sz w:val="20"/>
          <w:szCs w:val="20"/>
        </w:rPr>
        <w:t>uint24</w:t>
      </w:r>
      <w:r w:rsidRPr="00F4664E">
        <w:rPr>
          <w:sz w:val="20"/>
          <w:szCs w:val="20"/>
        </w:rPr>
        <w:t xml:space="preserve"> (3 bytes) or </w:t>
      </w:r>
      <w:r w:rsidRPr="00F4664E">
        <w:rPr>
          <w:i/>
          <w:iCs/>
          <w:sz w:val="20"/>
          <w:szCs w:val="20"/>
        </w:rPr>
        <w:t>uint32</w:t>
      </w:r>
      <w:r w:rsidRPr="00F4664E">
        <w:rPr>
          <w:sz w:val="20"/>
          <w:szCs w:val="20"/>
        </w:rPr>
        <w:t xml:space="preserve"> (4 bytes).</w:t>
      </w:r>
    </w:p>
    <w:p w14:paraId="01EBF15D" w14:textId="77777777" w:rsidR="00CC1B24" w:rsidRPr="00F4664E" w:rsidRDefault="00CC1B24" w:rsidP="00D83475">
      <w:pPr>
        <w:pStyle w:val="BodyText"/>
        <w:numPr>
          <w:ilvl w:val="0"/>
          <w:numId w:val="5"/>
        </w:numPr>
        <w:spacing w:before="100" w:beforeAutospacing="1" w:after="100" w:afterAutospacing="1" w:line="276" w:lineRule="auto"/>
        <w:rPr>
          <w:sz w:val="20"/>
          <w:szCs w:val="20"/>
        </w:rPr>
      </w:pPr>
      <w:r w:rsidRPr="00F4664E">
        <w:rPr>
          <w:sz w:val="20"/>
          <w:szCs w:val="20"/>
        </w:rPr>
        <w:t xml:space="preserve">Next comes the </w:t>
      </w:r>
      <w:r w:rsidRPr="00F4664E">
        <w:rPr>
          <w:i/>
          <w:iCs/>
          <w:sz w:val="20"/>
          <w:szCs w:val="20"/>
        </w:rPr>
        <w:t>offsets</w:t>
      </w:r>
      <w:r w:rsidRPr="00F4664E">
        <w:rPr>
          <w:sz w:val="20"/>
          <w:szCs w:val="20"/>
        </w:rPr>
        <w:t xml:space="preserve"> array, which contains </w:t>
      </w:r>
      <w:r w:rsidRPr="00F4664E">
        <w:rPr>
          <w:i/>
          <w:iCs/>
          <w:sz w:val="20"/>
          <w:szCs w:val="20"/>
        </w:rPr>
        <w:t>count + 1</w:t>
      </w:r>
      <w:r w:rsidRPr="00F4664E">
        <w:rPr>
          <w:sz w:val="20"/>
          <w:szCs w:val="20"/>
        </w:rPr>
        <w:t xml:space="preserve"> offset values, each of them in the number format specified by </w:t>
      </w:r>
      <w:r w:rsidRPr="00F4664E">
        <w:rPr>
          <w:i/>
          <w:iCs/>
          <w:sz w:val="20"/>
          <w:szCs w:val="20"/>
        </w:rPr>
        <w:t>offSize</w:t>
      </w:r>
      <w:r w:rsidRPr="00F4664E">
        <w:rPr>
          <w:sz w:val="20"/>
          <w:szCs w:val="20"/>
        </w:rPr>
        <w:t xml:space="preserve">. Offsets point to locations within the </w:t>
      </w:r>
      <w:r w:rsidRPr="00F4664E">
        <w:rPr>
          <w:i/>
          <w:iCs/>
          <w:sz w:val="20"/>
          <w:szCs w:val="20"/>
        </w:rPr>
        <w:t>data</w:t>
      </w:r>
      <w:r w:rsidRPr="00F4664E">
        <w:rPr>
          <w:sz w:val="20"/>
          <w:szCs w:val="20"/>
        </w:rPr>
        <w:t xml:space="preserve"> block. Offset values are relative not to the start of the </w:t>
      </w:r>
      <w:r w:rsidRPr="00F4664E">
        <w:rPr>
          <w:i/>
          <w:iCs/>
          <w:sz w:val="20"/>
          <w:szCs w:val="20"/>
        </w:rPr>
        <w:t>data</w:t>
      </w:r>
      <w:r w:rsidRPr="00F4664E">
        <w:rPr>
          <w:sz w:val="20"/>
          <w:szCs w:val="20"/>
        </w:rPr>
        <w:t xml:space="preserve"> block but to the byte preceding the </w:t>
      </w:r>
      <w:r w:rsidRPr="00F4664E">
        <w:rPr>
          <w:i/>
          <w:iCs/>
          <w:sz w:val="20"/>
          <w:szCs w:val="20"/>
        </w:rPr>
        <w:t>data</w:t>
      </w:r>
      <w:r w:rsidRPr="00F4664E">
        <w:rPr>
          <w:sz w:val="20"/>
          <w:szCs w:val="20"/>
        </w:rPr>
        <w:t xml:space="preserve"> block (i.e., relative to the location of the last byte of the offsets array).</w:t>
      </w:r>
    </w:p>
    <w:p w14:paraId="53972339" w14:textId="77777777" w:rsidR="00CC1B24" w:rsidRPr="00F4664E" w:rsidRDefault="00CC1B24" w:rsidP="00D83475">
      <w:pPr>
        <w:pStyle w:val="BodyText"/>
        <w:numPr>
          <w:ilvl w:val="0"/>
          <w:numId w:val="5"/>
        </w:numPr>
        <w:spacing w:before="100" w:beforeAutospacing="1" w:after="100" w:afterAutospacing="1" w:line="276" w:lineRule="auto"/>
        <w:rPr>
          <w:sz w:val="20"/>
          <w:szCs w:val="20"/>
        </w:rPr>
      </w:pPr>
      <w:r w:rsidRPr="00F4664E">
        <w:rPr>
          <w:sz w:val="20"/>
          <w:szCs w:val="20"/>
        </w:rPr>
        <w:t xml:space="preserve">Finally comes the </w:t>
      </w:r>
      <w:r w:rsidRPr="00F4664E">
        <w:rPr>
          <w:i/>
          <w:iCs/>
          <w:sz w:val="20"/>
          <w:szCs w:val="20"/>
        </w:rPr>
        <w:t>data</w:t>
      </w:r>
      <w:r w:rsidRPr="00F4664E">
        <w:rPr>
          <w:sz w:val="20"/>
          <w:szCs w:val="20"/>
        </w:rPr>
        <w:t xml:space="preserve"> block itself, which stores all of the binary data objects themselves.</w:t>
      </w:r>
    </w:p>
    <w:p w14:paraId="682F2284" w14:textId="4755EA1C" w:rsidR="00CC1B24" w:rsidRPr="00F4664E" w:rsidRDefault="00CC1B24" w:rsidP="00CC1B24">
      <w:pPr>
        <w:pStyle w:val="BlockText"/>
        <w:spacing w:beforeAutospacing="1" w:afterAutospacing="1" w:line="276" w:lineRule="auto"/>
        <w:ind w:left="720" w:right="20" w:hanging="720"/>
        <w:rPr>
          <w:rFonts w:ascii="Arial" w:hAnsi="Arial" w:cs="Arial"/>
          <w:sz w:val="20"/>
          <w:szCs w:val="20"/>
        </w:rPr>
      </w:pPr>
      <w:r>
        <w:rPr>
          <w:rFonts w:ascii="Arial" w:hAnsi="Arial" w:cs="Arial"/>
          <w:sz w:val="20"/>
          <w:szCs w:val="20"/>
        </w:rPr>
        <w:t>NOTE</w:t>
      </w:r>
      <w:r w:rsidRPr="00F4664E">
        <w:rPr>
          <w:rFonts w:ascii="Arial" w:hAnsi="Arial" w:cs="Arial"/>
          <w:sz w:val="20"/>
          <w:szCs w:val="20"/>
        </w:rPr>
        <w:t xml:space="preserve"> </w:t>
      </w:r>
      <w:r>
        <w:rPr>
          <w:rFonts w:ascii="Arial" w:hAnsi="Arial" w:cs="Arial"/>
          <w:sz w:val="20"/>
          <w:szCs w:val="20"/>
        </w:rPr>
        <w:tab/>
      </w:r>
      <w:r w:rsidRPr="00F4664E">
        <w:rPr>
          <w:rFonts w:ascii="Arial" w:hAnsi="Arial" w:cs="Arial"/>
          <w:sz w:val="20"/>
          <w:szCs w:val="20"/>
        </w:rPr>
        <w:t xml:space="preserve">Because of the requirement that the </w:t>
      </w:r>
      <w:r w:rsidRPr="00F4664E">
        <w:rPr>
          <w:rFonts w:ascii="Arial" w:hAnsi="Arial" w:cs="Arial"/>
          <w:i/>
          <w:iCs/>
          <w:sz w:val="20"/>
          <w:szCs w:val="20"/>
        </w:rPr>
        <w:t>data</w:t>
      </w:r>
      <w:r w:rsidRPr="00F4664E">
        <w:rPr>
          <w:rFonts w:ascii="Arial" w:hAnsi="Arial" w:cs="Arial"/>
          <w:sz w:val="20"/>
          <w:szCs w:val="20"/>
        </w:rPr>
        <w:t xml:space="preserve"> block stores binary objects are stored contiguously and in order, and the rule that the offset values are relative to the byte preceding the </w:t>
      </w:r>
      <w:r w:rsidRPr="00F4664E">
        <w:rPr>
          <w:rFonts w:ascii="Arial" w:hAnsi="Arial" w:cs="Arial"/>
          <w:i/>
          <w:iCs/>
          <w:sz w:val="20"/>
          <w:szCs w:val="20"/>
        </w:rPr>
        <w:t>data</w:t>
      </w:r>
      <w:r w:rsidRPr="00F4664E">
        <w:rPr>
          <w:rFonts w:ascii="Arial" w:hAnsi="Arial" w:cs="Arial"/>
          <w:sz w:val="20"/>
          <w:szCs w:val="20"/>
        </w:rPr>
        <w:t xml:space="preserve"> block, the first element of the </w:t>
      </w:r>
      <w:r w:rsidRPr="00F4664E">
        <w:rPr>
          <w:rFonts w:ascii="Arial" w:hAnsi="Arial" w:cs="Arial"/>
          <w:i/>
          <w:iCs/>
          <w:sz w:val="20"/>
          <w:szCs w:val="20"/>
        </w:rPr>
        <w:t>offsets</w:t>
      </w:r>
      <w:r w:rsidRPr="00F4664E">
        <w:rPr>
          <w:rFonts w:ascii="Arial" w:hAnsi="Arial" w:cs="Arial"/>
          <w:sz w:val="20"/>
          <w:szCs w:val="20"/>
        </w:rPr>
        <w:t xml:space="preserve"> array must be 1.</w:t>
      </w:r>
    </w:p>
    <w:p w14:paraId="734C0681" w14:textId="77777777" w:rsidR="00CC1B24" w:rsidRPr="00F4664E" w:rsidRDefault="00CC1B24" w:rsidP="00CC1B24">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An object is retrieved by looking up an array index in the </w:t>
      </w:r>
      <w:r w:rsidRPr="00F4664E">
        <w:rPr>
          <w:rFonts w:ascii="Arial" w:hAnsi="Arial" w:cs="Arial"/>
          <w:i/>
          <w:iCs/>
          <w:sz w:val="20"/>
          <w:szCs w:val="20"/>
        </w:rPr>
        <w:t>offsets</w:t>
      </w:r>
      <w:r w:rsidRPr="00F4664E">
        <w:rPr>
          <w:rFonts w:ascii="Arial" w:hAnsi="Arial" w:cs="Arial"/>
          <w:sz w:val="20"/>
          <w:szCs w:val="20"/>
        </w:rPr>
        <w:t xml:space="preserve"> array and fetching the binary data at the specified offset. The size of any object in bytes can be determined by subtracting its offset from the next offset in the </w:t>
      </w:r>
      <w:r w:rsidRPr="00F4664E">
        <w:rPr>
          <w:rFonts w:ascii="Arial" w:hAnsi="Arial" w:cs="Arial"/>
          <w:i/>
          <w:iCs/>
          <w:sz w:val="20"/>
          <w:szCs w:val="20"/>
        </w:rPr>
        <w:t>offsets</w:t>
      </w:r>
      <w:r w:rsidRPr="00F4664E">
        <w:rPr>
          <w:rFonts w:ascii="Arial" w:hAnsi="Arial" w:cs="Arial"/>
          <w:sz w:val="20"/>
          <w:szCs w:val="20"/>
        </w:rPr>
        <w:t xml:space="preserve"> array. Since there are </w:t>
      </w:r>
      <w:r w:rsidRPr="00F4664E">
        <w:rPr>
          <w:rFonts w:ascii="Arial" w:hAnsi="Arial" w:cs="Arial"/>
          <w:i/>
          <w:iCs/>
          <w:sz w:val="20"/>
          <w:szCs w:val="20"/>
        </w:rPr>
        <w:t>count</w:t>
      </w:r>
      <w:r w:rsidRPr="00F4664E">
        <w:rPr>
          <w:rFonts w:ascii="Arial" w:hAnsi="Arial" w:cs="Arial"/>
          <w:sz w:val="20"/>
          <w:szCs w:val="20"/>
        </w:rPr>
        <w:t xml:space="preserve"> + 1 offsets, this method works for all objects including the last object. Every object thus has a corresponding offset (which is always nonzero) and a size (which may be zero).</w:t>
      </w:r>
    </w:p>
    <w:p w14:paraId="46A279ED" w14:textId="77777777" w:rsidR="00CC1B24" w:rsidRPr="00F4664E" w:rsidRDefault="00CC1B24" w:rsidP="00CC1B24">
      <w:pPr>
        <w:pStyle w:val="BodyText"/>
        <w:spacing w:before="100" w:beforeAutospacing="1" w:after="100" w:afterAutospacing="1" w:line="276" w:lineRule="auto"/>
        <w:rPr>
          <w:sz w:val="20"/>
          <w:szCs w:val="20"/>
        </w:rPr>
      </w:pPr>
      <w:r w:rsidRPr="00F4664E">
        <w:rPr>
          <w:sz w:val="20"/>
          <w:szCs w:val="20"/>
        </w:rPr>
        <w:t xml:space="preserve">An empty INDEX is represented by a </w:t>
      </w:r>
      <w:r w:rsidRPr="00F4664E">
        <w:rPr>
          <w:i/>
          <w:iCs/>
          <w:sz w:val="20"/>
          <w:szCs w:val="20"/>
        </w:rPr>
        <w:t>count</w:t>
      </w:r>
      <w:r w:rsidRPr="00F4664E">
        <w:rPr>
          <w:sz w:val="20"/>
          <w:szCs w:val="20"/>
        </w:rPr>
        <w:t xml:space="preserve"> field with a 0 value and no additional fields. Thus, the total size of an empty INDEX is 4 bytes.</w:t>
      </w:r>
    </w:p>
    <w:p w14:paraId="622C44B3" w14:textId="77777777" w:rsidR="00CC1B24" w:rsidRPr="00F4664E" w:rsidRDefault="00CC1B24" w:rsidP="00D83475">
      <w:pPr>
        <w:pStyle w:val="BodyText"/>
        <w:spacing w:before="100" w:beforeAutospacing="1" w:line="276" w:lineRule="auto"/>
        <w:rPr>
          <w:sz w:val="20"/>
          <w:szCs w:val="20"/>
        </w:rPr>
      </w:pPr>
      <w:r w:rsidRPr="00F4664E">
        <w:rPr>
          <w:sz w:val="20"/>
          <w:szCs w:val="20"/>
        </w:rPr>
        <w:lastRenderedPageBreak/>
        <w:t>The total size of a non-empty INDEX is:</w:t>
      </w:r>
    </w:p>
    <w:p w14:paraId="57546B6E" w14:textId="77777777" w:rsidR="00CC1B24" w:rsidRPr="00F4664E" w:rsidRDefault="00CC1B24" w:rsidP="00D83475">
      <w:pPr>
        <w:pStyle w:val="SourceCode"/>
        <w:wordWrap/>
        <w:spacing w:after="100" w:afterAutospacing="1" w:line="276" w:lineRule="auto"/>
        <w:ind w:firstLine="720"/>
        <w:rPr>
          <w:rFonts w:ascii="Arial" w:hAnsi="Arial" w:cs="Arial"/>
          <w:sz w:val="20"/>
          <w:szCs w:val="20"/>
        </w:rPr>
      </w:pPr>
      <w:r w:rsidRPr="00F4664E">
        <w:rPr>
          <w:rStyle w:val="VerbatimChar"/>
          <w:rFonts w:ascii="Arial" w:hAnsi="Arial" w:cs="Arial"/>
          <w:sz w:val="20"/>
          <w:szCs w:val="20"/>
        </w:rPr>
        <w:t>4 + 1 + offSize * (count + 1) + offsets[count] - 1</w:t>
      </w:r>
    </w:p>
    <w:p w14:paraId="5CAA4415" w14:textId="00B5F2D2" w:rsidR="00CC1B24" w:rsidRPr="00F4664E" w:rsidRDefault="00CC1B24" w:rsidP="00CC1B24">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When creating INDEX data blocks</w:t>
      </w:r>
      <w:r w:rsidR="007E2B74">
        <w:rPr>
          <w:rFonts w:ascii="Arial" w:hAnsi="Arial" w:cs="Arial"/>
          <w:sz w:val="20"/>
          <w:szCs w:val="20"/>
        </w:rPr>
        <w:t>,</w:t>
      </w:r>
      <w:r w:rsidRPr="00F4664E">
        <w:rPr>
          <w:rFonts w:ascii="Arial" w:hAnsi="Arial" w:cs="Arial"/>
          <w:sz w:val="20"/>
          <w:szCs w:val="20"/>
        </w:rPr>
        <w:t xml:space="preserve"> it is recommended to use the smallest possible representation for offsets. For example, if </w:t>
      </w:r>
      <w:r w:rsidRPr="00F4664E">
        <w:rPr>
          <w:rFonts w:ascii="Arial" w:hAnsi="Arial" w:cs="Arial"/>
          <w:i/>
          <w:iCs/>
          <w:sz w:val="20"/>
          <w:szCs w:val="20"/>
        </w:rPr>
        <w:t>offsets</w:t>
      </w:r>
      <w:r w:rsidRPr="00F4664E">
        <w:rPr>
          <w:rFonts w:ascii="Arial" w:hAnsi="Arial" w:cs="Arial"/>
          <w:sz w:val="20"/>
          <w:szCs w:val="20"/>
        </w:rPr>
        <w:t>[</w:t>
      </w:r>
      <w:r w:rsidRPr="00F4664E">
        <w:rPr>
          <w:rFonts w:ascii="Arial" w:hAnsi="Arial" w:cs="Arial"/>
          <w:i/>
          <w:iCs/>
          <w:sz w:val="20"/>
          <w:szCs w:val="20"/>
        </w:rPr>
        <w:t>count</w:t>
      </w:r>
      <w:r w:rsidRPr="00F4664E">
        <w:rPr>
          <w:rFonts w:ascii="Arial" w:hAnsi="Arial" w:cs="Arial"/>
          <w:sz w:val="20"/>
          <w:szCs w:val="20"/>
        </w:rPr>
        <w:t xml:space="preserve">] is greater than 255 and less than 65536, then all offsets can be represented as uint16, </w:t>
      </w:r>
      <w:r w:rsidR="007E2B74">
        <w:rPr>
          <w:rFonts w:ascii="Arial" w:hAnsi="Arial" w:cs="Arial"/>
          <w:sz w:val="20"/>
          <w:szCs w:val="20"/>
        </w:rPr>
        <w:t xml:space="preserve">and </w:t>
      </w:r>
      <w:r w:rsidRPr="00F4664E">
        <w:rPr>
          <w:rFonts w:ascii="Arial" w:hAnsi="Arial" w:cs="Arial"/>
          <w:sz w:val="20"/>
          <w:szCs w:val="20"/>
        </w:rPr>
        <w:t xml:space="preserve">so an </w:t>
      </w:r>
      <w:r w:rsidRPr="00F4664E">
        <w:rPr>
          <w:rFonts w:ascii="Arial" w:hAnsi="Arial" w:cs="Arial"/>
          <w:i/>
          <w:iCs/>
          <w:sz w:val="20"/>
          <w:szCs w:val="20"/>
        </w:rPr>
        <w:t>offSize</w:t>
      </w:r>
      <w:r w:rsidRPr="00F4664E">
        <w:rPr>
          <w:rFonts w:ascii="Arial" w:hAnsi="Arial" w:cs="Arial"/>
          <w:sz w:val="20"/>
          <w:szCs w:val="20"/>
        </w:rPr>
        <w:t xml:space="preserve"> of 2</w:t>
      </w:r>
      <w:r w:rsidR="007E2B74">
        <w:rPr>
          <w:rFonts w:ascii="Arial" w:hAnsi="Arial" w:cs="Arial"/>
          <w:sz w:val="20"/>
          <w:szCs w:val="20"/>
        </w:rPr>
        <w:t xml:space="preserve"> should be used</w:t>
      </w:r>
      <w:r w:rsidRPr="00F4664E">
        <w:rPr>
          <w:rFonts w:ascii="Arial" w:hAnsi="Arial" w:cs="Arial"/>
          <w:sz w:val="20"/>
          <w:szCs w:val="20"/>
        </w:rPr>
        <w:t>.</w:t>
      </w:r>
    </w:p>
    <w:p w14:paraId="0B02D3C4" w14:textId="77777777" w:rsidR="00CC1B24" w:rsidRPr="00F4664E" w:rsidRDefault="00CC1B24" w:rsidP="00CC1B24">
      <w:pPr>
        <w:pStyle w:val="BodyText"/>
        <w:spacing w:before="100" w:beforeAutospacing="1" w:after="100" w:afterAutospacing="1" w:line="276" w:lineRule="auto"/>
        <w:rPr>
          <w:sz w:val="20"/>
          <w:szCs w:val="20"/>
        </w:rPr>
      </w:pPr>
      <w:r w:rsidRPr="00F4664E">
        <w:rPr>
          <w:sz w:val="20"/>
          <w:szCs w:val="20"/>
        </w:rPr>
        <w:t>The following table shows the layout of INDEX data.</w:t>
      </w:r>
    </w:p>
    <w:p w14:paraId="67C8B46A" w14:textId="04DBDEC3" w:rsidR="00D83475" w:rsidRPr="00D83475" w:rsidRDefault="00D83475" w:rsidP="00D83475">
      <w:pPr>
        <w:pStyle w:val="NormalWeb"/>
        <w:keepNext/>
        <w:spacing w:after="120" w:afterAutospacing="0"/>
        <w:rPr>
          <w:rFonts w:ascii="Arial" w:hAnsi="Arial" w:cs="Arial"/>
          <w:i/>
          <w:sz w:val="20"/>
          <w:szCs w:val="20"/>
          <w:lang w:val="en-GB"/>
        </w:rPr>
      </w:pPr>
      <w:r w:rsidRPr="00D83475">
        <w:rPr>
          <w:rFonts w:ascii="Arial" w:hAnsi="Arial" w:cs="Arial"/>
          <w:i/>
          <w:sz w:val="20"/>
          <w:szCs w:val="20"/>
          <w:lang w:val="en-GB"/>
        </w:rPr>
        <w:t xml:space="preserve">INDEX </w:t>
      </w:r>
      <w:r>
        <w:rPr>
          <w:rFonts w:ascii="Arial" w:hAnsi="Arial" w:cs="Arial"/>
          <w:i/>
          <w:sz w:val="20"/>
          <w:szCs w:val="20"/>
          <w:lang w:val="en-GB"/>
        </w:rPr>
        <w:t xml:space="preserve">Data </w:t>
      </w:r>
      <w:r w:rsidRPr="00D83475">
        <w:rPr>
          <w:rFonts w:ascii="Arial" w:hAnsi="Arial" w:cs="Arial"/>
          <w:i/>
          <w:sz w:val="20"/>
          <w:szCs w:val="20"/>
          <w:lang w:val="en-GB"/>
        </w:rPr>
        <w:t>Format</w:t>
      </w:r>
    </w:p>
    <w:tbl>
      <w:tblPr>
        <w:tblW w:w="89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425"/>
        <w:gridCol w:w="2609"/>
        <w:gridCol w:w="4951"/>
      </w:tblGrid>
      <w:tr w:rsidR="00D83475" w:rsidRPr="00D83475" w14:paraId="53A83668" w14:textId="77777777" w:rsidTr="00D83475">
        <w:tc>
          <w:tcPr>
            <w:tcW w:w="793" w:type="pct"/>
            <w:tcBorders>
              <w:top w:val="single" w:sz="12" w:space="0" w:color="auto"/>
              <w:bottom w:val="single" w:sz="12" w:space="0" w:color="auto"/>
              <w:right w:val="single" w:sz="12" w:space="0" w:color="auto"/>
            </w:tcBorders>
            <w:shd w:val="clear" w:color="auto" w:fill="auto"/>
          </w:tcPr>
          <w:p w14:paraId="19BE327B" w14:textId="77777777" w:rsidR="00D83475" w:rsidRPr="00D83475" w:rsidRDefault="00D83475" w:rsidP="000029AC">
            <w:pPr>
              <w:keepNext/>
              <w:spacing w:before="60" w:after="60" w:line="230" w:lineRule="atLeast"/>
              <w:ind w:left="43" w:right="29"/>
              <w:jc w:val="center"/>
              <w:rPr>
                <w:rFonts w:eastAsia="Times New Roman"/>
                <w:b/>
                <w:sz w:val="20"/>
                <w:szCs w:val="20"/>
              </w:rPr>
            </w:pPr>
            <w:r w:rsidRPr="00D83475">
              <w:rPr>
                <w:rFonts w:eastAsia="Times New Roman"/>
                <w:b/>
                <w:sz w:val="20"/>
                <w:szCs w:val="20"/>
              </w:rPr>
              <w:t>Type</w:t>
            </w:r>
          </w:p>
        </w:tc>
        <w:tc>
          <w:tcPr>
            <w:tcW w:w="1452" w:type="pct"/>
            <w:tcBorders>
              <w:top w:val="single" w:sz="12" w:space="0" w:color="auto"/>
              <w:left w:val="single" w:sz="12" w:space="0" w:color="auto"/>
              <w:bottom w:val="single" w:sz="12" w:space="0" w:color="auto"/>
              <w:right w:val="single" w:sz="12" w:space="0" w:color="auto"/>
            </w:tcBorders>
            <w:shd w:val="clear" w:color="auto" w:fill="auto"/>
          </w:tcPr>
          <w:p w14:paraId="30A368B5" w14:textId="77777777" w:rsidR="00D83475" w:rsidRPr="00D83475" w:rsidRDefault="00D83475" w:rsidP="000029AC">
            <w:pPr>
              <w:keepNext/>
              <w:spacing w:before="60" w:after="60" w:line="230" w:lineRule="atLeast"/>
              <w:ind w:left="43" w:right="29"/>
              <w:jc w:val="center"/>
              <w:rPr>
                <w:rFonts w:eastAsia="Times New Roman"/>
                <w:b/>
                <w:sz w:val="20"/>
                <w:szCs w:val="20"/>
              </w:rPr>
            </w:pPr>
            <w:r w:rsidRPr="00D83475">
              <w:rPr>
                <w:rFonts w:eastAsia="Times New Roman"/>
                <w:b/>
                <w:sz w:val="20"/>
                <w:szCs w:val="20"/>
              </w:rPr>
              <w:t>Name</w:t>
            </w:r>
          </w:p>
        </w:tc>
        <w:tc>
          <w:tcPr>
            <w:tcW w:w="2755" w:type="pct"/>
            <w:tcBorders>
              <w:top w:val="single" w:sz="12" w:space="0" w:color="auto"/>
              <w:left w:val="single" w:sz="12" w:space="0" w:color="auto"/>
              <w:bottom w:val="single" w:sz="12" w:space="0" w:color="auto"/>
            </w:tcBorders>
            <w:shd w:val="clear" w:color="auto" w:fill="auto"/>
          </w:tcPr>
          <w:p w14:paraId="07F4C14C" w14:textId="77777777" w:rsidR="00D83475" w:rsidRPr="00D83475" w:rsidRDefault="00D83475" w:rsidP="000029AC">
            <w:pPr>
              <w:keepNext/>
              <w:spacing w:before="60" w:after="60" w:line="230" w:lineRule="atLeast"/>
              <w:ind w:left="43" w:right="29"/>
              <w:jc w:val="center"/>
              <w:rPr>
                <w:rFonts w:eastAsia="Times New Roman"/>
                <w:b/>
                <w:sz w:val="20"/>
                <w:szCs w:val="20"/>
              </w:rPr>
            </w:pPr>
            <w:r w:rsidRPr="00D83475">
              <w:rPr>
                <w:rFonts w:eastAsia="Times New Roman"/>
                <w:b/>
                <w:sz w:val="20"/>
                <w:szCs w:val="20"/>
              </w:rPr>
              <w:t>Description</w:t>
            </w:r>
          </w:p>
        </w:tc>
      </w:tr>
      <w:tr w:rsidR="00D83475" w:rsidRPr="00D83475" w14:paraId="04D5C31A" w14:textId="77777777" w:rsidTr="00D83475">
        <w:tc>
          <w:tcPr>
            <w:tcW w:w="793" w:type="pct"/>
            <w:tcBorders>
              <w:top w:val="single" w:sz="12" w:space="0" w:color="auto"/>
              <w:bottom w:val="single" w:sz="6" w:space="0" w:color="auto"/>
            </w:tcBorders>
            <w:shd w:val="clear" w:color="auto" w:fill="auto"/>
          </w:tcPr>
          <w:p w14:paraId="773C1DA7" w14:textId="77777777" w:rsidR="00D83475" w:rsidRPr="00D83475" w:rsidRDefault="00D83475" w:rsidP="000029AC">
            <w:pPr>
              <w:spacing w:before="60" w:after="60" w:line="230" w:lineRule="atLeast"/>
              <w:ind w:left="43" w:right="29"/>
              <w:rPr>
                <w:rFonts w:eastAsia="Times New Roman"/>
                <w:sz w:val="20"/>
                <w:szCs w:val="20"/>
              </w:rPr>
            </w:pPr>
            <w:r w:rsidRPr="00D83475">
              <w:rPr>
                <w:rFonts w:eastAsia="Times New Roman"/>
                <w:sz w:val="20"/>
                <w:szCs w:val="20"/>
              </w:rPr>
              <w:t>uint32</w:t>
            </w:r>
          </w:p>
        </w:tc>
        <w:tc>
          <w:tcPr>
            <w:tcW w:w="1452" w:type="pct"/>
            <w:tcBorders>
              <w:top w:val="single" w:sz="12" w:space="0" w:color="auto"/>
              <w:bottom w:val="single" w:sz="6" w:space="0" w:color="auto"/>
            </w:tcBorders>
            <w:shd w:val="clear" w:color="auto" w:fill="auto"/>
          </w:tcPr>
          <w:p w14:paraId="584A82C2" w14:textId="77777777" w:rsidR="00D83475" w:rsidRPr="00D83475" w:rsidRDefault="00D83475" w:rsidP="000029AC">
            <w:pPr>
              <w:spacing w:before="60" w:after="60" w:line="230" w:lineRule="atLeast"/>
              <w:ind w:left="43" w:right="29"/>
              <w:rPr>
                <w:rFonts w:eastAsia="Times New Roman"/>
                <w:sz w:val="20"/>
                <w:szCs w:val="20"/>
              </w:rPr>
            </w:pPr>
            <w:r w:rsidRPr="00D83475">
              <w:rPr>
                <w:rFonts w:eastAsia="Times New Roman"/>
                <w:sz w:val="20"/>
                <w:szCs w:val="20"/>
              </w:rPr>
              <w:t>count</w:t>
            </w:r>
          </w:p>
        </w:tc>
        <w:tc>
          <w:tcPr>
            <w:tcW w:w="2755" w:type="pct"/>
            <w:tcBorders>
              <w:top w:val="single" w:sz="12" w:space="0" w:color="auto"/>
              <w:bottom w:val="single" w:sz="6" w:space="0" w:color="auto"/>
            </w:tcBorders>
            <w:shd w:val="clear" w:color="auto" w:fill="auto"/>
          </w:tcPr>
          <w:p w14:paraId="3D872651" w14:textId="77777777" w:rsidR="00D83475" w:rsidRPr="00D83475" w:rsidRDefault="00D83475" w:rsidP="000029AC">
            <w:pPr>
              <w:spacing w:before="60" w:after="60" w:line="230" w:lineRule="atLeast"/>
              <w:ind w:left="43" w:right="29"/>
              <w:rPr>
                <w:rFonts w:eastAsia="Times New Roman"/>
                <w:sz w:val="20"/>
                <w:szCs w:val="20"/>
              </w:rPr>
            </w:pPr>
            <w:r w:rsidRPr="00D83475">
              <w:rPr>
                <w:rFonts w:eastAsia="Times New Roman"/>
                <w:sz w:val="20"/>
                <w:szCs w:val="20"/>
              </w:rPr>
              <w:t>Number of objects stored in INDEX</w:t>
            </w:r>
          </w:p>
        </w:tc>
      </w:tr>
      <w:tr w:rsidR="00D83475" w:rsidRPr="00D83475" w14:paraId="2FABE9FF" w14:textId="77777777" w:rsidTr="00D83475">
        <w:tc>
          <w:tcPr>
            <w:tcW w:w="793" w:type="pct"/>
            <w:tcBorders>
              <w:top w:val="single" w:sz="6" w:space="0" w:color="auto"/>
              <w:bottom w:val="single" w:sz="6" w:space="0" w:color="auto"/>
            </w:tcBorders>
            <w:shd w:val="clear" w:color="auto" w:fill="auto"/>
          </w:tcPr>
          <w:p w14:paraId="17AA6F79" w14:textId="24D28EA1" w:rsidR="00D83475" w:rsidRPr="00D83475" w:rsidRDefault="00D83475" w:rsidP="000029AC">
            <w:pPr>
              <w:spacing w:before="60" w:after="60" w:line="230" w:lineRule="atLeast"/>
              <w:ind w:left="43" w:right="29"/>
              <w:rPr>
                <w:rFonts w:eastAsia="Times New Roman"/>
                <w:sz w:val="20"/>
                <w:szCs w:val="20"/>
              </w:rPr>
            </w:pPr>
            <w:r>
              <w:rPr>
                <w:rFonts w:eastAsia="Times New Roman"/>
                <w:sz w:val="20"/>
                <w:szCs w:val="20"/>
              </w:rPr>
              <w:t>uint8</w:t>
            </w:r>
          </w:p>
        </w:tc>
        <w:tc>
          <w:tcPr>
            <w:tcW w:w="1452" w:type="pct"/>
            <w:tcBorders>
              <w:top w:val="single" w:sz="6" w:space="0" w:color="auto"/>
              <w:bottom w:val="single" w:sz="6" w:space="0" w:color="auto"/>
            </w:tcBorders>
            <w:shd w:val="clear" w:color="auto" w:fill="auto"/>
          </w:tcPr>
          <w:p w14:paraId="00834330" w14:textId="77777777" w:rsidR="00D83475" w:rsidRPr="00D83475" w:rsidRDefault="00D83475" w:rsidP="000029AC">
            <w:pPr>
              <w:spacing w:before="60" w:after="60" w:line="230" w:lineRule="atLeast"/>
              <w:ind w:left="43" w:right="29"/>
              <w:rPr>
                <w:rFonts w:eastAsia="Times New Roman"/>
                <w:sz w:val="20"/>
                <w:szCs w:val="20"/>
              </w:rPr>
            </w:pPr>
            <w:r w:rsidRPr="00D83475">
              <w:rPr>
                <w:rFonts w:eastAsia="Times New Roman"/>
                <w:sz w:val="20"/>
                <w:szCs w:val="20"/>
              </w:rPr>
              <w:t>offSize</w:t>
            </w:r>
          </w:p>
        </w:tc>
        <w:tc>
          <w:tcPr>
            <w:tcW w:w="2755" w:type="pct"/>
            <w:tcBorders>
              <w:top w:val="single" w:sz="6" w:space="0" w:color="auto"/>
              <w:bottom w:val="single" w:sz="6" w:space="0" w:color="auto"/>
            </w:tcBorders>
            <w:shd w:val="clear" w:color="auto" w:fill="auto"/>
          </w:tcPr>
          <w:p w14:paraId="46B52DD4" w14:textId="79F30758" w:rsidR="00D83475" w:rsidRPr="00D83475" w:rsidRDefault="00D83475" w:rsidP="000029AC">
            <w:pPr>
              <w:spacing w:before="60" w:after="60" w:line="230" w:lineRule="atLeast"/>
              <w:ind w:left="43" w:right="29"/>
              <w:rPr>
                <w:rFonts w:eastAsia="Times New Roman"/>
                <w:sz w:val="20"/>
                <w:szCs w:val="20"/>
              </w:rPr>
            </w:pPr>
            <w:r w:rsidRPr="00D83475">
              <w:rPr>
                <w:rFonts w:eastAsia="Times New Roman"/>
                <w:sz w:val="20"/>
                <w:szCs w:val="20"/>
              </w:rPr>
              <w:t>Offset array element size</w:t>
            </w:r>
            <w:r>
              <w:rPr>
                <w:rFonts w:eastAsia="Times New Roman"/>
                <w:sz w:val="20"/>
                <w:szCs w:val="20"/>
              </w:rPr>
              <w:t xml:space="preserve"> (1, 2, 3 or 4)</w:t>
            </w:r>
          </w:p>
        </w:tc>
      </w:tr>
      <w:tr w:rsidR="00D83475" w:rsidRPr="00D83475" w14:paraId="5BB5F11F" w14:textId="77777777" w:rsidTr="00D83475">
        <w:tc>
          <w:tcPr>
            <w:tcW w:w="793" w:type="pct"/>
            <w:tcBorders>
              <w:top w:val="single" w:sz="6" w:space="0" w:color="auto"/>
              <w:bottom w:val="single" w:sz="6" w:space="0" w:color="auto"/>
            </w:tcBorders>
            <w:shd w:val="clear" w:color="auto" w:fill="auto"/>
          </w:tcPr>
          <w:p w14:paraId="713CA19E" w14:textId="4C68EF64" w:rsidR="00D83475" w:rsidRPr="00D83475" w:rsidRDefault="00D83475" w:rsidP="000029AC">
            <w:pPr>
              <w:spacing w:before="60" w:after="60" w:line="230" w:lineRule="atLeast"/>
              <w:ind w:left="43" w:right="29"/>
              <w:rPr>
                <w:rFonts w:eastAsia="Times New Roman"/>
                <w:sz w:val="20"/>
                <w:szCs w:val="20"/>
              </w:rPr>
            </w:pPr>
            <w:r>
              <w:rPr>
                <w:rFonts w:eastAsia="Times New Roman"/>
                <w:sz w:val="20"/>
                <w:szCs w:val="20"/>
              </w:rPr>
              <w:t xml:space="preserve">uint8 </w:t>
            </w:r>
            <w:r w:rsidRPr="00D83475">
              <w:rPr>
                <w:rFonts w:eastAsia="Times New Roman"/>
                <w:i/>
                <w:sz w:val="20"/>
                <w:szCs w:val="20"/>
              </w:rPr>
              <w:t>or</w:t>
            </w:r>
            <w:r>
              <w:rPr>
                <w:rFonts w:eastAsia="Times New Roman"/>
                <w:sz w:val="20"/>
                <w:szCs w:val="20"/>
              </w:rPr>
              <w:t xml:space="preserve"> uint16 </w:t>
            </w:r>
            <w:r w:rsidRPr="00D83475">
              <w:rPr>
                <w:rFonts w:eastAsia="Times New Roman"/>
                <w:i/>
                <w:sz w:val="20"/>
                <w:szCs w:val="20"/>
              </w:rPr>
              <w:t>or</w:t>
            </w:r>
            <w:r>
              <w:rPr>
                <w:rFonts w:eastAsia="Times New Roman"/>
                <w:sz w:val="20"/>
                <w:szCs w:val="20"/>
              </w:rPr>
              <w:t xml:space="preserve"> uint24 </w:t>
            </w:r>
            <w:r w:rsidRPr="00D83475">
              <w:rPr>
                <w:rFonts w:eastAsia="Times New Roman"/>
                <w:i/>
                <w:sz w:val="20"/>
                <w:szCs w:val="20"/>
              </w:rPr>
              <w:t>or</w:t>
            </w:r>
            <w:r>
              <w:rPr>
                <w:rFonts w:eastAsia="Times New Roman"/>
                <w:sz w:val="20"/>
                <w:szCs w:val="20"/>
              </w:rPr>
              <w:t xml:space="preserve"> uint32</w:t>
            </w:r>
          </w:p>
        </w:tc>
        <w:tc>
          <w:tcPr>
            <w:tcW w:w="1452" w:type="pct"/>
            <w:tcBorders>
              <w:top w:val="single" w:sz="6" w:space="0" w:color="auto"/>
              <w:bottom w:val="single" w:sz="6" w:space="0" w:color="auto"/>
            </w:tcBorders>
            <w:shd w:val="clear" w:color="auto" w:fill="auto"/>
          </w:tcPr>
          <w:p w14:paraId="3E111D44" w14:textId="370882D9" w:rsidR="00D83475" w:rsidRPr="00D83475" w:rsidRDefault="00D83475" w:rsidP="000029AC">
            <w:pPr>
              <w:spacing w:before="60" w:after="60" w:line="230" w:lineRule="atLeast"/>
              <w:ind w:left="43" w:right="29"/>
              <w:rPr>
                <w:rFonts w:eastAsia="Times New Roman"/>
                <w:sz w:val="20"/>
                <w:szCs w:val="20"/>
              </w:rPr>
            </w:pPr>
            <w:r w:rsidRPr="00D83475">
              <w:rPr>
                <w:rFonts w:eastAsia="Times New Roman"/>
                <w:sz w:val="20"/>
                <w:szCs w:val="20"/>
              </w:rPr>
              <w:t>offset</w:t>
            </w:r>
            <w:r>
              <w:rPr>
                <w:rFonts w:eastAsia="Times New Roman"/>
                <w:sz w:val="20"/>
                <w:szCs w:val="20"/>
              </w:rPr>
              <w:t>s</w:t>
            </w:r>
            <w:r w:rsidRPr="00D83475">
              <w:rPr>
                <w:rFonts w:eastAsia="Times New Roman"/>
                <w:sz w:val="20"/>
                <w:szCs w:val="20"/>
              </w:rPr>
              <w:t xml:space="preserve"> [count+1]</w:t>
            </w:r>
          </w:p>
        </w:tc>
        <w:tc>
          <w:tcPr>
            <w:tcW w:w="2755" w:type="pct"/>
            <w:tcBorders>
              <w:top w:val="single" w:sz="6" w:space="0" w:color="auto"/>
              <w:bottom w:val="single" w:sz="6" w:space="0" w:color="auto"/>
            </w:tcBorders>
            <w:shd w:val="clear" w:color="auto" w:fill="auto"/>
          </w:tcPr>
          <w:p w14:paraId="319C7EB7" w14:textId="1518B6F3" w:rsidR="00D83475" w:rsidRPr="00D83475" w:rsidRDefault="00D83475" w:rsidP="000029AC">
            <w:pPr>
              <w:spacing w:before="60" w:after="60" w:line="230" w:lineRule="atLeast"/>
              <w:ind w:left="43" w:right="29"/>
              <w:rPr>
                <w:rFonts w:eastAsia="Times New Roman"/>
                <w:sz w:val="20"/>
                <w:szCs w:val="20"/>
              </w:rPr>
            </w:pPr>
            <w:r>
              <w:rPr>
                <w:rFonts w:eastAsia="Times New Roman"/>
                <w:sz w:val="20"/>
                <w:szCs w:val="20"/>
              </w:rPr>
              <w:t>Array of offsets</w:t>
            </w:r>
            <w:r w:rsidRPr="00D83475">
              <w:rPr>
                <w:rFonts w:eastAsia="Times New Roman"/>
                <w:sz w:val="20"/>
                <w:szCs w:val="20"/>
              </w:rPr>
              <w:t xml:space="preserve"> </w:t>
            </w:r>
            <w:r>
              <w:rPr>
                <w:rFonts w:eastAsia="Times New Roman"/>
                <w:sz w:val="20"/>
                <w:szCs w:val="20"/>
              </w:rPr>
              <w:t>–</w:t>
            </w:r>
            <w:r w:rsidRPr="00D83475">
              <w:rPr>
                <w:rFonts w:eastAsia="Times New Roman"/>
                <w:sz w:val="20"/>
                <w:szCs w:val="20"/>
              </w:rPr>
              <w:t xml:space="preserve"> offsets are from </w:t>
            </w:r>
            <w:r w:rsidRPr="00F4664E">
              <w:rPr>
                <w:sz w:val="20"/>
                <w:szCs w:val="20"/>
              </w:rPr>
              <w:t>byte preceding object data</w:t>
            </w:r>
            <w:r w:rsidRPr="00D83475">
              <w:rPr>
                <w:rFonts w:eastAsia="Times New Roman"/>
                <w:sz w:val="20"/>
                <w:szCs w:val="20"/>
              </w:rPr>
              <w:t>.</w:t>
            </w:r>
          </w:p>
        </w:tc>
      </w:tr>
      <w:tr w:rsidR="00D83475" w:rsidRPr="00D83475" w14:paraId="3C1DB871" w14:textId="77777777" w:rsidTr="00D83475">
        <w:tc>
          <w:tcPr>
            <w:tcW w:w="793" w:type="pct"/>
            <w:tcBorders>
              <w:top w:val="single" w:sz="6" w:space="0" w:color="auto"/>
              <w:bottom w:val="single" w:sz="12" w:space="0" w:color="auto"/>
            </w:tcBorders>
            <w:shd w:val="clear" w:color="auto" w:fill="auto"/>
          </w:tcPr>
          <w:p w14:paraId="6DF00667" w14:textId="77777777" w:rsidR="00D83475" w:rsidRPr="00D83475" w:rsidRDefault="00D83475" w:rsidP="000029AC">
            <w:pPr>
              <w:spacing w:before="60" w:after="60" w:line="230" w:lineRule="atLeast"/>
              <w:ind w:left="43" w:right="29"/>
              <w:rPr>
                <w:rFonts w:eastAsia="Times New Roman"/>
                <w:sz w:val="20"/>
                <w:szCs w:val="20"/>
              </w:rPr>
            </w:pPr>
            <w:r w:rsidRPr="00D83475">
              <w:rPr>
                <w:rFonts w:eastAsia="Times New Roman"/>
                <w:sz w:val="20"/>
                <w:szCs w:val="20"/>
              </w:rPr>
              <w:t>uint8</w:t>
            </w:r>
          </w:p>
        </w:tc>
        <w:tc>
          <w:tcPr>
            <w:tcW w:w="1452" w:type="pct"/>
            <w:tcBorders>
              <w:top w:val="single" w:sz="6" w:space="0" w:color="auto"/>
              <w:bottom w:val="single" w:sz="12" w:space="0" w:color="auto"/>
            </w:tcBorders>
            <w:shd w:val="clear" w:color="auto" w:fill="auto"/>
          </w:tcPr>
          <w:p w14:paraId="2C329CF3" w14:textId="62C28C82" w:rsidR="00D83475" w:rsidRPr="00D83475" w:rsidRDefault="00D83475" w:rsidP="000029AC">
            <w:pPr>
              <w:spacing w:before="60" w:after="60" w:line="230" w:lineRule="atLeast"/>
              <w:ind w:left="43" w:right="29"/>
              <w:rPr>
                <w:rFonts w:eastAsia="Times New Roman"/>
                <w:sz w:val="20"/>
                <w:szCs w:val="20"/>
              </w:rPr>
            </w:pPr>
            <w:r w:rsidRPr="00D83475">
              <w:rPr>
                <w:rFonts w:eastAsia="Times New Roman"/>
                <w:sz w:val="20"/>
                <w:szCs w:val="20"/>
              </w:rPr>
              <w:t>data [&lt;</w:t>
            </w:r>
            <w:r>
              <w:rPr>
                <w:rFonts w:eastAsia="Times New Roman"/>
                <w:sz w:val="20"/>
                <w:szCs w:val="20"/>
              </w:rPr>
              <w:t>unlimited</w:t>
            </w:r>
            <w:r w:rsidRPr="00D83475">
              <w:rPr>
                <w:rFonts w:eastAsia="Times New Roman"/>
                <w:sz w:val="20"/>
                <w:szCs w:val="20"/>
              </w:rPr>
              <w:t>&gt;]</w:t>
            </w:r>
          </w:p>
        </w:tc>
        <w:tc>
          <w:tcPr>
            <w:tcW w:w="2755" w:type="pct"/>
            <w:tcBorders>
              <w:top w:val="single" w:sz="6" w:space="0" w:color="auto"/>
              <w:bottom w:val="single" w:sz="12" w:space="0" w:color="auto"/>
            </w:tcBorders>
            <w:shd w:val="clear" w:color="auto" w:fill="auto"/>
          </w:tcPr>
          <w:p w14:paraId="2CBBCFC0" w14:textId="0A5465AA" w:rsidR="00D83475" w:rsidRPr="00D83475" w:rsidRDefault="00D83475" w:rsidP="000029AC">
            <w:pPr>
              <w:spacing w:before="60" w:after="60" w:line="230" w:lineRule="atLeast"/>
              <w:ind w:left="43" w:right="29"/>
              <w:rPr>
                <w:rFonts w:eastAsia="Times New Roman"/>
                <w:sz w:val="20"/>
                <w:szCs w:val="20"/>
              </w:rPr>
            </w:pPr>
            <w:r w:rsidRPr="00F4664E">
              <w:rPr>
                <w:sz w:val="20"/>
                <w:szCs w:val="20"/>
              </w:rPr>
              <w:t xml:space="preserve">total length of </w:t>
            </w:r>
            <w:r w:rsidRPr="00F4664E">
              <w:rPr>
                <w:i/>
                <w:iCs/>
                <w:sz w:val="20"/>
                <w:szCs w:val="20"/>
              </w:rPr>
              <w:t>data</w:t>
            </w:r>
            <w:r w:rsidRPr="00F4664E">
              <w:rPr>
                <w:sz w:val="20"/>
                <w:szCs w:val="20"/>
              </w:rPr>
              <w:t xml:space="preserve"> is the last offset - 1</w:t>
            </w:r>
          </w:p>
        </w:tc>
      </w:tr>
    </w:tbl>
    <w:p w14:paraId="5B92875C" w14:textId="77777777" w:rsidR="00CC1B24" w:rsidRPr="00D83475" w:rsidRDefault="00CC1B24" w:rsidP="0013112F">
      <w:pPr>
        <w:spacing w:after="100" w:afterAutospacing="1"/>
        <w:rPr>
          <w:sz w:val="20"/>
          <w:szCs w:val="20"/>
          <w:lang w:eastAsia="ja-JP"/>
        </w:rPr>
      </w:pPr>
    </w:p>
    <w:p w14:paraId="3D37D2A8" w14:textId="72A41B59" w:rsidR="00D83475" w:rsidRDefault="00D83475" w:rsidP="00D83475">
      <w:pPr>
        <w:pStyle w:val="Heading4"/>
      </w:pPr>
      <w:r>
        <w:t>5.4.3.</w:t>
      </w:r>
      <w:r w:rsidR="00323076">
        <w:t>5</w:t>
      </w:r>
      <w:r w:rsidR="004A461E">
        <w:tab/>
      </w:r>
      <w:r>
        <w:t xml:space="preserve"> </w:t>
      </w:r>
      <w:r w:rsidR="00323076">
        <w:t>Decoding DICT and CharString data using a stack</w:t>
      </w:r>
    </w:p>
    <w:p w14:paraId="17615B09" w14:textId="597D192A" w:rsidR="00323076" w:rsidRPr="00F4664E" w:rsidRDefault="00323076" w:rsidP="00323076">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Two of the fundamental data encoding schemes in CFF2 are the </w:t>
      </w:r>
      <w:r w:rsidRPr="00F4664E">
        <w:rPr>
          <w:rFonts w:ascii="Arial" w:hAnsi="Arial" w:cs="Arial"/>
          <w:i/>
          <w:iCs/>
          <w:sz w:val="20"/>
          <w:szCs w:val="20"/>
        </w:rPr>
        <w:t>DICT</w:t>
      </w:r>
      <w:r w:rsidRPr="00F4664E">
        <w:rPr>
          <w:rFonts w:ascii="Arial" w:hAnsi="Arial" w:cs="Arial"/>
          <w:sz w:val="20"/>
          <w:szCs w:val="20"/>
        </w:rPr>
        <w:t xml:space="preserve"> and the </w:t>
      </w:r>
      <w:r w:rsidRPr="00F4664E">
        <w:rPr>
          <w:rFonts w:ascii="Arial" w:hAnsi="Arial" w:cs="Arial"/>
          <w:i/>
          <w:iCs/>
          <w:sz w:val="20"/>
          <w:szCs w:val="20"/>
        </w:rPr>
        <w:t>CharString</w:t>
      </w:r>
      <w:r w:rsidRPr="00F4664E">
        <w:rPr>
          <w:rFonts w:ascii="Arial" w:hAnsi="Arial" w:cs="Arial"/>
          <w:sz w:val="20"/>
          <w:szCs w:val="20"/>
        </w:rPr>
        <w:t xml:space="preserve">. Each is a binary data block that represents a sequence of encoded numbers and operators. In order to interpret those sequences, CFF2 uses the abstract data structure of a </w:t>
      </w:r>
      <w:r w:rsidRPr="007E2B74">
        <w:rPr>
          <w:rFonts w:ascii="Arial" w:hAnsi="Arial" w:cs="Arial"/>
          <w:bCs/>
          <w:i/>
          <w:sz w:val="20"/>
          <w:szCs w:val="20"/>
        </w:rPr>
        <w:t>stack</w:t>
      </w:r>
      <w:r w:rsidRPr="00F4664E">
        <w:rPr>
          <w:rFonts w:ascii="Arial" w:hAnsi="Arial" w:cs="Arial"/>
          <w:sz w:val="20"/>
          <w:szCs w:val="20"/>
        </w:rPr>
        <w:t>.</w:t>
      </w:r>
    </w:p>
    <w:p w14:paraId="0CEE2D82" w14:textId="75BA1CCD" w:rsidR="00323076" w:rsidRPr="00323076" w:rsidRDefault="00323076" w:rsidP="00323076">
      <w:pPr>
        <w:pStyle w:val="Heading5"/>
      </w:pPr>
      <w:bookmarkStart w:id="5" w:name="description-of-a-stack"/>
      <w:r>
        <w:t>5.4.3.5.1</w:t>
      </w:r>
      <w:r>
        <w:tab/>
      </w:r>
      <w:r w:rsidRPr="00323076">
        <w:t>Description of a stack</w:t>
      </w:r>
    </w:p>
    <w:p w14:paraId="28548169" w14:textId="77777777" w:rsidR="00323076" w:rsidRPr="00F4664E" w:rsidRDefault="00323076" w:rsidP="00323076">
      <w:pPr>
        <w:pStyle w:val="FirstParagraph"/>
        <w:spacing w:before="100" w:beforeAutospacing="1" w:after="0" w:line="276" w:lineRule="auto"/>
        <w:rPr>
          <w:rFonts w:ascii="Arial" w:hAnsi="Arial" w:cs="Arial"/>
          <w:sz w:val="20"/>
          <w:szCs w:val="20"/>
        </w:rPr>
      </w:pPr>
      <w:r w:rsidRPr="00F4664E">
        <w:rPr>
          <w:rFonts w:ascii="Arial" w:hAnsi="Arial" w:cs="Arial"/>
          <w:sz w:val="20"/>
          <w:szCs w:val="20"/>
        </w:rPr>
        <w:t>A stack is a kind of array conceived as a physical stack of items, which may be manipulated in only two ways:</w:t>
      </w:r>
    </w:p>
    <w:p w14:paraId="4CF560ED" w14:textId="77777777" w:rsidR="00323076" w:rsidRPr="00F4664E" w:rsidRDefault="00323076" w:rsidP="004A461E">
      <w:pPr>
        <w:pStyle w:val="Compact"/>
        <w:numPr>
          <w:ilvl w:val="0"/>
          <w:numId w:val="6"/>
        </w:numPr>
        <w:spacing w:before="0" w:after="100" w:afterAutospacing="1" w:line="276" w:lineRule="auto"/>
        <w:ind w:hanging="475"/>
        <w:rPr>
          <w:rFonts w:ascii="Arial" w:hAnsi="Arial" w:cs="Arial"/>
          <w:sz w:val="20"/>
          <w:szCs w:val="20"/>
        </w:rPr>
      </w:pPr>
      <w:r w:rsidRPr="00F4664E">
        <w:rPr>
          <w:rFonts w:ascii="Arial" w:hAnsi="Arial" w:cs="Arial"/>
          <w:sz w:val="20"/>
          <w:szCs w:val="20"/>
        </w:rPr>
        <w:t>place one new item on the top (“push an item to the stack”);</w:t>
      </w:r>
    </w:p>
    <w:p w14:paraId="7C943E62" w14:textId="77777777" w:rsidR="00323076" w:rsidRPr="00F4664E" w:rsidRDefault="00323076" w:rsidP="00323076">
      <w:pPr>
        <w:pStyle w:val="Compact"/>
        <w:numPr>
          <w:ilvl w:val="0"/>
          <w:numId w:val="6"/>
        </w:numPr>
        <w:spacing w:before="100" w:beforeAutospacing="1" w:after="100" w:afterAutospacing="1" w:line="276" w:lineRule="auto"/>
        <w:rPr>
          <w:rFonts w:ascii="Arial" w:hAnsi="Arial" w:cs="Arial"/>
          <w:sz w:val="20"/>
          <w:szCs w:val="20"/>
        </w:rPr>
      </w:pPr>
      <w:r w:rsidRPr="00F4664E">
        <w:rPr>
          <w:rFonts w:ascii="Arial" w:hAnsi="Arial" w:cs="Arial"/>
          <w:sz w:val="20"/>
          <w:szCs w:val="20"/>
        </w:rPr>
        <w:t>remove one item from the top (“pop an item from the stack”).</w:t>
      </w:r>
    </w:p>
    <w:p w14:paraId="5E2A3115" w14:textId="77777777" w:rsidR="00323076" w:rsidRPr="00F4664E" w:rsidRDefault="00323076" w:rsidP="00323076">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A CFF2 decoder is expected to implement a stack in a suitable manner. The CFF2 stack stores only numbers.</w:t>
      </w:r>
    </w:p>
    <w:p w14:paraId="13A9D9A9" w14:textId="4B3291A1" w:rsidR="00323076" w:rsidRPr="00323076" w:rsidRDefault="00323076" w:rsidP="00323076">
      <w:pPr>
        <w:pStyle w:val="Heading5"/>
      </w:pPr>
      <w:bookmarkStart w:id="6" w:name="the-stack-based-decoder-in-cff2"/>
      <w:bookmarkEnd w:id="5"/>
      <w:r>
        <w:t xml:space="preserve">5.4.3.5.2 </w:t>
      </w:r>
      <w:r>
        <w:tab/>
      </w:r>
      <w:r w:rsidRPr="00323076">
        <w:t>The stack-based decoder in CFF2</w:t>
      </w:r>
    </w:p>
    <w:p w14:paraId="760FD280" w14:textId="77777777" w:rsidR="00323076" w:rsidRPr="00F4664E" w:rsidRDefault="00323076" w:rsidP="00323076">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Starting with an empty stack, a decoder of </w:t>
      </w:r>
      <w:r w:rsidRPr="00F4664E">
        <w:rPr>
          <w:rFonts w:ascii="Arial" w:hAnsi="Arial" w:cs="Arial"/>
          <w:i/>
          <w:iCs/>
          <w:sz w:val="20"/>
          <w:szCs w:val="20"/>
        </w:rPr>
        <w:t>DICT</w:t>
      </w:r>
      <w:r w:rsidRPr="00F4664E">
        <w:rPr>
          <w:rFonts w:ascii="Arial" w:hAnsi="Arial" w:cs="Arial"/>
          <w:sz w:val="20"/>
          <w:szCs w:val="20"/>
        </w:rPr>
        <w:t xml:space="preserve"> and </w:t>
      </w:r>
      <w:r w:rsidRPr="00F4664E">
        <w:rPr>
          <w:rFonts w:ascii="Arial" w:hAnsi="Arial" w:cs="Arial"/>
          <w:i/>
          <w:iCs/>
          <w:sz w:val="20"/>
          <w:szCs w:val="20"/>
        </w:rPr>
        <w:t>CharString</w:t>
      </w:r>
      <w:r w:rsidRPr="00F4664E">
        <w:rPr>
          <w:rFonts w:ascii="Arial" w:hAnsi="Arial" w:cs="Arial"/>
          <w:sz w:val="20"/>
          <w:szCs w:val="20"/>
        </w:rPr>
        <w:t xml:space="preserve"> data processes bytes sequentially from the start to the end, decoding </w:t>
      </w:r>
      <w:r w:rsidRPr="00F4664E">
        <w:rPr>
          <w:rFonts w:ascii="Arial" w:hAnsi="Arial" w:cs="Arial"/>
          <w:i/>
          <w:iCs/>
          <w:sz w:val="20"/>
          <w:szCs w:val="20"/>
        </w:rPr>
        <w:t>numbers</w:t>
      </w:r>
      <w:r w:rsidRPr="00F4664E">
        <w:rPr>
          <w:rFonts w:ascii="Arial" w:hAnsi="Arial" w:cs="Arial"/>
          <w:sz w:val="20"/>
          <w:szCs w:val="20"/>
        </w:rPr>
        <w:t xml:space="preserve"> and </w:t>
      </w:r>
      <w:r w:rsidRPr="00F4664E">
        <w:rPr>
          <w:rFonts w:ascii="Arial" w:hAnsi="Arial" w:cs="Arial"/>
          <w:i/>
          <w:iCs/>
          <w:sz w:val="20"/>
          <w:szCs w:val="20"/>
        </w:rPr>
        <w:t>operators</w:t>
      </w:r>
      <w:r w:rsidRPr="00F4664E">
        <w:rPr>
          <w:rFonts w:ascii="Arial" w:hAnsi="Arial" w:cs="Arial"/>
          <w:sz w:val="20"/>
          <w:szCs w:val="20"/>
        </w:rPr>
        <w:t>.</w:t>
      </w:r>
    </w:p>
    <w:p w14:paraId="580B7BD9" w14:textId="77777777" w:rsidR="00323076" w:rsidRPr="00323076" w:rsidRDefault="00323076" w:rsidP="00323076">
      <w:pPr>
        <w:pStyle w:val="BodyText"/>
        <w:spacing w:before="100" w:beforeAutospacing="1" w:line="276" w:lineRule="auto"/>
        <w:rPr>
          <w:b/>
          <w:i/>
          <w:sz w:val="20"/>
          <w:szCs w:val="20"/>
        </w:rPr>
      </w:pPr>
      <w:r w:rsidRPr="00323076">
        <w:rPr>
          <w:b/>
          <w:i/>
          <w:sz w:val="20"/>
          <w:szCs w:val="20"/>
        </w:rPr>
        <w:t>Numbers</w:t>
      </w:r>
    </w:p>
    <w:p w14:paraId="4B9B1DB5" w14:textId="51DFEC37" w:rsidR="00323076" w:rsidRPr="00F4664E" w:rsidRDefault="00323076" w:rsidP="00323076">
      <w:pPr>
        <w:pStyle w:val="BodyText"/>
        <w:spacing w:before="120" w:after="100" w:afterAutospacing="1" w:line="276" w:lineRule="auto"/>
        <w:rPr>
          <w:sz w:val="20"/>
          <w:szCs w:val="20"/>
        </w:rPr>
      </w:pPr>
      <w:r w:rsidRPr="00F4664E">
        <w:rPr>
          <w:sz w:val="20"/>
          <w:szCs w:val="20"/>
        </w:rPr>
        <w:t xml:space="preserve">Numbers are represented using an encoding scheme of 1 or 2 bytes for integers &gt;= -1131 and &lt;= 1131, a range that is very common in fonts, and additional bytes for integers of larger magnitude and non-integers. For these number encodings, </w:t>
      </w:r>
      <w:r w:rsidRPr="00832109">
        <w:rPr>
          <w:sz w:val="20"/>
          <w:szCs w:val="20"/>
        </w:rPr>
        <w:t>see subclause 5.4.3.</w:t>
      </w:r>
      <w:r w:rsidR="00832109" w:rsidRPr="00832109">
        <w:rPr>
          <w:sz w:val="20"/>
          <w:szCs w:val="20"/>
        </w:rPr>
        <w:t>3</w:t>
      </w:r>
      <w:r w:rsidRPr="00832109">
        <w:rPr>
          <w:sz w:val="20"/>
          <w:szCs w:val="20"/>
        </w:rPr>
        <w:t>.</w:t>
      </w:r>
    </w:p>
    <w:p w14:paraId="18CF757C" w14:textId="77777777" w:rsidR="00323076" w:rsidRPr="00F4664E" w:rsidRDefault="00323076" w:rsidP="00323076">
      <w:pPr>
        <w:pStyle w:val="BodyText"/>
        <w:spacing w:before="100" w:beforeAutospacing="1" w:after="100" w:afterAutospacing="1" w:line="276" w:lineRule="auto"/>
        <w:rPr>
          <w:sz w:val="20"/>
          <w:szCs w:val="20"/>
        </w:rPr>
      </w:pPr>
      <w:r w:rsidRPr="00F4664E">
        <w:rPr>
          <w:sz w:val="20"/>
          <w:szCs w:val="20"/>
        </w:rPr>
        <w:t xml:space="preserve">Decoded numbers are immediately </w:t>
      </w:r>
      <w:r w:rsidRPr="00F4664E">
        <w:rPr>
          <w:i/>
          <w:iCs/>
          <w:sz w:val="20"/>
          <w:szCs w:val="20"/>
        </w:rPr>
        <w:t>pushed</w:t>
      </w:r>
      <w:r w:rsidRPr="00F4664E">
        <w:rPr>
          <w:sz w:val="20"/>
          <w:szCs w:val="20"/>
        </w:rPr>
        <w:t xml:space="preserve"> to the stack, ready for use as operands for forthcoming operators.</w:t>
      </w:r>
    </w:p>
    <w:p w14:paraId="69DAC985" w14:textId="77777777" w:rsidR="00323076" w:rsidRPr="00323076" w:rsidRDefault="00323076" w:rsidP="00323076">
      <w:pPr>
        <w:pStyle w:val="BodyText"/>
        <w:spacing w:before="100" w:beforeAutospacing="1" w:line="276" w:lineRule="auto"/>
        <w:rPr>
          <w:b/>
          <w:i/>
          <w:sz w:val="20"/>
          <w:szCs w:val="20"/>
        </w:rPr>
      </w:pPr>
      <w:r w:rsidRPr="00323076">
        <w:rPr>
          <w:b/>
          <w:i/>
          <w:sz w:val="20"/>
          <w:szCs w:val="20"/>
        </w:rPr>
        <w:t>Operators</w:t>
      </w:r>
    </w:p>
    <w:p w14:paraId="0971EB5B" w14:textId="77777777" w:rsidR="00323076" w:rsidRPr="00F4664E" w:rsidRDefault="00323076" w:rsidP="00323076">
      <w:pPr>
        <w:pStyle w:val="BodyText"/>
        <w:spacing w:before="120" w:after="100" w:afterAutospacing="1" w:line="276" w:lineRule="auto"/>
        <w:rPr>
          <w:sz w:val="20"/>
          <w:szCs w:val="20"/>
        </w:rPr>
      </w:pPr>
      <w:r w:rsidRPr="00F4664E">
        <w:rPr>
          <w:sz w:val="20"/>
          <w:szCs w:val="20"/>
        </w:rPr>
        <w:lastRenderedPageBreak/>
        <w:t xml:space="preserve">Operators are encoded with 1 or 2 bytes, specified so that they do not overlap with the encodings allocated for numbers. All two-byte operators start with the byte </w:t>
      </w:r>
      <w:r w:rsidRPr="00F4664E">
        <w:rPr>
          <w:rStyle w:val="VerbatimChar"/>
          <w:sz w:val="20"/>
          <w:szCs w:val="20"/>
        </w:rPr>
        <w:t>0x0c</w:t>
      </w:r>
      <w:r w:rsidRPr="00F4664E">
        <w:rPr>
          <w:sz w:val="20"/>
          <w:szCs w:val="20"/>
        </w:rPr>
        <w:t>. A few operators also encode data in succeeding bytes.</w:t>
      </w:r>
    </w:p>
    <w:p w14:paraId="725EB515" w14:textId="77777777" w:rsidR="00323076" w:rsidRPr="00F4664E" w:rsidRDefault="00323076" w:rsidP="00323076">
      <w:pPr>
        <w:pStyle w:val="BodyText"/>
        <w:spacing w:before="100" w:beforeAutospacing="1" w:after="100" w:afterAutospacing="1" w:line="276" w:lineRule="auto"/>
        <w:rPr>
          <w:sz w:val="20"/>
          <w:szCs w:val="20"/>
        </w:rPr>
      </w:pPr>
      <w:r w:rsidRPr="00F4664E">
        <w:rPr>
          <w:sz w:val="20"/>
          <w:szCs w:val="20"/>
        </w:rPr>
        <w:t xml:space="preserve">Decoded operators </w:t>
      </w:r>
      <w:r w:rsidRPr="00F4664E">
        <w:rPr>
          <w:i/>
          <w:iCs/>
          <w:sz w:val="20"/>
          <w:szCs w:val="20"/>
        </w:rPr>
        <w:t>pop</w:t>
      </w:r>
      <w:r w:rsidRPr="00F4664E">
        <w:rPr>
          <w:sz w:val="20"/>
          <w:szCs w:val="20"/>
        </w:rPr>
        <w:t xml:space="preserve"> one or more numbers from the stack, then store or process them, and in some cases </w:t>
      </w:r>
      <w:r w:rsidRPr="00F4664E">
        <w:rPr>
          <w:i/>
          <w:iCs/>
          <w:sz w:val="20"/>
          <w:szCs w:val="20"/>
        </w:rPr>
        <w:t>push</w:t>
      </w:r>
      <w:r w:rsidRPr="00F4664E">
        <w:rPr>
          <w:sz w:val="20"/>
          <w:szCs w:val="20"/>
        </w:rPr>
        <w:t xml:space="preserve"> new numbers back to the stack. The maximum number of operands on the CFF2 stack is 513.</w:t>
      </w:r>
    </w:p>
    <w:p w14:paraId="3655DB38" w14:textId="17938A27" w:rsidR="00323076" w:rsidRPr="00F4664E" w:rsidRDefault="00323076" w:rsidP="00323076">
      <w:pPr>
        <w:pStyle w:val="BodyText"/>
        <w:spacing w:before="100" w:beforeAutospacing="1" w:after="100" w:afterAutospacing="1" w:line="276" w:lineRule="auto"/>
        <w:rPr>
          <w:sz w:val="20"/>
          <w:szCs w:val="20"/>
        </w:rPr>
      </w:pPr>
      <w:r w:rsidRPr="00F4664E">
        <w:rPr>
          <w:sz w:val="20"/>
          <w:szCs w:val="20"/>
        </w:rPr>
        <w:t xml:space="preserve">The function of </w:t>
      </w:r>
      <w:r w:rsidRPr="00776648">
        <w:rPr>
          <w:i/>
          <w:sz w:val="20"/>
          <w:szCs w:val="20"/>
        </w:rPr>
        <w:t>DICT</w:t>
      </w:r>
      <w:r w:rsidRPr="00F4664E">
        <w:rPr>
          <w:sz w:val="20"/>
          <w:szCs w:val="20"/>
        </w:rPr>
        <w:t xml:space="preserve"> operators is to create key-value pairs. During decoding, the </w:t>
      </w:r>
      <w:r w:rsidRPr="00776648">
        <w:rPr>
          <w:i/>
          <w:sz w:val="20"/>
          <w:szCs w:val="20"/>
        </w:rPr>
        <w:t>DICT</w:t>
      </w:r>
      <w:r w:rsidRPr="00F4664E">
        <w:rPr>
          <w:sz w:val="20"/>
          <w:szCs w:val="20"/>
        </w:rPr>
        <w:t xml:space="preserve"> key is identified by the operator, and the </w:t>
      </w:r>
      <w:r w:rsidRPr="00776648">
        <w:rPr>
          <w:i/>
          <w:sz w:val="20"/>
          <w:szCs w:val="20"/>
        </w:rPr>
        <w:t>DICT</w:t>
      </w:r>
      <w:r w:rsidRPr="00F4664E">
        <w:rPr>
          <w:sz w:val="20"/>
          <w:szCs w:val="20"/>
        </w:rPr>
        <w:t xml:space="preserve"> value is obtained by popping all the items from the stack (that is, one or more numbers), after which the stack is empty. The </w:t>
      </w:r>
      <w:r w:rsidRPr="00776648">
        <w:rPr>
          <w:i/>
          <w:sz w:val="20"/>
          <w:szCs w:val="20"/>
        </w:rPr>
        <w:t>DICT</w:t>
      </w:r>
      <w:r w:rsidRPr="00F4664E">
        <w:rPr>
          <w:sz w:val="20"/>
          <w:szCs w:val="20"/>
        </w:rPr>
        <w:t xml:space="preserve"> operator </w:t>
      </w:r>
      <w:r w:rsidRPr="00665A69">
        <w:rPr>
          <w:i/>
          <w:iCs/>
          <w:sz w:val="20"/>
          <w:szCs w:val="20"/>
        </w:rPr>
        <w:t>blend</w:t>
      </w:r>
      <w:r w:rsidRPr="00F4664E">
        <w:rPr>
          <w:sz w:val="20"/>
          <w:szCs w:val="20"/>
        </w:rPr>
        <w:t xml:space="preserve"> is exceptional, neither creating a key-value pair nor leaving the stack empty. Instead, its function is to modify values before they are assigned to </w:t>
      </w:r>
      <w:r w:rsidRPr="00776648">
        <w:rPr>
          <w:i/>
          <w:sz w:val="20"/>
          <w:szCs w:val="20"/>
        </w:rPr>
        <w:t>DICT</w:t>
      </w:r>
      <w:r w:rsidRPr="00F4664E">
        <w:rPr>
          <w:sz w:val="20"/>
          <w:szCs w:val="20"/>
        </w:rPr>
        <w:t xml:space="preserve"> keys. </w:t>
      </w:r>
      <w:r w:rsidRPr="00832109">
        <w:rPr>
          <w:sz w:val="20"/>
          <w:szCs w:val="20"/>
        </w:rPr>
        <w:t>See subclause 5.4.3.</w:t>
      </w:r>
      <w:r w:rsidR="00832109" w:rsidRPr="00832109">
        <w:rPr>
          <w:sz w:val="20"/>
          <w:szCs w:val="20"/>
        </w:rPr>
        <w:t>13</w:t>
      </w:r>
      <w:r w:rsidRPr="00F4664E">
        <w:rPr>
          <w:sz w:val="20"/>
          <w:szCs w:val="20"/>
        </w:rPr>
        <w:t xml:space="preserve"> for details on the </w:t>
      </w:r>
      <w:r w:rsidRPr="00665A69">
        <w:rPr>
          <w:i/>
          <w:iCs/>
          <w:sz w:val="20"/>
          <w:szCs w:val="20"/>
        </w:rPr>
        <w:t>blend</w:t>
      </w:r>
      <w:r w:rsidRPr="00F4664E">
        <w:rPr>
          <w:sz w:val="20"/>
          <w:szCs w:val="20"/>
        </w:rPr>
        <w:t xml:space="preserve"> operator.</w:t>
      </w:r>
    </w:p>
    <w:p w14:paraId="16C7BF19" w14:textId="77777777" w:rsidR="00323076" w:rsidRPr="00F4664E" w:rsidRDefault="00323076" w:rsidP="00F955A4">
      <w:pPr>
        <w:pStyle w:val="BodyText"/>
        <w:spacing w:before="100" w:beforeAutospacing="1" w:line="276" w:lineRule="auto"/>
        <w:rPr>
          <w:sz w:val="20"/>
          <w:szCs w:val="20"/>
        </w:rPr>
      </w:pPr>
      <w:r w:rsidRPr="00F4664E">
        <w:rPr>
          <w:sz w:val="20"/>
          <w:szCs w:val="20"/>
        </w:rPr>
        <w:t xml:space="preserve">The function of </w:t>
      </w:r>
      <w:r w:rsidRPr="00776648">
        <w:rPr>
          <w:i/>
          <w:sz w:val="20"/>
          <w:szCs w:val="20"/>
        </w:rPr>
        <w:t>CharString</w:t>
      </w:r>
      <w:r w:rsidRPr="00F4664E">
        <w:rPr>
          <w:sz w:val="20"/>
          <w:szCs w:val="20"/>
        </w:rPr>
        <w:t xml:space="preserve"> operators is to decode data describing glyph outlines, hints and variations. During decoding, most </w:t>
      </w:r>
      <w:r w:rsidRPr="00776648">
        <w:rPr>
          <w:i/>
          <w:sz w:val="20"/>
          <w:szCs w:val="20"/>
        </w:rPr>
        <w:t>CharString</w:t>
      </w:r>
      <w:r w:rsidRPr="00F4664E">
        <w:rPr>
          <w:sz w:val="20"/>
          <w:szCs w:val="20"/>
        </w:rPr>
        <w:t xml:space="preserve"> operators pop all the numbers on the stack and do not push any new numbers to the stack; thus </w:t>
      </w:r>
      <w:r w:rsidRPr="00776648">
        <w:rPr>
          <w:i/>
          <w:sz w:val="20"/>
          <w:szCs w:val="20"/>
        </w:rPr>
        <w:t>CharString</w:t>
      </w:r>
      <w:r w:rsidRPr="00F4664E">
        <w:rPr>
          <w:sz w:val="20"/>
          <w:szCs w:val="20"/>
        </w:rPr>
        <w:t xml:space="preserve"> operators leave the stack empty. There are three exceptions:</w:t>
      </w:r>
    </w:p>
    <w:p w14:paraId="07FAEE10" w14:textId="77777777" w:rsidR="00323076" w:rsidRPr="00F4664E" w:rsidRDefault="00323076" w:rsidP="00F955A4">
      <w:pPr>
        <w:pStyle w:val="Compact"/>
        <w:numPr>
          <w:ilvl w:val="0"/>
          <w:numId w:val="9"/>
        </w:numPr>
        <w:spacing w:before="120" w:after="100" w:afterAutospacing="1" w:line="276" w:lineRule="auto"/>
        <w:rPr>
          <w:rFonts w:ascii="Arial" w:hAnsi="Arial" w:cs="Arial"/>
          <w:sz w:val="20"/>
          <w:szCs w:val="20"/>
        </w:rPr>
      </w:pPr>
      <w:r w:rsidRPr="00C65CB8">
        <w:rPr>
          <w:rFonts w:ascii="Arial" w:hAnsi="Arial" w:cs="Arial"/>
          <w:bCs/>
          <w:i/>
          <w:sz w:val="20"/>
          <w:szCs w:val="20"/>
        </w:rPr>
        <w:t>blend</w:t>
      </w:r>
      <w:r w:rsidRPr="00F4664E">
        <w:rPr>
          <w:rFonts w:ascii="Arial" w:hAnsi="Arial" w:cs="Arial"/>
          <w:sz w:val="20"/>
          <w:szCs w:val="20"/>
        </w:rPr>
        <w:t>: pops operands from the stack (but not necessarily all the operands on the stack) and pushes processed numbers back to the stack;</w:t>
      </w:r>
    </w:p>
    <w:p w14:paraId="408B9655" w14:textId="0B3B4292" w:rsidR="00323076" w:rsidRPr="00F4664E" w:rsidRDefault="00323076" w:rsidP="00F955A4">
      <w:pPr>
        <w:pStyle w:val="Compact"/>
        <w:numPr>
          <w:ilvl w:val="0"/>
          <w:numId w:val="9"/>
        </w:numPr>
        <w:spacing w:before="100" w:beforeAutospacing="1" w:after="100" w:afterAutospacing="1" w:line="276" w:lineRule="auto"/>
        <w:rPr>
          <w:rFonts w:ascii="Arial" w:hAnsi="Arial" w:cs="Arial"/>
          <w:sz w:val="20"/>
          <w:szCs w:val="20"/>
        </w:rPr>
      </w:pPr>
      <w:r w:rsidRPr="00C65CB8">
        <w:rPr>
          <w:rFonts w:ascii="Arial" w:hAnsi="Arial" w:cs="Arial"/>
          <w:bCs/>
          <w:i/>
          <w:sz w:val="20"/>
          <w:szCs w:val="20"/>
        </w:rPr>
        <w:t>callsubr</w:t>
      </w:r>
      <w:r w:rsidRPr="00F4664E">
        <w:rPr>
          <w:rFonts w:ascii="Arial" w:hAnsi="Arial" w:cs="Arial"/>
          <w:sz w:val="20"/>
          <w:szCs w:val="20"/>
        </w:rPr>
        <w:t>: pops a number from the stack which invokes a local subroutine (subroutines are not restricted regarding the state of the stack);</w:t>
      </w:r>
    </w:p>
    <w:p w14:paraId="46130F66" w14:textId="77777777" w:rsidR="00323076" w:rsidRPr="00F4664E" w:rsidRDefault="00323076" w:rsidP="00F955A4">
      <w:pPr>
        <w:pStyle w:val="Compact"/>
        <w:numPr>
          <w:ilvl w:val="0"/>
          <w:numId w:val="9"/>
        </w:numPr>
        <w:spacing w:before="100" w:beforeAutospacing="1" w:after="100" w:afterAutospacing="1" w:line="276" w:lineRule="auto"/>
        <w:rPr>
          <w:rFonts w:ascii="Arial" w:hAnsi="Arial" w:cs="Arial"/>
          <w:sz w:val="20"/>
          <w:szCs w:val="20"/>
        </w:rPr>
      </w:pPr>
      <w:r w:rsidRPr="00C65CB8">
        <w:rPr>
          <w:rFonts w:ascii="Arial" w:hAnsi="Arial" w:cs="Arial"/>
          <w:bCs/>
          <w:i/>
          <w:sz w:val="20"/>
          <w:szCs w:val="20"/>
        </w:rPr>
        <w:t>callgsubr</w:t>
      </w:r>
      <w:r w:rsidRPr="00F4664E">
        <w:rPr>
          <w:rFonts w:ascii="Arial" w:hAnsi="Arial" w:cs="Arial"/>
          <w:sz w:val="20"/>
          <w:szCs w:val="20"/>
        </w:rPr>
        <w:t>: invokes a global subroutine.</w:t>
      </w:r>
    </w:p>
    <w:bookmarkEnd w:id="6"/>
    <w:p w14:paraId="646DE4CB" w14:textId="5A55253A" w:rsidR="00776648" w:rsidRPr="00323076" w:rsidRDefault="00776648" w:rsidP="00776648">
      <w:pPr>
        <w:pStyle w:val="Heading5"/>
      </w:pPr>
      <w:r>
        <w:t>5.4.3.5.</w:t>
      </w:r>
      <w:r w:rsidR="00AC173F">
        <w:t>3</w:t>
      </w:r>
      <w:r>
        <w:t xml:space="preserve"> </w:t>
      </w:r>
      <w:r>
        <w:tab/>
        <w:t>Stack notation</w:t>
      </w:r>
    </w:p>
    <w:p w14:paraId="68DC4B1A" w14:textId="6B42FD96" w:rsidR="00323076" w:rsidRPr="00F4664E" w:rsidRDefault="00323076" w:rsidP="00776648">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In specifications for </w:t>
      </w:r>
      <w:r w:rsidRPr="00F4664E">
        <w:rPr>
          <w:rFonts w:ascii="Arial" w:hAnsi="Arial" w:cs="Arial"/>
          <w:i/>
          <w:iCs/>
          <w:sz w:val="20"/>
          <w:szCs w:val="20"/>
        </w:rPr>
        <w:t>DICT</w:t>
      </w:r>
      <w:r w:rsidRPr="00F4664E">
        <w:rPr>
          <w:rFonts w:ascii="Arial" w:hAnsi="Arial" w:cs="Arial"/>
          <w:sz w:val="20"/>
          <w:szCs w:val="20"/>
        </w:rPr>
        <w:t xml:space="preserve"> and </w:t>
      </w:r>
      <w:r w:rsidRPr="00F4664E">
        <w:rPr>
          <w:rFonts w:ascii="Arial" w:hAnsi="Arial" w:cs="Arial"/>
          <w:i/>
          <w:iCs/>
          <w:sz w:val="20"/>
          <w:szCs w:val="20"/>
        </w:rPr>
        <w:t>CharString</w:t>
      </w:r>
      <w:r w:rsidRPr="00F4664E">
        <w:rPr>
          <w:rFonts w:ascii="Arial" w:hAnsi="Arial" w:cs="Arial"/>
          <w:sz w:val="20"/>
          <w:szCs w:val="20"/>
        </w:rPr>
        <w:t>, this document uses the following notation to describe the state of the stack when particular operators are encountered.</w:t>
      </w:r>
    </w:p>
    <w:p w14:paraId="663A24CC" w14:textId="77777777" w:rsidR="00323076" w:rsidRPr="00F4664E" w:rsidRDefault="00323076" w:rsidP="00776648">
      <w:pPr>
        <w:pStyle w:val="BodyText"/>
        <w:spacing w:before="0" w:line="276" w:lineRule="auto"/>
        <w:ind w:left="720"/>
        <w:rPr>
          <w:sz w:val="20"/>
          <w:szCs w:val="20"/>
        </w:rPr>
      </w:pPr>
      <w:r w:rsidRPr="00F4664E">
        <w:rPr>
          <w:rStyle w:val="VerbatimChar"/>
          <w:sz w:val="20"/>
          <w:szCs w:val="20"/>
        </w:rPr>
        <w:t>[</w:t>
      </w:r>
      <w:r w:rsidRPr="00F4664E">
        <w:rPr>
          <w:sz w:val="20"/>
          <w:szCs w:val="20"/>
        </w:rPr>
        <w:t xml:space="preserve"> — represents the bottom of the stack</w:t>
      </w:r>
    </w:p>
    <w:p w14:paraId="5FA285B7" w14:textId="77777777" w:rsidR="00323076" w:rsidRPr="00F4664E" w:rsidRDefault="00323076" w:rsidP="00776648">
      <w:pPr>
        <w:pStyle w:val="BodyText"/>
        <w:spacing w:before="0" w:line="276" w:lineRule="auto"/>
        <w:ind w:left="720"/>
        <w:rPr>
          <w:sz w:val="20"/>
          <w:szCs w:val="20"/>
        </w:rPr>
      </w:pPr>
      <w:r w:rsidRPr="00F4664E">
        <w:rPr>
          <w:rStyle w:val="VerbatimChar"/>
          <w:sz w:val="20"/>
          <w:szCs w:val="20"/>
        </w:rPr>
        <w:t>]</w:t>
      </w:r>
      <w:r w:rsidRPr="00F4664E">
        <w:rPr>
          <w:sz w:val="20"/>
          <w:szCs w:val="20"/>
        </w:rPr>
        <w:t xml:space="preserve"> — represents the top of the stack</w:t>
      </w:r>
    </w:p>
    <w:p w14:paraId="78F0B4FD" w14:textId="77777777" w:rsidR="00323076" w:rsidRPr="00F4664E" w:rsidRDefault="00323076" w:rsidP="00776648">
      <w:pPr>
        <w:pStyle w:val="BodyText"/>
        <w:spacing w:before="0" w:line="276" w:lineRule="auto"/>
        <w:ind w:left="720"/>
        <w:rPr>
          <w:sz w:val="20"/>
          <w:szCs w:val="20"/>
        </w:rPr>
      </w:pPr>
      <w:r w:rsidRPr="00F4664E">
        <w:rPr>
          <w:rStyle w:val="VerbatimChar"/>
          <w:sz w:val="20"/>
          <w:szCs w:val="20"/>
        </w:rPr>
        <w:t>x</w:t>
      </w:r>
      <w:r w:rsidRPr="00F4664E">
        <w:rPr>
          <w:sz w:val="20"/>
          <w:szCs w:val="20"/>
        </w:rPr>
        <w:t xml:space="preserve">, </w:t>
      </w:r>
      <w:r w:rsidRPr="00F4664E">
        <w:rPr>
          <w:rStyle w:val="VerbatimChar"/>
          <w:sz w:val="20"/>
          <w:szCs w:val="20"/>
        </w:rPr>
        <w:t>dx</w:t>
      </w:r>
      <w:r w:rsidRPr="00F4664E">
        <w:rPr>
          <w:sz w:val="20"/>
          <w:szCs w:val="20"/>
        </w:rPr>
        <w:t>, etc. — values on the stack referred to in the description</w:t>
      </w:r>
    </w:p>
    <w:p w14:paraId="455C433F" w14:textId="77777777" w:rsidR="00323076" w:rsidRPr="00F4664E" w:rsidRDefault="00323076" w:rsidP="00776648">
      <w:pPr>
        <w:pStyle w:val="BodyText"/>
        <w:spacing w:before="0" w:line="276" w:lineRule="auto"/>
        <w:ind w:left="720"/>
        <w:rPr>
          <w:sz w:val="20"/>
          <w:szCs w:val="20"/>
        </w:rPr>
      </w:pPr>
      <w:r w:rsidRPr="00F4664E">
        <w:rPr>
          <w:rStyle w:val="VerbatimChar"/>
          <w:sz w:val="20"/>
          <w:szCs w:val="20"/>
        </w:rPr>
        <w:t>&lt;number&gt;</w:t>
      </w:r>
      <w:r w:rsidRPr="00F4664E">
        <w:rPr>
          <w:sz w:val="20"/>
          <w:szCs w:val="20"/>
        </w:rPr>
        <w:t xml:space="preserve"> — a number, either an integer or real number</w:t>
      </w:r>
    </w:p>
    <w:p w14:paraId="7F8CB31B" w14:textId="77777777" w:rsidR="00323076" w:rsidRPr="00F4664E" w:rsidRDefault="00323076" w:rsidP="00776648">
      <w:pPr>
        <w:pStyle w:val="BodyText"/>
        <w:spacing w:before="0" w:line="276" w:lineRule="auto"/>
        <w:ind w:left="720"/>
        <w:rPr>
          <w:sz w:val="20"/>
          <w:szCs w:val="20"/>
        </w:rPr>
      </w:pPr>
      <w:r w:rsidRPr="00F4664E">
        <w:rPr>
          <w:rStyle w:val="VerbatimChar"/>
          <w:sz w:val="20"/>
          <w:szCs w:val="20"/>
        </w:rPr>
        <w:t>&lt;integer&gt;</w:t>
      </w:r>
      <w:r w:rsidRPr="00F4664E">
        <w:rPr>
          <w:sz w:val="20"/>
          <w:szCs w:val="20"/>
        </w:rPr>
        <w:t xml:space="preserve"> — an integer</w:t>
      </w:r>
    </w:p>
    <w:p w14:paraId="53C0103D" w14:textId="77777777" w:rsidR="00323076" w:rsidRPr="00F4664E" w:rsidRDefault="00323076" w:rsidP="00776648">
      <w:pPr>
        <w:pStyle w:val="BodyText"/>
        <w:spacing w:before="0" w:line="276" w:lineRule="auto"/>
        <w:ind w:left="720"/>
        <w:rPr>
          <w:sz w:val="20"/>
          <w:szCs w:val="20"/>
        </w:rPr>
      </w:pPr>
      <w:r w:rsidRPr="00F4664E">
        <w:rPr>
          <w:rStyle w:val="VerbatimChar"/>
          <w:sz w:val="20"/>
          <w:szCs w:val="20"/>
        </w:rPr>
        <w:t>( )</w:t>
      </w:r>
      <w:r w:rsidRPr="00F4664E">
        <w:rPr>
          <w:sz w:val="20"/>
          <w:szCs w:val="20"/>
        </w:rPr>
        <w:t xml:space="preserve"> — delimiters for a group of items that is repeated or optional</w:t>
      </w:r>
    </w:p>
    <w:p w14:paraId="0A3BD0B3" w14:textId="77777777" w:rsidR="00323076" w:rsidRPr="00F4664E" w:rsidRDefault="00323076" w:rsidP="00776648">
      <w:pPr>
        <w:pStyle w:val="BodyText"/>
        <w:spacing w:before="0" w:line="276" w:lineRule="auto"/>
        <w:ind w:left="720"/>
        <w:rPr>
          <w:sz w:val="20"/>
          <w:szCs w:val="20"/>
        </w:rPr>
      </w:pPr>
      <w:r w:rsidRPr="00F4664E">
        <w:rPr>
          <w:rStyle w:val="VerbatimChar"/>
          <w:sz w:val="20"/>
          <w:szCs w:val="20"/>
        </w:rPr>
        <w:t>*</w:t>
      </w:r>
      <w:r w:rsidRPr="00F4664E">
        <w:rPr>
          <w:sz w:val="20"/>
          <w:szCs w:val="20"/>
        </w:rPr>
        <w:t xml:space="preserve"> — an item or group occurs 0 or more times</w:t>
      </w:r>
    </w:p>
    <w:p w14:paraId="33C22304" w14:textId="77777777" w:rsidR="00323076" w:rsidRPr="00F4664E" w:rsidRDefault="00323076" w:rsidP="00776648">
      <w:pPr>
        <w:pStyle w:val="BodyText"/>
        <w:spacing w:before="0" w:line="276" w:lineRule="auto"/>
        <w:ind w:left="720"/>
        <w:rPr>
          <w:sz w:val="20"/>
          <w:szCs w:val="20"/>
        </w:rPr>
      </w:pPr>
      <w:r w:rsidRPr="00F4664E">
        <w:rPr>
          <w:rStyle w:val="VerbatimChar"/>
          <w:sz w:val="20"/>
          <w:szCs w:val="20"/>
        </w:rPr>
        <w:t>+</w:t>
      </w:r>
      <w:r w:rsidRPr="00F4664E">
        <w:rPr>
          <w:sz w:val="20"/>
          <w:szCs w:val="20"/>
        </w:rPr>
        <w:t xml:space="preserve"> — an item or group occurs 1 or more times</w:t>
      </w:r>
    </w:p>
    <w:p w14:paraId="39C62EF0" w14:textId="77777777" w:rsidR="00323076" w:rsidRPr="00F4664E" w:rsidRDefault="00323076" w:rsidP="00AC173F">
      <w:pPr>
        <w:pStyle w:val="BodyText"/>
        <w:spacing w:before="0" w:after="100" w:afterAutospacing="1" w:line="276" w:lineRule="auto"/>
        <w:ind w:left="720"/>
        <w:rPr>
          <w:sz w:val="20"/>
          <w:szCs w:val="20"/>
        </w:rPr>
      </w:pPr>
      <w:r w:rsidRPr="00F4664E">
        <w:rPr>
          <w:rStyle w:val="VerbatimChar"/>
          <w:sz w:val="20"/>
          <w:szCs w:val="20"/>
        </w:rPr>
        <w:t>...</w:t>
      </w:r>
      <w:r w:rsidRPr="00F4664E">
        <w:rPr>
          <w:sz w:val="20"/>
          <w:szCs w:val="20"/>
        </w:rPr>
        <w:t xml:space="preserve"> — items at the bottom of the stack that are not involved in the current operation</w:t>
      </w:r>
    </w:p>
    <w:p w14:paraId="5EE49619" w14:textId="157D4EA3" w:rsidR="00AC173F" w:rsidRPr="00323076" w:rsidRDefault="00AC173F" w:rsidP="00AC173F">
      <w:pPr>
        <w:pStyle w:val="Heading5"/>
      </w:pPr>
      <w:r>
        <w:t xml:space="preserve">5.4.3.5.4 </w:t>
      </w:r>
      <w:r>
        <w:tab/>
        <w:t>Examples</w:t>
      </w:r>
    </w:p>
    <w:p w14:paraId="5638D2A1" w14:textId="5F3B4903" w:rsidR="00AC173F" w:rsidRPr="00F4664E" w:rsidRDefault="00AC173F" w:rsidP="00AC173F">
      <w:pPr>
        <w:pStyle w:val="FirstParagraph"/>
        <w:spacing w:before="100" w:beforeAutospacing="1" w:after="100" w:afterAutospacing="1" w:line="276" w:lineRule="auto"/>
        <w:rPr>
          <w:rFonts w:ascii="Arial" w:hAnsi="Arial" w:cs="Arial"/>
          <w:sz w:val="20"/>
          <w:szCs w:val="20"/>
        </w:rPr>
      </w:pPr>
      <w:r w:rsidRPr="00F4664E">
        <w:rPr>
          <w:rStyle w:val="VerbatimChar"/>
          <w:rFonts w:ascii="Arial" w:hAnsi="Arial" w:cs="Arial"/>
          <w:sz w:val="20"/>
          <w:szCs w:val="20"/>
        </w:rPr>
        <w:t xml:space="preserve"> [ &lt;number&gt; ]</w:t>
      </w:r>
      <w:r w:rsidRPr="00F4664E">
        <w:rPr>
          <w:rFonts w:ascii="Arial" w:hAnsi="Arial" w:cs="Arial"/>
          <w:sz w:val="20"/>
          <w:szCs w:val="20"/>
        </w:rPr>
        <w:t xml:space="preserve"> — the stack contains one number</w:t>
      </w:r>
    </w:p>
    <w:p w14:paraId="5CF55F9A" w14:textId="77777777" w:rsidR="00AC173F" w:rsidRPr="00F4664E" w:rsidRDefault="00AC173F" w:rsidP="00AC173F">
      <w:pPr>
        <w:pStyle w:val="BodyText"/>
        <w:spacing w:before="100" w:beforeAutospacing="1" w:after="100" w:afterAutospacing="1" w:line="276" w:lineRule="auto"/>
        <w:rPr>
          <w:sz w:val="20"/>
          <w:szCs w:val="20"/>
        </w:rPr>
      </w:pPr>
      <w:r w:rsidRPr="00F4664E">
        <w:rPr>
          <w:rStyle w:val="VerbatimChar"/>
          <w:sz w:val="20"/>
          <w:szCs w:val="20"/>
        </w:rPr>
        <w:t>[ &lt;integer&gt; ]</w:t>
      </w:r>
      <w:r w:rsidRPr="00F4664E">
        <w:rPr>
          <w:sz w:val="20"/>
          <w:szCs w:val="20"/>
        </w:rPr>
        <w:t xml:space="preserve"> — the stack contains one integer</w:t>
      </w:r>
    </w:p>
    <w:p w14:paraId="4C616D1D" w14:textId="77777777" w:rsidR="00AC173F" w:rsidRPr="00F4664E" w:rsidRDefault="00AC173F" w:rsidP="00AC173F">
      <w:pPr>
        <w:pStyle w:val="BodyText"/>
        <w:spacing w:before="100" w:beforeAutospacing="1" w:after="100" w:afterAutospacing="1" w:line="276" w:lineRule="auto"/>
        <w:rPr>
          <w:sz w:val="20"/>
          <w:szCs w:val="20"/>
        </w:rPr>
      </w:pPr>
      <w:r w:rsidRPr="00F4664E">
        <w:rPr>
          <w:rStyle w:val="VerbatimChar"/>
          <w:sz w:val="20"/>
          <w:szCs w:val="20"/>
        </w:rPr>
        <w:t>[ &lt;number&gt;+ ]</w:t>
      </w:r>
      <w:r w:rsidRPr="00F4664E">
        <w:rPr>
          <w:sz w:val="20"/>
          <w:szCs w:val="20"/>
        </w:rPr>
        <w:t xml:space="preserve"> — the stack contains 1 or more numbers</w:t>
      </w:r>
    </w:p>
    <w:p w14:paraId="50A3C707" w14:textId="77777777" w:rsidR="00AC173F" w:rsidRPr="00F4664E" w:rsidRDefault="00AC173F" w:rsidP="00AC173F">
      <w:pPr>
        <w:pStyle w:val="BodyText"/>
        <w:spacing w:before="100" w:beforeAutospacing="1" w:after="100" w:afterAutospacing="1" w:line="276" w:lineRule="auto"/>
        <w:rPr>
          <w:sz w:val="20"/>
          <w:szCs w:val="20"/>
        </w:rPr>
      </w:pPr>
      <w:r w:rsidRPr="00F4664E">
        <w:rPr>
          <w:rStyle w:val="VerbatimChar"/>
          <w:sz w:val="20"/>
          <w:szCs w:val="20"/>
        </w:rPr>
        <w:t>[ (&lt;number&gt; &lt;number&gt;)+ ]</w:t>
      </w:r>
      <w:r w:rsidRPr="00F4664E">
        <w:rPr>
          <w:sz w:val="20"/>
          <w:szCs w:val="20"/>
        </w:rPr>
        <w:t xml:space="preserve"> — the stack contains an even number of numbers (using the regular expression-style parentheses for grouping)</w:t>
      </w:r>
    </w:p>
    <w:p w14:paraId="3A706C5F" w14:textId="36173B0C" w:rsidR="00323076" w:rsidRPr="00AC173F" w:rsidRDefault="00AC173F" w:rsidP="00AC173F">
      <w:pPr>
        <w:spacing w:before="100" w:beforeAutospacing="1" w:after="100" w:afterAutospacing="1" w:line="276" w:lineRule="auto"/>
        <w:rPr>
          <w:sz w:val="20"/>
          <w:szCs w:val="20"/>
          <w:lang w:eastAsia="ja-JP"/>
        </w:rPr>
      </w:pPr>
      <w:r w:rsidRPr="00F4664E">
        <w:rPr>
          <w:rStyle w:val="VerbatimChar"/>
          <w:sz w:val="20"/>
          <w:szCs w:val="20"/>
        </w:rPr>
        <w:t>[... &lt;number&gt;* &lt;integer&gt; ]</w:t>
      </w:r>
      <w:r w:rsidRPr="00F4664E">
        <w:rPr>
          <w:sz w:val="20"/>
          <w:szCs w:val="20"/>
        </w:rPr>
        <w:t xml:space="preserve"> — at the top of the stack are 0 or more numbers, followed by an </w:t>
      </w:r>
      <w:r w:rsidRPr="00F4664E">
        <w:rPr>
          <w:sz w:val="20"/>
          <w:szCs w:val="20"/>
        </w:rPr>
        <w:lastRenderedPageBreak/>
        <w:t>integer ##</w:t>
      </w:r>
    </w:p>
    <w:p w14:paraId="508F0B95" w14:textId="6A66AC63" w:rsidR="00CC1B24" w:rsidRDefault="00CC1B24" w:rsidP="0013112F">
      <w:pPr>
        <w:spacing w:line="276" w:lineRule="auto"/>
        <w:rPr>
          <w:rFonts w:ascii="Times New Roman" w:hAnsi="Times New Roman" w:cs="Times New Roman"/>
          <w:sz w:val="20"/>
          <w:szCs w:val="20"/>
        </w:rPr>
      </w:pPr>
    </w:p>
    <w:p w14:paraId="590A5079" w14:textId="61052644" w:rsidR="00AC173F" w:rsidRDefault="00AC173F" w:rsidP="00AC173F">
      <w:pPr>
        <w:pStyle w:val="Heading4"/>
      </w:pPr>
      <w:r>
        <w:t>5.4.3.6</w:t>
      </w:r>
      <w:r>
        <w:tab/>
        <w:t xml:space="preserve"> Header</w:t>
      </w:r>
    </w:p>
    <w:p w14:paraId="7A001315" w14:textId="77777777" w:rsidR="00AC173F" w:rsidRPr="00AC173F" w:rsidRDefault="00AC173F" w:rsidP="00AC173F">
      <w:pPr>
        <w:pStyle w:val="BodyText"/>
        <w:spacing w:before="100" w:beforeAutospacing="1" w:after="100" w:afterAutospacing="1" w:line="276" w:lineRule="auto"/>
        <w:rPr>
          <w:sz w:val="20"/>
          <w:szCs w:val="20"/>
        </w:rPr>
      </w:pPr>
      <w:r w:rsidRPr="00AC173F">
        <w:rPr>
          <w:sz w:val="20"/>
          <w:szCs w:val="20"/>
        </w:rPr>
        <w:t xml:space="preserve">This data block contains 3 bytes for version specification and a </w:t>
      </w:r>
      <w:r w:rsidRPr="00AC173F">
        <w:rPr>
          <w:rStyle w:val="VerbatimChar"/>
          <w:rFonts w:ascii="Arial" w:hAnsi="Arial"/>
          <w:sz w:val="20"/>
          <w:szCs w:val="20"/>
        </w:rPr>
        <w:t>uint16</w:t>
      </w:r>
      <w:r w:rsidRPr="00AC173F">
        <w:rPr>
          <w:sz w:val="20"/>
          <w:szCs w:val="20"/>
        </w:rPr>
        <w:t xml:space="preserve"> representing the length of the TopDICT.</w:t>
      </w:r>
    </w:p>
    <w:p w14:paraId="579EE179" w14:textId="77777777" w:rsidR="00AC173F" w:rsidRPr="00AC173F" w:rsidRDefault="00AC173F" w:rsidP="00AC173F">
      <w:pPr>
        <w:pStyle w:val="NormalWeb"/>
        <w:spacing w:after="120" w:afterAutospacing="0"/>
        <w:rPr>
          <w:rFonts w:ascii="Arial" w:hAnsi="Arial" w:cs="Arial"/>
          <w:i/>
          <w:sz w:val="20"/>
          <w:szCs w:val="20"/>
          <w:lang w:val="en-GB"/>
        </w:rPr>
      </w:pPr>
      <w:r w:rsidRPr="00AC173F">
        <w:rPr>
          <w:rFonts w:ascii="Arial" w:hAnsi="Arial" w:cs="Arial"/>
          <w:i/>
          <w:sz w:val="20"/>
          <w:szCs w:val="20"/>
          <w:lang w:val="en-GB"/>
        </w:rPr>
        <w:t>Header Format</w:t>
      </w:r>
    </w:p>
    <w:tbl>
      <w:tblPr>
        <w:tblW w:w="83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28"/>
        <w:gridCol w:w="1979"/>
        <w:gridCol w:w="5423"/>
      </w:tblGrid>
      <w:tr w:rsidR="00AC173F" w:rsidRPr="00AC173F" w14:paraId="1EEE6C53" w14:textId="77777777" w:rsidTr="00F56CBF">
        <w:tc>
          <w:tcPr>
            <w:tcW w:w="557" w:type="pct"/>
            <w:tcBorders>
              <w:top w:val="single" w:sz="12" w:space="0" w:color="auto"/>
              <w:bottom w:val="single" w:sz="12" w:space="0" w:color="auto"/>
              <w:right w:val="single" w:sz="12" w:space="0" w:color="auto"/>
            </w:tcBorders>
            <w:shd w:val="clear" w:color="auto" w:fill="auto"/>
          </w:tcPr>
          <w:p w14:paraId="053CD233" w14:textId="77777777" w:rsidR="00AC173F" w:rsidRPr="00AC173F" w:rsidRDefault="00AC173F" w:rsidP="000029AC">
            <w:pPr>
              <w:spacing w:before="60" w:after="60" w:line="230" w:lineRule="atLeast"/>
              <w:ind w:left="43" w:right="29"/>
              <w:jc w:val="center"/>
              <w:rPr>
                <w:rFonts w:eastAsia="Times New Roman"/>
                <w:b/>
                <w:sz w:val="20"/>
                <w:szCs w:val="20"/>
              </w:rPr>
            </w:pPr>
            <w:r w:rsidRPr="00AC173F">
              <w:rPr>
                <w:rFonts w:eastAsia="Times New Roman"/>
                <w:b/>
                <w:sz w:val="20"/>
                <w:szCs w:val="20"/>
              </w:rPr>
              <w:t>Type</w:t>
            </w:r>
          </w:p>
        </w:tc>
        <w:tc>
          <w:tcPr>
            <w:tcW w:w="1188" w:type="pct"/>
            <w:tcBorders>
              <w:top w:val="single" w:sz="12" w:space="0" w:color="auto"/>
              <w:left w:val="single" w:sz="12" w:space="0" w:color="auto"/>
              <w:bottom w:val="single" w:sz="12" w:space="0" w:color="auto"/>
              <w:right w:val="single" w:sz="12" w:space="0" w:color="auto"/>
            </w:tcBorders>
            <w:shd w:val="clear" w:color="auto" w:fill="auto"/>
          </w:tcPr>
          <w:p w14:paraId="0958AFF2" w14:textId="77777777" w:rsidR="00AC173F" w:rsidRPr="00AC173F" w:rsidRDefault="00AC173F" w:rsidP="000029AC">
            <w:pPr>
              <w:spacing w:before="60" w:after="60" w:line="230" w:lineRule="atLeast"/>
              <w:ind w:left="43" w:right="29"/>
              <w:jc w:val="center"/>
              <w:rPr>
                <w:rFonts w:eastAsia="Times New Roman"/>
                <w:b/>
                <w:sz w:val="20"/>
                <w:szCs w:val="20"/>
              </w:rPr>
            </w:pPr>
            <w:r w:rsidRPr="00AC173F">
              <w:rPr>
                <w:rFonts w:eastAsia="Times New Roman"/>
                <w:b/>
                <w:sz w:val="20"/>
                <w:szCs w:val="20"/>
              </w:rPr>
              <w:t>Name</w:t>
            </w:r>
          </w:p>
        </w:tc>
        <w:tc>
          <w:tcPr>
            <w:tcW w:w="3255" w:type="pct"/>
            <w:tcBorders>
              <w:top w:val="single" w:sz="12" w:space="0" w:color="auto"/>
              <w:left w:val="single" w:sz="12" w:space="0" w:color="auto"/>
              <w:bottom w:val="single" w:sz="12" w:space="0" w:color="auto"/>
            </w:tcBorders>
            <w:shd w:val="clear" w:color="auto" w:fill="auto"/>
          </w:tcPr>
          <w:p w14:paraId="2A6279FB" w14:textId="77777777" w:rsidR="00AC173F" w:rsidRPr="00AC173F" w:rsidRDefault="00AC173F" w:rsidP="000029AC">
            <w:pPr>
              <w:spacing w:before="60" w:after="60" w:line="230" w:lineRule="atLeast"/>
              <w:ind w:left="43" w:right="29"/>
              <w:jc w:val="center"/>
              <w:rPr>
                <w:rFonts w:eastAsia="Times New Roman"/>
                <w:b/>
                <w:sz w:val="20"/>
                <w:szCs w:val="20"/>
              </w:rPr>
            </w:pPr>
            <w:r w:rsidRPr="00AC173F">
              <w:rPr>
                <w:rFonts w:eastAsia="Times New Roman"/>
                <w:b/>
                <w:sz w:val="20"/>
                <w:szCs w:val="20"/>
              </w:rPr>
              <w:t>Description</w:t>
            </w:r>
          </w:p>
        </w:tc>
      </w:tr>
      <w:tr w:rsidR="00AC173F" w:rsidRPr="00AC173F" w14:paraId="7CB44712" w14:textId="77777777" w:rsidTr="00F56CBF">
        <w:tc>
          <w:tcPr>
            <w:tcW w:w="557" w:type="pct"/>
            <w:tcBorders>
              <w:top w:val="single" w:sz="12" w:space="0" w:color="auto"/>
              <w:bottom w:val="single" w:sz="6" w:space="0" w:color="auto"/>
              <w:right w:val="single" w:sz="6" w:space="0" w:color="auto"/>
            </w:tcBorders>
            <w:shd w:val="clear" w:color="auto" w:fill="auto"/>
          </w:tcPr>
          <w:p w14:paraId="3BBE7356" w14:textId="77777777"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uint8</w:t>
            </w:r>
          </w:p>
        </w:tc>
        <w:tc>
          <w:tcPr>
            <w:tcW w:w="1188" w:type="pct"/>
            <w:tcBorders>
              <w:top w:val="single" w:sz="12" w:space="0" w:color="auto"/>
              <w:left w:val="single" w:sz="6" w:space="0" w:color="auto"/>
              <w:bottom w:val="single" w:sz="6" w:space="0" w:color="auto"/>
              <w:right w:val="single" w:sz="6" w:space="0" w:color="auto"/>
            </w:tcBorders>
            <w:shd w:val="clear" w:color="auto" w:fill="auto"/>
          </w:tcPr>
          <w:p w14:paraId="145B7327" w14:textId="77777777"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majorVersion</w:t>
            </w:r>
          </w:p>
        </w:tc>
        <w:tc>
          <w:tcPr>
            <w:tcW w:w="3255" w:type="pct"/>
            <w:tcBorders>
              <w:top w:val="single" w:sz="12" w:space="0" w:color="auto"/>
              <w:left w:val="single" w:sz="6" w:space="0" w:color="auto"/>
              <w:bottom w:val="single" w:sz="6" w:space="0" w:color="auto"/>
            </w:tcBorders>
            <w:shd w:val="clear" w:color="auto" w:fill="auto"/>
          </w:tcPr>
          <w:p w14:paraId="135D4888" w14:textId="0B83D570"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 xml:space="preserve">Format major version </w:t>
            </w:r>
            <w:r w:rsidR="00F21828">
              <w:rPr>
                <w:rFonts w:eastAsia="Times New Roman"/>
                <w:sz w:val="20"/>
                <w:szCs w:val="20"/>
              </w:rPr>
              <w:t>(s</w:t>
            </w:r>
            <w:r w:rsidRPr="00AC173F">
              <w:rPr>
                <w:rFonts w:eastAsia="Times New Roman"/>
                <w:sz w:val="20"/>
                <w:szCs w:val="20"/>
              </w:rPr>
              <w:t>et to 2</w:t>
            </w:r>
            <w:r w:rsidR="00F21828">
              <w:rPr>
                <w:rFonts w:eastAsia="Times New Roman"/>
                <w:sz w:val="20"/>
                <w:szCs w:val="20"/>
              </w:rPr>
              <w:t>)</w:t>
            </w:r>
            <w:r w:rsidRPr="00AC173F">
              <w:rPr>
                <w:rFonts w:eastAsia="Times New Roman"/>
                <w:sz w:val="20"/>
                <w:szCs w:val="20"/>
              </w:rPr>
              <w:t>.</w:t>
            </w:r>
          </w:p>
        </w:tc>
      </w:tr>
      <w:tr w:rsidR="00AC173F" w:rsidRPr="00AC173F" w14:paraId="13382F2C" w14:textId="77777777" w:rsidTr="00F56CBF">
        <w:tc>
          <w:tcPr>
            <w:tcW w:w="557" w:type="pct"/>
            <w:tcBorders>
              <w:top w:val="single" w:sz="6" w:space="0" w:color="auto"/>
              <w:bottom w:val="single" w:sz="6" w:space="0" w:color="auto"/>
              <w:right w:val="single" w:sz="6" w:space="0" w:color="auto"/>
            </w:tcBorders>
            <w:shd w:val="clear" w:color="auto" w:fill="auto"/>
          </w:tcPr>
          <w:p w14:paraId="2B176A30" w14:textId="77777777"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uint8</w:t>
            </w:r>
          </w:p>
        </w:tc>
        <w:tc>
          <w:tcPr>
            <w:tcW w:w="1188" w:type="pct"/>
            <w:tcBorders>
              <w:top w:val="single" w:sz="6" w:space="0" w:color="auto"/>
              <w:left w:val="single" w:sz="6" w:space="0" w:color="auto"/>
              <w:bottom w:val="single" w:sz="6" w:space="0" w:color="auto"/>
              <w:right w:val="single" w:sz="6" w:space="0" w:color="auto"/>
            </w:tcBorders>
            <w:shd w:val="clear" w:color="auto" w:fill="auto"/>
          </w:tcPr>
          <w:p w14:paraId="3C51759A" w14:textId="77777777"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minorVersion</w:t>
            </w:r>
          </w:p>
        </w:tc>
        <w:tc>
          <w:tcPr>
            <w:tcW w:w="3255" w:type="pct"/>
            <w:tcBorders>
              <w:top w:val="single" w:sz="6" w:space="0" w:color="auto"/>
              <w:left w:val="single" w:sz="6" w:space="0" w:color="auto"/>
              <w:bottom w:val="single" w:sz="6" w:space="0" w:color="auto"/>
            </w:tcBorders>
            <w:shd w:val="clear" w:color="auto" w:fill="auto"/>
          </w:tcPr>
          <w:p w14:paraId="1C195756" w14:textId="2B75D0CA"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 xml:space="preserve">Format minor version </w:t>
            </w:r>
            <w:r w:rsidR="00F21828">
              <w:rPr>
                <w:rFonts w:eastAsia="Times New Roman"/>
                <w:sz w:val="20"/>
                <w:szCs w:val="20"/>
              </w:rPr>
              <w:t>(s</w:t>
            </w:r>
            <w:r w:rsidRPr="00AC173F">
              <w:rPr>
                <w:rFonts w:eastAsia="Times New Roman"/>
                <w:sz w:val="20"/>
                <w:szCs w:val="20"/>
              </w:rPr>
              <w:t xml:space="preserve">et to </w:t>
            </w:r>
            <w:r w:rsidR="00F21828">
              <w:rPr>
                <w:rFonts w:eastAsia="Times New Roman"/>
                <w:sz w:val="20"/>
                <w:szCs w:val="20"/>
              </w:rPr>
              <w:t>0)</w:t>
            </w:r>
            <w:r w:rsidRPr="00AC173F">
              <w:rPr>
                <w:rFonts w:eastAsia="Times New Roman"/>
                <w:sz w:val="20"/>
                <w:szCs w:val="20"/>
              </w:rPr>
              <w:t>.</w:t>
            </w:r>
          </w:p>
        </w:tc>
      </w:tr>
      <w:tr w:rsidR="00AC173F" w:rsidRPr="00AC173F" w14:paraId="5EDC3351" w14:textId="77777777" w:rsidTr="00F56CBF">
        <w:tc>
          <w:tcPr>
            <w:tcW w:w="557" w:type="pct"/>
            <w:tcBorders>
              <w:top w:val="single" w:sz="6" w:space="0" w:color="auto"/>
              <w:bottom w:val="single" w:sz="6" w:space="0" w:color="auto"/>
              <w:right w:val="single" w:sz="6" w:space="0" w:color="auto"/>
            </w:tcBorders>
            <w:shd w:val="clear" w:color="auto" w:fill="auto"/>
          </w:tcPr>
          <w:p w14:paraId="6D7675E9" w14:textId="77777777"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uint8</w:t>
            </w:r>
          </w:p>
        </w:tc>
        <w:tc>
          <w:tcPr>
            <w:tcW w:w="1188" w:type="pct"/>
            <w:tcBorders>
              <w:top w:val="single" w:sz="6" w:space="0" w:color="auto"/>
              <w:left w:val="single" w:sz="6" w:space="0" w:color="auto"/>
              <w:bottom w:val="single" w:sz="6" w:space="0" w:color="auto"/>
              <w:right w:val="single" w:sz="6" w:space="0" w:color="auto"/>
            </w:tcBorders>
            <w:shd w:val="clear" w:color="auto" w:fill="auto"/>
          </w:tcPr>
          <w:p w14:paraId="74965E0F" w14:textId="77777777"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headerSize</w:t>
            </w:r>
          </w:p>
        </w:tc>
        <w:tc>
          <w:tcPr>
            <w:tcW w:w="3255" w:type="pct"/>
            <w:tcBorders>
              <w:top w:val="single" w:sz="6" w:space="0" w:color="auto"/>
              <w:left w:val="single" w:sz="6" w:space="0" w:color="auto"/>
              <w:bottom w:val="single" w:sz="6" w:space="0" w:color="auto"/>
            </w:tcBorders>
            <w:shd w:val="clear" w:color="auto" w:fill="auto"/>
          </w:tcPr>
          <w:p w14:paraId="47A34D60" w14:textId="1457BBE0"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Header size (</w:t>
            </w:r>
            <w:r w:rsidR="00F21828">
              <w:rPr>
                <w:rFonts w:eastAsia="Times New Roman"/>
                <w:sz w:val="20"/>
                <w:szCs w:val="20"/>
              </w:rPr>
              <w:t>set to 5</w:t>
            </w:r>
            <w:r w:rsidRPr="00AC173F">
              <w:rPr>
                <w:rFonts w:eastAsia="Times New Roman"/>
                <w:sz w:val="20"/>
                <w:szCs w:val="20"/>
              </w:rPr>
              <w:t>)</w:t>
            </w:r>
          </w:p>
        </w:tc>
      </w:tr>
      <w:tr w:rsidR="00AC173F" w:rsidRPr="00AC173F" w14:paraId="11FDDE4C" w14:textId="77777777" w:rsidTr="00F56CBF">
        <w:tc>
          <w:tcPr>
            <w:tcW w:w="557" w:type="pct"/>
            <w:tcBorders>
              <w:top w:val="single" w:sz="6" w:space="0" w:color="auto"/>
              <w:bottom w:val="single" w:sz="12" w:space="0" w:color="auto"/>
              <w:right w:val="single" w:sz="6" w:space="0" w:color="auto"/>
            </w:tcBorders>
            <w:shd w:val="clear" w:color="auto" w:fill="auto"/>
          </w:tcPr>
          <w:p w14:paraId="40A9834B" w14:textId="77777777"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uint16</w:t>
            </w:r>
          </w:p>
        </w:tc>
        <w:tc>
          <w:tcPr>
            <w:tcW w:w="1188" w:type="pct"/>
            <w:tcBorders>
              <w:top w:val="single" w:sz="6" w:space="0" w:color="auto"/>
              <w:left w:val="single" w:sz="6" w:space="0" w:color="auto"/>
              <w:bottom w:val="single" w:sz="12" w:space="0" w:color="auto"/>
              <w:right w:val="single" w:sz="6" w:space="0" w:color="auto"/>
            </w:tcBorders>
            <w:shd w:val="clear" w:color="auto" w:fill="auto"/>
          </w:tcPr>
          <w:p w14:paraId="421E980E" w14:textId="77777777"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topDictLength</w:t>
            </w:r>
          </w:p>
        </w:tc>
        <w:tc>
          <w:tcPr>
            <w:tcW w:w="3255" w:type="pct"/>
            <w:tcBorders>
              <w:top w:val="single" w:sz="6" w:space="0" w:color="auto"/>
              <w:left w:val="single" w:sz="6" w:space="0" w:color="auto"/>
              <w:bottom w:val="single" w:sz="12" w:space="0" w:color="auto"/>
            </w:tcBorders>
            <w:shd w:val="clear" w:color="auto" w:fill="auto"/>
          </w:tcPr>
          <w:p w14:paraId="2ABC39B0" w14:textId="0E879503" w:rsidR="00AC173F" w:rsidRPr="00AC173F" w:rsidRDefault="00AC173F" w:rsidP="000029AC">
            <w:pPr>
              <w:spacing w:before="60" w:after="60" w:line="230" w:lineRule="atLeast"/>
              <w:ind w:left="43" w:right="29"/>
              <w:rPr>
                <w:rFonts w:eastAsia="Times New Roman"/>
                <w:sz w:val="20"/>
                <w:szCs w:val="20"/>
              </w:rPr>
            </w:pPr>
            <w:r w:rsidRPr="00AC173F">
              <w:rPr>
                <w:rFonts w:eastAsia="Times New Roman"/>
                <w:sz w:val="20"/>
                <w:szCs w:val="20"/>
              </w:rPr>
              <w:t>Length of TopDICT structure.</w:t>
            </w:r>
          </w:p>
        </w:tc>
      </w:tr>
    </w:tbl>
    <w:p w14:paraId="4F4ADA55" w14:textId="77777777" w:rsidR="00F21828" w:rsidRPr="00F4664E" w:rsidRDefault="00F21828" w:rsidP="00F21828">
      <w:pPr>
        <w:pStyle w:val="BodyText"/>
        <w:spacing w:before="100" w:beforeAutospacing="1" w:after="100" w:afterAutospacing="1" w:line="276" w:lineRule="auto"/>
        <w:rPr>
          <w:sz w:val="20"/>
          <w:szCs w:val="20"/>
        </w:rPr>
      </w:pPr>
      <w:r w:rsidRPr="00F4664E">
        <w:rPr>
          <w:sz w:val="20"/>
          <w:szCs w:val="20"/>
        </w:rPr>
        <w:t>The TopDICT data starts immediately after the Header, thus at offset 5 from the start of the CFF2 table.</w:t>
      </w:r>
    </w:p>
    <w:p w14:paraId="05A6D4EF" w14:textId="77777777" w:rsidR="00F21828" w:rsidRPr="00F4664E" w:rsidRDefault="00F21828" w:rsidP="00F21828">
      <w:pPr>
        <w:pStyle w:val="BodyText"/>
        <w:spacing w:before="100" w:beforeAutospacing="1" w:after="100" w:afterAutospacing="1" w:line="276" w:lineRule="auto"/>
        <w:rPr>
          <w:sz w:val="20"/>
          <w:szCs w:val="20"/>
        </w:rPr>
      </w:pPr>
      <w:r w:rsidRPr="00F4664E">
        <w:rPr>
          <w:sz w:val="20"/>
          <w:szCs w:val="20"/>
        </w:rPr>
        <w:t>The HeaderSize value must be used when locating the start of the TopDICT data. It is provided so that future versions of the specification may increase the size of the Header without disabling older implementations.</w:t>
      </w:r>
    </w:p>
    <w:p w14:paraId="7B09EAA1" w14:textId="04F6C0AE" w:rsidR="00F21828" w:rsidRDefault="00F21828" w:rsidP="00F21828">
      <w:pPr>
        <w:pStyle w:val="BodyText"/>
        <w:spacing w:before="100" w:beforeAutospacing="1" w:after="100" w:afterAutospacing="1" w:line="276" w:lineRule="auto"/>
        <w:rPr>
          <w:sz w:val="20"/>
          <w:szCs w:val="20"/>
        </w:rPr>
      </w:pPr>
      <w:r w:rsidRPr="00F4664E">
        <w:rPr>
          <w:sz w:val="20"/>
          <w:szCs w:val="20"/>
        </w:rPr>
        <w:t xml:space="preserve">The sum </w:t>
      </w:r>
      <w:r w:rsidRPr="00F4664E">
        <w:rPr>
          <w:i/>
          <w:iCs/>
          <w:sz w:val="20"/>
          <w:szCs w:val="20"/>
        </w:rPr>
        <w:t>HeaderSize + TopDICTLength</w:t>
      </w:r>
      <w:r w:rsidRPr="00F4664E">
        <w:rPr>
          <w:sz w:val="20"/>
          <w:szCs w:val="20"/>
        </w:rPr>
        <w:t xml:space="preserve"> is the location of the required </w:t>
      </w:r>
      <w:r w:rsidRPr="00F4664E">
        <w:rPr>
          <w:i/>
          <w:iCs/>
          <w:sz w:val="20"/>
          <w:szCs w:val="20"/>
        </w:rPr>
        <w:t>GlobalSubrINDEX</w:t>
      </w:r>
      <w:r w:rsidRPr="00F4664E">
        <w:rPr>
          <w:sz w:val="20"/>
          <w:szCs w:val="20"/>
        </w:rPr>
        <w:t xml:space="preserve"> subtable in the CFF2 table.</w:t>
      </w:r>
    </w:p>
    <w:p w14:paraId="094A8378" w14:textId="77777777" w:rsidR="00F93131" w:rsidRDefault="00F93131" w:rsidP="0013112F">
      <w:pPr>
        <w:pStyle w:val="BodyText"/>
        <w:spacing w:before="0" w:line="276" w:lineRule="auto"/>
        <w:rPr>
          <w:sz w:val="20"/>
          <w:szCs w:val="20"/>
        </w:rPr>
      </w:pPr>
    </w:p>
    <w:p w14:paraId="0EC3455A" w14:textId="2D7219F8" w:rsidR="00F21828" w:rsidRDefault="00F21828" w:rsidP="00F21828">
      <w:pPr>
        <w:pStyle w:val="Heading4"/>
      </w:pPr>
      <w:r>
        <w:t>5.4.3.7</w:t>
      </w:r>
      <w:r>
        <w:tab/>
        <w:t xml:space="preserve"> DICT data</w:t>
      </w:r>
    </w:p>
    <w:p w14:paraId="78156984" w14:textId="2D517A9C" w:rsidR="00F21828" w:rsidRPr="00F4664E" w:rsidRDefault="00F21828" w:rsidP="00F21828">
      <w:pPr>
        <w:pStyle w:val="BodyText"/>
        <w:spacing w:before="100" w:beforeAutospacing="1" w:after="100" w:afterAutospacing="1" w:line="276" w:lineRule="auto"/>
        <w:rPr>
          <w:sz w:val="20"/>
          <w:szCs w:val="20"/>
        </w:rPr>
      </w:pPr>
      <w:r w:rsidRPr="00F4664E">
        <w:rPr>
          <w:i/>
          <w:iCs/>
          <w:sz w:val="20"/>
          <w:szCs w:val="20"/>
        </w:rPr>
        <w:t xml:space="preserve">Used in and with: TopDICT, FontDICT, </w:t>
      </w:r>
      <w:r w:rsidR="001A23E8">
        <w:rPr>
          <w:i/>
          <w:iCs/>
          <w:sz w:val="20"/>
          <w:szCs w:val="20"/>
        </w:rPr>
        <w:t>PrivateDICT</w:t>
      </w:r>
      <w:r w:rsidRPr="00F4664E">
        <w:rPr>
          <w:i/>
          <w:iCs/>
          <w:sz w:val="20"/>
          <w:szCs w:val="20"/>
        </w:rPr>
        <w:t>, FontDICTINDEX and FontDICTSelect</w:t>
      </w:r>
    </w:p>
    <w:p w14:paraId="687DF83E" w14:textId="22112B0B" w:rsidR="00F21828" w:rsidRPr="00F4664E" w:rsidRDefault="00F21828" w:rsidP="00F21828">
      <w:pPr>
        <w:pStyle w:val="BodyText"/>
        <w:spacing w:before="100" w:beforeAutospacing="1" w:line="276" w:lineRule="auto"/>
        <w:rPr>
          <w:sz w:val="20"/>
          <w:szCs w:val="20"/>
        </w:rPr>
      </w:pPr>
      <w:r w:rsidRPr="00F4664E">
        <w:rPr>
          <w:sz w:val="20"/>
          <w:szCs w:val="20"/>
        </w:rPr>
        <w:t xml:space="preserve">A DICT </w:t>
      </w:r>
      <w:r w:rsidR="0030449C">
        <w:rPr>
          <w:sz w:val="20"/>
          <w:szCs w:val="20"/>
        </w:rPr>
        <w:t>subtable</w:t>
      </w:r>
      <w:r w:rsidRPr="00F4664E">
        <w:rPr>
          <w:sz w:val="20"/>
          <w:szCs w:val="20"/>
        </w:rPr>
        <w:t xml:space="preserve"> defines a “dictionary” data structure consisting of key-value pairs. DICTs are used in CFF2 to store offsets to other data blocks, and metadata used across multiple glyphs. </w:t>
      </w:r>
      <w:r w:rsidR="0030449C">
        <w:rPr>
          <w:sz w:val="20"/>
          <w:szCs w:val="20"/>
        </w:rPr>
        <w:t>In</w:t>
      </w:r>
      <w:r w:rsidR="0030449C" w:rsidRPr="00F4664E">
        <w:rPr>
          <w:sz w:val="20"/>
          <w:szCs w:val="20"/>
        </w:rPr>
        <w:t xml:space="preserve"> </w:t>
      </w:r>
      <w:r w:rsidRPr="00F4664E">
        <w:rPr>
          <w:sz w:val="20"/>
          <w:szCs w:val="20"/>
        </w:rPr>
        <w:t>each key-value pair:</w:t>
      </w:r>
    </w:p>
    <w:p w14:paraId="43A95623" w14:textId="1050D5EC" w:rsidR="00F21828" w:rsidRPr="00F955A4" w:rsidRDefault="00F21828" w:rsidP="0030449C">
      <w:pPr>
        <w:pStyle w:val="ListParagraph"/>
        <w:widowControl/>
        <w:numPr>
          <w:ilvl w:val="0"/>
          <w:numId w:val="8"/>
        </w:numPr>
        <w:autoSpaceDE/>
        <w:autoSpaceDN/>
        <w:spacing w:before="120" w:after="100" w:afterAutospacing="1" w:line="276" w:lineRule="auto"/>
        <w:rPr>
          <w:sz w:val="20"/>
          <w:szCs w:val="20"/>
        </w:rPr>
      </w:pPr>
      <w:r w:rsidRPr="00F955A4">
        <w:rPr>
          <w:sz w:val="20"/>
          <w:szCs w:val="20"/>
        </w:rPr>
        <w:t xml:space="preserve">The </w:t>
      </w:r>
      <w:r w:rsidRPr="00F955A4">
        <w:rPr>
          <w:i/>
          <w:iCs/>
          <w:sz w:val="20"/>
          <w:szCs w:val="20"/>
        </w:rPr>
        <w:t>key</w:t>
      </w:r>
      <w:r w:rsidRPr="00F955A4">
        <w:rPr>
          <w:sz w:val="20"/>
          <w:szCs w:val="20"/>
        </w:rPr>
        <w:t xml:space="preserve"> is a string from a predefined vocabulary, and is encoded by an </w:t>
      </w:r>
      <w:r w:rsidRPr="00F955A4">
        <w:rPr>
          <w:i/>
          <w:iCs/>
          <w:sz w:val="20"/>
          <w:szCs w:val="20"/>
        </w:rPr>
        <w:t>operator</w:t>
      </w:r>
      <w:r w:rsidRPr="00F955A4">
        <w:rPr>
          <w:sz w:val="20"/>
          <w:szCs w:val="20"/>
        </w:rPr>
        <w:t xml:space="preserve"> of one or two bytes. </w:t>
      </w:r>
      <w:r w:rsidR="0030449C" w:rsidRPr="0030449C">
        <w:rPr>
          <w:sz w:val="20"/>
          <w:szCs w:val="20"/>
        </w:rPr>
        <w:t>Each type of DICT subtable has a different set of keys which are valid</w:t>
      </w:r>
      <w:r w:rsidRPr="00F955A4">
        <w:rPr>
          <w:sz w:val="20"/>
          <w:szCs w:val="20"/>
        </w:rPr>
        <w:t>. A specific key may not be defined more than once in any DICT.</w:t>
      </w:r>
    </w:p>
    <w:p w14:paraId="525A60F8" w14:textId="77777777" w:rsidR="00F21828" w:rsidRPr="00F955A4" w:rsidRDefault="00F21828" w:rsidP="00F955A4">
      <w:pPr>
        <w:pStyle w:val="ListParagraph"/>
        <w:widowControl/>
        <w:numPr>
          <w:ilvl w:val="0"/>
          <w:numId w:val="8"/>
        </w:numPr>
        <w:autoSpaceDE/>
        <w:autoSpaceDN/>
        <w:spacing w:before="100" w:beforeAutospacing="1" w:after="100" w:afterAutospacing="1" w:line="276" w:lineRule="auto"/>
        <w:rPr>
          <w:sz w:val="20"/>
          <w:szCs w:val="20"/>
        </w:rPr>
      </w:pPr>
      <w:r w:rsidRPr="00F955A4">
        <w:rPr>
          <w:sz w:val="20"/>
          <w:szCs w:val="20"/>
        </w:rPr>
        <w:t xml:space="preserve">The </w:t>
      </w:r>
      <w:r w:rsidRPr="00F955A4">
        <w:rPr>
          <w:i/>
          <w:iCs/>
          <w:sz w:val="20"/>
          <w:szCs w:val="20"/>
        </w:rPr>
        <w:t>value</w:t>
      </w:r>
      <w:r w:rsidRPr="00F955A4">
        <w:rPr>
          <w:sz w:val="20"/>
          <w:szCs w:val="20"/>
        </w:rPr>
        <w:t xml:space="preserve"> is a number or a sequence of numbers.</w:t>
      </w:r>
    </w:p>
    <w:p w14:paraId="7046E547" w14:textId="330A48C1" w:rsidR="00F21828" w:rsidRPr="00F4664E" w:rsidRDefault="00F21828" w:rsidP="00F21828">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DICT data is decoded using a stack: </w:t>
      </w:r>
      <w:r w:rsidRPr="00832109">
        <w:rPr>
          <w:rFonts w:ascii="Arial" w:hAnsi="Arial" w:cs="Arial"/>
          <w:sz w:val="20"/>
          <w:szCs w:val="20"/>
        </w:rPr>
        <w:t>see subclause 5.4.3.</w:t>
      </w:r>
      <w:r w:rsidR="00832109" w:rsidRPr="00832109">
        <w:rPr>
          <w:rFonts w:ascii="Arial" w:hAnsi="Arial" w:cs="Arial"/>
          <w:sz w:val="20"/>
          <w:szCs w:val="20"/>
        </w:rPr>
        <w:t>5</w:t>
      </w:r>
      <w:r w:rsidRPr="00832109">
        <w:rPr>
          <w:rFonts w:ascii="Arial" w:hAnsi="Arial" w:cs="Arial"/>
          <w:sz w:val="20"/>
          <w:szCs w:val="20"/>
        </w:rPr>
        <w:t>.</w:t>
      </w:r>
      <w:r w:rsidRPr="00F4664E">
        <w:rPr>
          <w:rFonts w:ascii="Arial" w:hAnsi="Arial" w:cs="Arial"/>
          <w:sz w:val="20"/>
          <w:szCs w:val="20"/>
        </w:rPr>
        <w:t xml:space="preserve"> Starting from the beginning of the DICT data, numbers and operators are parsed from the data sequentially until the end of DICT data is reached. Decoded numbers are pushed onto the stack. DICT operators pop numbers from the stack, and assign those numbers to the key identified by the operator itself.</w:t>
      </w:r>
    </w:p>
    <w:p w14:paraId="6AD6D72A" w14:textId="41C879D2" w:rsidR="00F21828" w:rsidRPr="00F4664E" w:rsidRDefault="00F21828" w:rsidP="00F21828">
      <w:pPr>
        <w:pStyle w:val="BodyText"/>
        <w:spacing w:before="100" w:beforeAutospacing="1" w:after="100" w:afterAutospacing="1" w:line="276" w:lineRule="auto"/>
        <w:rPr>
          <w:sz w:val="20"/>
          <w:szCs w:val="20"/>
        </w:rPr>
      </w:pPr>
      <w:r w:rsidRPr="00F4664E">
        <w:rPr>
          <w:sz w:val="20"/>
          <w:szCs w:val="20"/>
        </w:rPr>
        <w:t xml:space="preserve">With the exception of the </w:t>
      </w:r>
      <w:r w:rsidRPr="00F4664E">
        <w:rPr>
          <w:i/>
          <w:iCs/>
          <w:sz w:val="20"/>
          <w:szCs w:val="20"/>
        </w:rPr>
        <w:t>blend</w:t>
      </w:r>
      <w:r w:rsidRPr="00F4664E">
        <w:rPr>
          <w:sz w:val="20"/>
          <w:szCs w:val="20"/>
        </w:rPr>
        <w:t xml:space="preserve"> operator, after a DICT operator and its values have been decoded, the stack should be empty. If it is not</w:t>
      </w:r>
      <w:r w:rsidR="0030449C">
        <w:rPr>
          <w:sz w:val="20"/>
          <w:szCs w:val="20"/>
        </w:rPr>
        <w:t xml:space="preserve"> </w:t>
      </w:r>
      <w:r w:rsidR="0030449C" w:rsidRPr="0030449C">
        <w:rPr>
          <w:sz w:val="20"/>
          <w:szCs w:val="20"/>
        </w:rPr>
        <w:t>empty, the subtable is invalid</w:t>
      </w:r>
      <w:r w:rsidRPr="00F4664E">
        <w:rPr>
          <w:sz w:val="20"/>
          <w:szCs w:val="20"/>
        </w:rPr>
        <w:t>.</w:t>
      </w:r>
    </w:p>
    <w:p w14:paraId="4F09688F" w14:textId="35F87F83" w:rsidR="00F21828" w:rsidRPr="00F4664E" w:rsidRDefault="00F21828" w:rsidP="00F21828">
      <w:pPr>
        <w:pStyle w:val="BodyText"/>
        <w:spacing w:before="100" w:beforeAutospacing="1" w:after="100" w:afterAutospacing="1" w:line="276" w:lineRule="auto"/>
        <w:rPr>
          <w:sz w:val="20"/>
          <w:szCs w:val="20"/>
        </w:rPr>
      </w:pPr>
      <w:r w:rsidRPr="00F4664E">
        <w:rPr>
          <w:sz w:val="20"/>
          <w:szCs w:val="20"/>
        </w:rPr>
        <w:t xml:space="preserve">In general, the key-value pairs for a DICT may be specified in any order. However, some ordering rules are specified for </w:t>
      </w:r>
      <w:r w:rsidR="001A23E8">
        <w:rPr>
          <w:i/>
          <w:iCs/>
          <w:sz w:val="20"/>
          <w:szCs w:val="20"/>
        </w:rPr>
        <w:t>PrivateDICT</w:t>
      </w:r>
      <w:r w:rsidRPr="00F4664E">
        <w:rPr>
          <w:sz w:val="20"/>
          <w:szCs w:val="20"/>
        </w:rPr>
        <w:t>.</w:t>
      </w:r>
    </w:p>
    <w:p w14:paraId="36FD0AFE" w14:textId="6EBA6A0D" w:rsidR="00F21828" w:rsidRPr="00F4664E" w:rsidRDefault="00F21828" w:rsidP="00F21828">
      <w:pPr>
        <w:pStyle w:val="BodyText"/>
        <w:spacing w:before="100" w:beforeAutospacing="1" w:after="100" w:afterAutospacing="1" w:line="276" w:lineRule="auto"/>
        <w:rPr>
          <w:sz w:val="20"/>
          <w:szCs w:val="20"/>
        </w:rPr>
      </w:pPr>
      <w:r w:rsidRPr="00F4664E">
        <w:rPr>
          <w:sz w:val="20"/>
          <w:szCs w:val="20"/>
        </w:rPr>
        <w:lastRenderedPageBreak/>
        <w:t xml:space="preserve">While decoding a DICT, if an operator is encountered that is not defined for the current DICT type, </w:t>
      </w:r>
      <w:r w:rsidR="0030449C">
        <w:rPr>
          <w:sz w:val="20"/>
          <w:szCs w:val="20"/>
        </w:rPr>
        <w:t xml:space="preserve">the </w:t>
      </w:r>
      <w:r w:rsidRPr="00F4664E">
        <w:rPr>
          <w:sz w:val="20"/>
          <w:szCs w:val="20"/>
        </w:rPr>
        <w:t>behavior is unspecified.</w:t>
      </w:r>
    </w:p>
    <w:p w14:paraId="249B9255" w14:textId="77777777" w:rsidR="00F21828" w:rsidRPr="00F4664E" w:rsidRDefault="00F21828" w:rsidP="00F21828">
      <w:pPr>
        <w:pStyle w:val="BodyText"/>
        <w:spacing w:before="100" w:beforeAutospacing="1" w:after="100" w:afterAutospacing="1" w:line="276" w:lineRule="auto"/>
        <w:rPr>
          <w:sz w:val="20"/>
          <w:szCs w:val="20"/>
        </w:rPr>
      </w:pPr>
      <w:r w:rsidRPr="00F4664E">
        <w:rPr>
          <w:sz w:val="20"/>
          <w:szCs w:val="20"/>
        </w:rPr>
        <w:t xml:space="preserve">It is permitted for multiple </w:t>
      </w:r>
      <w:r w:rsidRPr="00F4664E">
        <w:rPr>
          <w:i/>
          <w:iCs/>
          <w:sz w:val="20"/>
          <w:szCs w:val="20"/>
        </w:rPr>
        <w:t>DICT</w:t>
      </w:r>
      <w:r w:rsidRPr="00F4664E">
        <w:rPr>
          <w:sz w:val="20"/>
          <w:szCs w:val="20"/>
        </w:rPr>
        <w:t xml:space="preserve">s to share the same encoded data. In this way, one </w:t>
      </w:r>
      <w:r w:rsidRPr="00F4664E">
        <w:rPr>
          <w:i/>
          <w:iCs/>
          <w:sz w:val="20"/>
          <w:szCs w:val="20"/>
        </w:rPr>
        <w:t>DICT</w:t>
      </w:r>
      <w:r w:rsidRPr="00F4664E">
        <w:rPr>
          <w:sz w:val="20"/>
          <w:szCs w:val="20"/>
        </w:rPr>
        <w:t xml:space="preserve"> could represent a subset of the data of another </w:t>
      </w:r>
      <w:r w:rsidRPr="00F4664E">
        <w:rPr>
          <w:i/>
          <w:iCs/>
          <w:sz w:val="20"/>
          <w:szCs w:val="20"/>
        </w:rPr>
        <w:t>DICT</w:t>
      </w:r>
      <w:r w:rsidRPr="00F4664E">
        <w:rPr>
          <w:sz w:val="20"/>
          <w:szCs w:val="20"/>
        </w:rPr>
        <w:t>.</w:t>
      </w:r>
    </w:p>
    <w:p w14:paraId="3FC1974A" w14:textId="6A58233E" w:rsidR="00F93131" w:rsidRPr="00323076" w:rsidRDefault="00F93131" w:rsidP="00F93131">
      <w:pPr>
        <w:pStyle w:val="Heading5"/>
      </w:pPr>
      <w:r>
        <w:t xml:space="preserve">5.4.3.7.1 </w:t>
      </w:r>
      <w:r>
        <w:tab/>
        <w:t>Offsets and lengths of DICT data blocks</w:t>
      </w:r>
    </w:p>
    <w:p w14:paraId="1553E005" w14:textId="77777777" w:rsidR="00F93131" w:rsidRPr="00F4664E" w:rsidRDefault="00F93131" w:rsidP="000029AC">
      <w:pPr>
        <w:pStyle w:val="FirstParagraph"/>
        <w:spacing w:before="100" w:beforeAutospacing="1" w:after="120" w:line="276" w:lineRule="auto"/>
        <w:rPr>
          <w:rFonts w:ascii="Arial" w:hAnsi="Arial" w:cs="Arial"/>
          <w:sz w:val="20"/>
          <w:szCs w:val="20"/>
        </w:rPr>
      </w:pPr>
      <w:r w:rsidRPr="00F4664E">
        <w:rPr>
          <w:rFonts w:ascii="Arial" w:hAnsi="Arial" w:cs="Arial"/>
          <w:sz w:val="20"/>
          <w:szCs w:val="20"/>
        </w:rPr>
        <w:t>The methods to determine the offset and the length of the three different types of DICT are given in the following table.</w:t>
      </w:r>
    </w:p>
    <w:tbl>
      <w:tblPr>
        <w:tblW w:w="88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386"/>
        <w:gridCol w:w="3369"/>
        <w:gridCol w:w="4140"/>
      </w:tblGrid>
      <w:tr w:rsidR="00F93131" w:rsidRPr="00AC173F" w14:paraId="20FE2BE6" w14:textId="77777777" w:rsidTr="00F93131">
        <w:tc>
          <w:tcPr>
            <w:tcW w:w="779" w:type="pct"/>
            <w:tcBorders>
              <w:top w:val="single" w:sz="12" w:space="0" w:color="auto"/>
              <w:bottom w:val="single" w:sz="12" w:space="0" w:color="auto"/>
              <w:right w:val="single" w:sz="12" w:space="0" w:color="auto"/>
            </w:tcBorders>
            <w:shd w:val="clear" w:color="auto" w:fill="auto"/>
          </w:tcPr>
          <w:p w14:paraId="3ACC3A35" w14:textId="0352ED1E" w:rsidR="00F93131" w:rsidRPr="00AC173F" w:rsidRDefault="00F93131" w:rsidP="000029AC">
            <w:pPr>
              <w:spacing w:before="60" w:after="60" w:line="230" w:lineRule="atLeast"/>
              <w:ind w:left="43" w:right="29"/>
              <w:jc w:val="center"/>
              <w:rPr>
                <w:rFonts w:eastAsia="Times New Roman"/>
                <w:b/>
                <w:sz w:val="20"/>
                <w:szCs w:val="20"/>
              </w:rPr>
            </w:pPr>
            <w:r>
              <w:rPr>
                <w:rFonts w:eastAsia="Times New Roman"/>
                <w:b/>
                <w:sz w:val="20"/>
                <w:szCs w:val="20"/>
              </w:rPr>
              <w:t>DICT t</w:t>
            </w:r>
            <w:r w:rsidRPr="00AC173F">
              <w:rPr>
                <w:rFonts w:eastAsia="Times New Roman"/>
                <w:b/>
                <w:sz w:val="20"/>
                <w:szCs w:val="20"/>
              </w:rPr>
              <w:t>ype</w:t>
            </w:r>
          </w:p>
        </w:tc>
        <w:tc>
          <w:tcPr>
            <w:tcW w:w="1894" w:type="pct"/>
            <w:tcBorders>
              <w:top w:val="single" w:sz="12" w:space="0" w:color="auto"/>
              <w:left w:val="single" w:sz="12" w:space="0" w:color="auto"/>
              <w:bottom w:val="single" w:sz="12" w:space="0" w:color="auto"/>
              <w:right w:val="single" w:sz="12" w:space="0" w:color="auto"/>
            </w:tcBorders>
            <w:shd w:val="clear" w:color="auto" w:fill="auto"/>
          </w:tcPr>
          <w:p w14:paraId="47E1CD35" w14:textId="4418C2C5" w:rsidR="00F93131" w:rsidRPr="00AC173F" w:rsidRDefault="00F93131" w:rsidP="000029AC">
            <w:pPr>
              <w:spacing w:before="60" w:after="60" w:line="230" w:lineRule="atLeast"/>
              <w:ind w:left="43" w:right="29"/>
              <w:jc w:val="center"/>
              <w:rPr>
                <w:rFonts w:eastAsia="Times New Roman"/>
                <w:b/>
                <w:sz w:val="20"/>
                <w:szCs w:val="20"/>
              </w:rPr>
            </w:pPr>
            <w:r>
              <w:rPr>
                <w:rFonts w:eastAsia="Times New Roman"/>
                <w:b/>
                <w:sz w:val="20"/>
                <w:szCs w:val="20"/>
              </w:rPr>
              <w:t>Offset</w:t>
            </w:r>
          </w:p>
        </w:tc>
        <w:tc>
          <w:tcPr>
            <w:tcW w:w="2327" w:type="pct"/>
            <w:tcBorders>
              <w:top w:val="single" w:sz="12" w:space="0" w:color="auto"/>
              <w:left w:val="single" w:sz="12" w:space="0" w:color="auto"/>
              <w:bottom w:val="single" w:sz="12" w:space="0" w:color="auto"/>
            </w:tcBorders>
            <w:shd w:val="clear" w:color="auto" w:fill="auto"/>
          </w:tcPr>
          <w:p w14:paraId="3C8A4ECF" w14:textId="3ABBEB54" w:rsidR="00F93131" w:rsidRPr="00AC173F" w:rsidRDefault="00F93131" w:rsidP="000029AC">
            <w:pPr>
              <w:spacing w:before="60" w:after="60" w:line="230" w:lineRule="atLeast"/>
              <w:ind w:left="43" w:right="29"/>
              <w:jc w:val="center"/>
              <w:rPr>
                <w:rFonts w:eastAsia="Times New Roman"/>
                <w:b/>
                <w:sz w:val="20"/>
                <w:szCs w:val="20"/>
              </w:rPr>
            </w:pPr>
            <w:r>
              <w:rPr>
                <w:rFonts w:eastAsia="Times New Roman"/>
                <w:b/>
                <w:sz w:val="20"/>
                <w:szCs w:val="20"/>
              </w:rPr>
              <w:t>Length</w:t>
            </w:r>
          </w:p>
        </w:tc>
      </w:tr>
      <w:tr w:rsidR="00F93131" w:rsidRPr="00AC173F" w14:paraId="44CDFED8" w14:textId="77777777" w:rsidTr="00F93131">
        <w:tc>
          <w:tcPr>
            <w:tcW w:w="779" w:type="pct"/>
            <w:tcBorders>
              <w:top w:val="single" w:sz="12" w:space="0" w:color="auto"/>
              <w:bottom w:val="single" w:sz="6" w:space="0" w:color="auto"/>
              <w:right w:val="single" w:sz="6" w:space="0" w:color="auto"/>
            </w:tcBorders>
            <w:shd w:val="clear" w:color="auto" w:fill="auto"/>
          </w:tcPr>
          <w:p w14:paraId="51E6E215" w14:textId="45B385BD" w:rsidR="00F93131" w:rsidRPr="00F93131" w:rsidRDefault="00F93131" w:rsidP="000029AC">
            <w:pPr>
              <w:spacing w:before="60" w:after="60" w:line="230" w:lineRule="atLeast"/>
              <w:ind w:left="43" w:right="29"/>
              <w:rPr>
                <w:rFonts w:eastAsia="Times New Roman"/>
                <w:i/>
                <w:sz w:val="20"/>
                <w:szCs w:val="20"/>
              </w:rPr>
            </w:pPr>
            <w:r w:rsidRPr="00F93131">
              <w:rPr>
                <w:rFonts w:eastAsia="Times New Roman"/>
                <w:i/>
                <w:sz w:val="20"/>
                <w:szCs w:val="20"/>
              </w:rPr>
              <w:t>TopDICT</w:t>
            </w:r>
          </w:p>
        </w:tc>
        <w:tc>
          <w:tcPr>
            <w:tcW w:w="1894" w:type="pct"/>
            <w:tcBorders>
              <w:top w:val="single" w:sz="12" w:space="0" w:color="auto"/>
              <w:left w:val="single" w:sz="6" w:space="0" w:color="auto"/>
              <w:bottom w:val="single" w:sz="6" w:space="0" w:color="auto"/>
              <w:right w:val="single" w:sz="6" w:space="0" w:color="auto"/>
            </w:tcBorders>
            <w:shd w:val="clear" w:color="auto" w:fill="auto"/>
          </w:tcPr>
          <w:p w14:paraId="217C1D11" w14:textId="1059A6A1" w:rsidR="00F93131" w:rsidRPr="00AC173F" w:rsidRDefault="00F93131" w:rsidP="000029AC">
            <w:pPr>
              <w:spacing w:before="60" w:after="60" w:line="230" w:lineRule="atLeast"/>
              <w:ind w:left="43" w:right="29"/>
              <w:rPr>
                <w:rFonts w:eastAsia="Times New Roman"/>
                <w:sz w:val="20"/>
                <w:szCs w:val="20"/>
              </w:rPr>
            </w:pPr>
            <w:r>
              <w:rPr>
                <w:rFonts w:eastAsia="Times New Roman"/>
                <w:sz w:val="20"/>
                <w:szCs w:val="20"/>
              </w:rPr>
              <w:t>5</w:t>
            </w:r>
          </w:p>
        </w:tc>
        <w:tc>
          <w:tcPr>
            <w:tcW w:w="2327" w:type="pct"/>
            <w:tcBorders>
              <w:top w:val="single" w:sz="12" w:space="0" w:color="auto"/>
              <w:left w:val="single" w:sz="6" w:space="0" w:color="auto"/>
              <w:bottom w:val="single" w:sz="6" w:space="0" w:color="auto"/>
            </w:tcBorders>
            <w:shd w:val="clear" w:color="auto" w:fill="auto"/>
          </w:tcPr>
          <w:p w14:paraId="3173DC0F" w14:textId="4B86ADEA" w:rsidR="00F93131" w:rsidRPr="00AC173F" w:rsidRDefault="00F93131" w:rsidP="000029AC">
            <w:pPr>
              <w:spacing w:before="60" w:after="60" w:line="230" w:lineRule="atLeast"/>
              <w:ind w:left="43" w:right="29"/>
              <w:rPr>
                <w:rFonts w:eastAsia="Times New Roman"/>
                <w:sz w:val="20"/>
                <w:szCs w:val="20"/>
              </w:rPr>
            </w:pPr>
            <w:r w:rsidRPr="00F4664E">
              <w:rPr>
                <w:sz w:val="20"/>
                <w:szCs w:val="20"/>
              </w:rPr>
              <w:t xml:space="preserve">stored in </w:t>
            </w:r>
            <w:r w:rsidRPr="00F4664E">
              <w:rPr>
                <w:i/>
                <w:iCs/>
                <w:sz w:val="20"/>
                <w:szCs w:val="20"/>
              </w:rPr>
              <w:t>Header</w:t>
            </w:r>
            <w:r w:rsidRPr="00F4664E">
              <w:rPr>
                <w:sz w:val="20"/>
                <w:szCs w:val="20"/>
              </w:rPr>
              <w:t xml:space="preserve"> as </w:t>
            </w:r>
            <w:r w:rsidRPr="00F4664E">
              <w:rPr>
                <w:i/>
                <w:iCs/>
                <w:sz w:val="20"/>
                <w:szCs w:val="20"/>
              </w:rPr>
              <w:t>TopDICTLength</w:t>
            </w:r>
          </w:p>
        </w:tc>
      </w:tr>
      <w:tr w:rsidR="00F93131" w:rsidRPr="00AC173F" w14:paraId="34DF0C61" w14:textId="77777777" w:rsidTr="00F93131">
        <w:tc>
          <w:tcPr>
            <w:tcW w:w="779" w:type="pct"/>
            <w:tcBorders>
              <w:top w:val="single" w:sz="6" w:space="0" w:color="auto"/>
              <w:bottom w:val="single" w:sz="6" w:space="0" w:color="auto"/>
              <w:right w:val="single" w:sz="6" w:space="0" w:color="auto"/>
            </w:tcBorders>
            <w:shd w:val="clear" w:color="auto" w:fill="auto"/>
          </w:tcPr>
          <w:p w14:paraId="2DB684AE" w14:textId="764B9B90" w:rsidR="00F93131" w:rsidRPr="00AC173F" w:rsidRDefault="00F93131" w:rsidP="000029AC">
            <w:pPr>
              <w:spacing w:before="60" w:after="60" w:line="230" w:lineRule="atLeast"/>
              <w:ind w:left="43" w:right="29"/>
              <w:rPr>
                <w:rFonts w:eastAsia="Times New Roman"/>
                <w:sz w:val="20"/>
                <w:szCs w:val="20"/>
              </w:rPr>
            </w:pPr>
            <w:r w:rsidRPr="00F4664E">
              <w:rPr>
                <w:i/>
                <w:iCs/>
                <w:sz w:val="20"/>
                <w:szCs w:val="20"/>
              </w:rPr>
              <w:t>FontDICT</w:t>
            </w:r>
          </w:p>
        </w:tc>
        <w:tc>
          <w:tcPr>
            <w:tcW w:w="1894" w:type="pct"/>
            <w:tcBorders>
              <w:top w:val="single" w:sz="6" w:space="0" w:color="auto"/>
              <w:left w:val="single" w:sz="6" w:space="0" w:color="auto"/>
              <w:bottom w:val="single" w:sz="6" w:space="0" w:color="auto"/>
              <w:right w:val="single" w:sz="6" w:space="0" w:color="auto"/>
            </w:tcBorders>
            <w:shd w:val="clear" w:color="auto" w:fill="auto"/>
          </w:tcPr>
          <w:p w14:paraId="4E0CC361" w14:textId="41B7B877" w:rsidR="00F93131" w:rsidRPr="00AC173F" w:rsidRDefault="00F93131" w:rsidP="000029AC">
            <w:pPr>
              <w:spacing w:before="60" w:after="60" w:line="230" w:lineRule="atLeast"/>
              <w:ind w:left="43" w:right="29"/>
              <w:rPr>
                <w:rFonts w:eastAsia="Times New Roman"/>
                <w:sz w:val="20"/>
                <w:szCs w:val="20"/>
              </w:rPr>
            </w:pPr>
            <w:r w:rsidRPr="00F4664E">
              <w:rPr>
                <w:sz w:val="20"/>
                <w:szCs w:val="20"/>
              </w:rPr>
              <w:t xml:space="preserve">stored in </w:t>
            </w:r>
            <w:r w:rsidRPr="00F4664E">
              <w:rPr>
                <w:i/>
                <w:iCs/>
                <w:sz w:val="20"/>
                <w:szCs w:val="20"/>
              </w:rPr>
              <w:t>FontDICTINDEX</w:t>
            </w:r>
          </w:p>
        </w:tc>
        <w:tc>
          <w:tcPr>
            <w:tcW w:w="2327" w:type="pct"/>
            <w:tcBorders>
              <w:top w:val="single" w:sz="6" w:space="0" w:color="auto"/>
              <w:left w:val="single" w:sz="6" w:space="0" w:color="auto"/>
              <w:bottom w:val="single" w:sz="6" w:space="0" w:color="auto"/>
            </w:tcBorders>
            <w:shd w:val="clear" w:color="auto" w:fill="auto"/>
          </w:tcPr>
          <w:p w14:paraId="5AB0349B" w14:textId="083CAF3A" w:rsidR="00F93131" w:rsidRPr="00AC173F" w:rsidRDefault="00F93131" w:rsidP="000029AC">
            <w:pPr>
              <w:spacing w:before="60" w:after="60" w:line="230" w:lineRule="atLeast"/>
              <w:ind w:left="43" w:right="29"/>
              <w:rPr>
                <w:rFonts w:eastAsia="Times New Roman"/>
                <w:sz w:val="20"/>
                <w:szCs w:val="20"/>
              </w:rPr>
            </w:pPr>
            <w:r w:rsidRPr="00F4664E">
              <w:rPr>
                <w:sz w:val="20"/>
                <w:szCs w:val="20"/>
              </w:rPr>
              <w:t xml:space="preserve">stored in </w:t>
            </w:r>
            <w:r w:rsidRPr="00F4664E">
              <w:rPr>
                <w:i/>
                <w:iCs/>
                <w:sz w:val="20"/>
                <w:szCs w:val="20"/>
              </w:rPr>
              <w:t>FontDICTINDEX</w:t>
            </w:r>
          </w:p>
        </w:tc>
      </w:tr>
      <w:tr w:rsidR="00F93131" w:rsidRPr="00AC173F" w14:paraId="293B84A5" w14:textId="77777777" w:rsidTr="00F93131">
        <w:tc>
          <w:tcPr>
            <w:tcW w:w="779" w:type="pct"/>
            <w:tcBorders>
              <w:top w:val="single" w:sz="6" w:space="0" w:color="auto"/>
              <w:bottom w:val="single" w:sz="12" w:space="0" w:color="auto"/>
              <w:right w:val="single" w:sz="6" w:space="0" w:color="auto"/>
            </w:tcBorders>
            <w:shd w:val="clear" w:color="auto" w:fill="auto"/>
          </w:tcPr>
          <w:p w14:paraId="27F892D1" w14:textId="5B343CA5" w:rsidR="00F93131" w:rsidRPr="00AC173F" w:rsidRDefault="001A23E8" w:rsidP="000029AC">
            <w:pPr>
              <w:spacing w:before="60" w:after="60" w:line="230" w:lineRule="atLeast"/>
              <w:ind w:left="43" w:right="29"/>
              <w:rPr>
                <w:rFonts w:eastAsia="Times New Roman"/>
                <w:sz w:val="20"/>
                <w:szCs w:val="20"/>
              </w:rPr>
            </w:pPr>
            <w:r>
              <w:rPr>
                <w:i/>
                <w:iCs/>
                <w:sz w:val="20"/>
                <w:szCs w:val="20"/>
              </w:rPr>
              <w:t>PrivateDICT</w:t>
            </w:r>
          </w:p>
        </w:tc>
        <w:tc>
          <w:tcPr>
            <w:tcW w:w="1894" w:type="pct"/>
            <w:tcBorders>
              <w:top w:val="single" w:sz="6" w:space="0" w:color="auto"/>
              <w:left w:val="single" w:sz="6" w:space="0" w:color="auto"/>
              <w:bottom w:val="single" w:sz="12" w:space="0" w:color="auto"/>
              <w:right w:val="single" w:sz="6" w:space="0" w:color="auto"/>
            </w:tcBorders>
            <w:shd w:val="clear" w:color="auto" w:fill="auto"/>
          </w:tcPr>
          <w:p w14:paraId="06251DDE" w14:textId="0EF5EE9B" w:rsidR="00F93131" w:rsidRPr="00AC173F" w:rsidRDefault="00F93131" w:rsidP="000029AC">
            <w:pPr>
              <w:spacing w:before="60" w:after="60" w:line="230" w:lineRule="atLeast"/>
              <w:ind w:left="43" w:right="29"/>
              <w:rPr>
                <w:rFonts w:eastAsia="Times New Roman"/>
                <w:sz w:val="20"/>
                <w:szCs w:val="20"/>
              </w:rPr>
            </w:pPr>
            <w:r w:rsidRPr="00F4664E">
              <w:rPr>
                <w:sz w:val="20"/>
                <w:szCs w:val="20"/>
              </w:rPr>
              <w:t xml:space="preserve">stored in the </w:t>
            </w:r>
            <w:r w:rsidR="001A23E8">
              <w:rPr>
                <w:i/>
                <w:iCs/>
                <w:sz w:val="20"/>
                <w:szCs w:val="20"/>
              </w:rPr>
              <w:t>PrivateDICT</w:t>
            </w:r>
            <w:r w:rsidRPr="00F4664E">
              <w:rPr>
                <w:i/>
                <w:iCs/>
                <w:sz w:val="20"/>
                <w:szCs w:val="20"/>
              </w:rPr>
              <w:t>Offset</w:t>
            </w:r>
            <w:r w:rsidRPr="00F4664E">
              <w:rPr>
                <w:sz w:val="20"/>
                <w:szCs w:val="20"/>
              </w:rPr>
              <w:t xml:space="preserve"> key of a </w:t>
            </w:r>
            <w:r w:rsidRPr="00F4664E">
              <w:rPr>
                <w:i/>
                <w:iCs/>
                <w:sz w:val="20"/>
                <w:szCs w:val="20"/>
              </w:rPr>
              <w:t>FontDICT</w:t>
            </w:r>
          </w:p>
        </w:tc>
        <w:tc>
          <w:tcPr>
            <w:tcW w:w="2327" w:type="pct"/>
            <w:tcBorders>
              <w:top w:val="single" w:sz="6" w:space="0" w:color="auto"/>
              <w:left w:val="single" w:sz="6" w:space="0" w:color="auto"/>
              <w:bottom w:val="single" w:sz="12" w:space="0" w:color="auto"/>
            </w:tcBorders>
            <w:shd w:val="clear" w:color="auto" w:fill="auto"/>
          </w:tcPr>
          <w:p w14:paraId="58F77B21" w14:textId="2C8CFAAF" w:rsidR="00F93131" w:rsidRPr="00AC173F" w:rsidRDefault="00F93131" w:rsidP="000029AC">
            <w:pPr>
              <w:spacing w:before="60" w:after="60" w:line="230" w:lineRule="atLeast"/>
              <w:ind w:left="43" w:right="29"/>
              <w:rPr>
                <w:rFonts w:eastAsia="Times New Roman"/>
                <w:sz w:val="20"/>
                <w:szCs w:val="20"/>
              </w:rPr>
            </w:pPr>
            <w:r w:rsidRPr="00F4664E">
              <w:rPr>
                <w:sz w:val="20"/>
                <w:szCs w:val="20"/>
              </w:rPr>
              <w:t xml:space="preserve">stored in the </w:t>
            </w:r>
            <w:r w:rsidR="001A23E8">
              <w:rPr>
                <w:i/>
                <w:iCs/>
                <w:sz w:val="20"/>
                <w:szCs w:val="20"/>
              </w:rPr>
              <w:t>PrivateDICT</w:t>
            </w:r>
            <w:r w:rsidRPr="00F4664E">
              <w:rPr>
                <w:i/>
                <w:iCs/>
                <w:sz w:val="20"/>
                <w:szCs w:val="20"/>
              </w:rPr>
              <w:t>Offset</w:t>
            </w:r>
            <w:r w:rsidRPr="00F4664E">
              <w:rPr>
                <w:sz w:val="20"/>
                <w:szCs w:val="20"/>
              </w:rPr>
              <w:t xml:space="preserve"> key of a </w:t>
            </w:r>
            <w:r w:rsidRPr="00F4664E">
              <w:rPr>
                <w:i/>
                <w:iCs/>
                <w:sz w:val="20"/>
                <w:szCs w:val="20"/>
              </w:rPr>
              <w:t>FontDICT</w:t>
            </w:r>
          </w:p>
        </w:tc>
      </w:tr>
    </w:tbl>
    <w:p w14:paraId="7FF0474D" w14:textId="31FC97BD" w:rsidR="00AC173F" w:rsidRDefault="00AC173F" w:rsidP="0013112F">
      <w:pPr>
        <w:spacing w:after="100" w:afterAutospacing="1" w:line="276" w:lineRule="auto"/>
        <w:rPr>
          <w:rFonts w:ascii="Times New Roman" w:hAnsi="Times New Roman" w:cs="Times New Roman"/>
          <w:sz w:val="20"/>
          <w:szCs w:val="20"/>
        </w:rPr>
      </w:pPr>
    </w:p>
    <w:p w14:paraId="71F7CF7F" w14:textId="07372062" w:rsidR="00F93131" w:rsidRDefault="00F93131" w:rsidP="00F93131">
      <w:pPr>
        <w:pStyle w:val="Heading4"/>
      </w:pPr>
      <w:r>
        <w:t>5.4.3.8</w:t>
      </w:r>
      <w:r>
        <w:tab/>
        <w:t xml:space="preserve"> TopDICT</w:t>
      </w:r>
    </w:p>
    <w:p w14:paraId="35F924B1" w14:textId="545A8CE7" w:rsidR="00F93131" w:rsidRPr="00F4664E" w:rsidRDefault="00F93131" w:rsidP="00F93131">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w:t>
      </w:r>
      <w:r w:rsidRPr="00F4664E">
        <w:rPr>
          <w:rFonts w:ascii="Arial" w:hAnsi="Arial" w:cs="Arial"/>
          <w:i/>
          <w:iCs/>
          <w:sz w:val="20"/>
          <w:szCs w:val="20"/>
        </w:rPr>
        <w:t>TopDICT</w:t>
      </w:r>
      <w:r w:rsidRPr="00F4664E">
        <w:rPr>
          <w:rFonts w:ascii="Arial" w:hAnsi="Arial" w:cs="Arial"/>
          <w:sz w:val="20"/>
          <w:szCs w:val="20"/>
        </w:rPr>
        <w:t xml:space="preserve"> is a DICT that provides offsets to various parts of the CFF2 table, and also provides values relating to </w:t>
      </w:r>
      <w:r w:rsidRPr="00F4664E">
        <w:rPr>
          <w:rFonts w:ascii="Arial" w:hAnsi="Arial" w:cs="Arial"/>
          <w:i/>
          <w:iCs/>
          <w:sz w:val="20"/>
          <w:szCs w:val="20"/>
        </w:rPr>
        <w:t>unitsPerEm</w:t>
      </w:r>
      <w:r w:rsidRPr="00F4664E">
        <w:rPr>
          <w:rFonts w:ascii="Arial" w:hAnsi="Arial" w:cs="Arial"/>
          <w:sz w:val="20"/>
          <w:szCs w:val="20"/>
        </w:rPr>
        <w:t xml:space="preserve"> in the </w:t>
      </w:r>
      <w:r w:rsidRPr="00F93131">
        <w:rPr>
          <w:rFonts w:ascii="Arial" w:hAnsi="Arial" w:cs="Arial"/>
          <w:i/>
          <w:iCs/>
          <w:sz w:val="20"/>
          <w:szCs w:val="20"/>
          <w:highlight w:val="yellow"/>
        </w:rPr>
        <w:t>head</w:t>
      </w:r>
      <w:r w:rsidRPr="00F93131">
        <w:rPr>
          <w:rFonts w:ascii="Arial" w:hAnsi="Arial" w:cs="Arial"/>
          <w:sz w:val="20"/>
          <w:szCs w:val="20"/>
          <w:highlight w:val="yellow"/>
        </w:rPr>
        <w:t xml:space="preserve"> table (subclause 5.2.3)</w:t>
      </w:r>
      <w:r w:rsidRPr="00F4664E">
        <w:rPr>
          <w:rFonts w:ascii="Arial" w:hAnsi="Arial" w:cs="Arial"/>
          <w:sz w:val="20"/>
          <w:szCs w:val="20"/>
        </w:rPr>
        <w:t xml:space="preserve">. </w:t>
      </w:r>
      <w:r w:rsidRPr="00F4664E">
        <w:rPr>
          <w:rFonts w:ascii="Arial" w:hAnsi="Arial" w:cs="Arial"/>
          <w:i/>
          <w:iCs/>
          <w:sz w:val="20"/>
          <w:szCs w:val="20"/>
        </w:rPr>
        <w:t>TopDICT</w:t>
      </w:r>
      <w:r w:rsidRPr="00F4664E">
        <w:rPr>
          <w:rFonts w:ascii="Arial" w:hAnsi="Arial" w:cs="Arial"/>
          <w:sz w:val="20"/>
          <w:szCs w:val="20"/>
        </w:rPr>
        <w:t xml:space="preserve"> data immediately follows </w:t>
      </w:r>
      <w:r w:rsidRPr="00416ADB">
        <w:rPr>
          <w:rFonts w:ascii="Arial" w:hAnsi="Arial" w:cs="Arial"/>
          <w:i/>
          <w:iCs/>
          <w:sz w:val="20"/>
          <w:szCs w:val="20"/>
        </w:rPr>
        <w:t>Header</w:t>
      </w:r>
      <w:r w:rsidRPr="00416ADB">
        <w:rPr>
          <w:rFonts w:ascii="Arial" w:hAnsi="Arial" w:cs="Arial"/>
          <w:sz w:val="20"/>
          <w:szCs w:val="20"/>
        </w:rPr>
        <w:t xml:space="preserve"> data (</w:t>
      </w:r>
      <w:r w:rsidR="00416ADB" w:rsidRPr="00416ADB">
        <w:rPr>
          <w:rFonts w:ascii="Arial" w:hAnsi="Arial" w:cs="Arial"/>
          <w:sz w:val="20"/>
          <w:szCs w:val="20"/>
        </w:rPr>
        <w:t xml:space="preserve">see </w:t>
      </w:r>
      <w:r w:rsidRPr="00416ADB">
        <w:rPr>
          <w:rFonts w:ascii="Arial" w:hAnsi="Arial" w:cs="Arial"/>
          <w:sz w:val="20"/>
          <w:szCs w:val="20"/>
        </w:rPr>
        <w:t>subclause 5.4.3.</w:t>
      </w:r>
      <w:r w:rsidR="00416ADB" w:rsidRPr="00416ADB">
        <w:rPr>
          <w:rFonts w:ascii="Arial" w:hAnsi="Arial" w:cs="Arial"/>
          <w:sz w:val="20"/>
          <w:szCs w:val="20"/>
        </w:rPr>
        <w:t>6</w:t>
      </w:r>
      <w:r w:rsidRPr="00416ADB">
        <w:rPr>
          <w:rFonts w:ascii="Arial" w:hAnsi="Arial" w:cs="Arial"/>
          <w:sz w:val="20"/>
          <w:szCs w:val="20"/>
        </w:rPr>
        <w:t>)</w:t>
      </w:r>
      <w:r w:rsidRPr="00F4664E">
        <w:rPr>
          <w:rFonts w:ascii="Arial" w:hAnsi="Arial" w:cs="Arial"/>
          <w:sz w:val="20"/>
          <w:szCs w:val="20"/>
        </w:rPr>
        <w:t xml:space="preserve"> in a CFF2 table. Every CFF2 table requires one </w:t>
      </w:r>
      <w:r w:rsidRPr="00F4664E">
        <w:rPr>
          <w:rFonts w:ascii="Arial" w:hAnsi="Arial" w:cs="Arial"/>
          <w:i/>
          <w:iCs/>
          <w:sz w:val="20"/>
          <w:szCs w:val="20"/>
        </w:rPr>
        <w:t>TopDICT</w:t>
      </w:r>
      <w:r w:rsidRPr="00F4664E">
        <w:rPr>
          <w:rFonts w:ascii="Arial" w:hAnsi="Arial" w:cs="Arial"/>
          <w:sz w:val="20"/>
          <w:szCs w:val="20"/>
        </w:rPr>
        <w:t xml:space="preserve">. For a description of DICTs, see </w:t>
      </w:r>
      <w:r w:rsidRPr="00416ADB">
        <w:rPr>
          <w:rFonts w:ascii="Arial" w:hAnsi="Arial" w:cs="Arial"/>
          <w:sz w:val="20"/>
          <w:szCs w:val="20"/>
        </w:rPr>
        <w:t>subclause 5.4.3.</w:t>
      </w:r>
      <w:r w:rsidR="00416ADB" w:rsidRPr="00416ADB">
        <w:rPr>
          <w:rFonts w:ascii="Arial" w:hAnsi="Arial" w:cs="Arial"/>
          <w:sz w:val="20"/>
          <w:szCs w:val="20"/>
        </w:rPr>
        <w:t>7</w:t>
      </w:r>
      <w:r w:rsidRPr="00F4664E">
        <w:rPr>
          <w:rFonts w:ascii="Arial" w:hAnsi="Arial" w:cs="Arial"/>
          <w:sz w:val="20"/>
          <w:szCs w:val="20"/>
        </w:rPr>
        <w:t>.</w:t>
      </w:r>
    </w:p>
    <w:p w14:paraId="71E1A72A" w14:textId="62978A32" w:rsidR="00F93131" w:rsidRPr="00323076" w:rsidRDefault="00F93131" w:rsidP="00F93131">
      <w:pPr>
        <w:pStyle w:val="Heading5"/>
      </w:pPr>
      <w:r>
        <w:t xml:space="preserve">5.4.3.8.1 </w:t>
      </w:r>
      <w:r>
        <w:tab/>
        <w:t>TopDICT operator summary</w:t>
      </w:r>
    </w:p>
    <w:p w14:paraId="17DEFB66" w14:textId="77777777" w:rsidR="00F56CBF" w:rsidRPr="00F4664E" w:rsidRDefault="00F56CBF" w:rsidP="00F56CBF">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following table lists the 5 operators allowed in a </w:t>
      </w:r>
      <w:r w:rsidRPr="00F4664E">
        <w:rPr>
          <w:rFonts w:ascii="Arial" w:hAnsi="Arial" w:cs="Arial"/>
          <w:i/>
          <w:iCs/>
          <w:sz w:val="20"/>
          <w:szCs w:val="20"/>
        </w:rPr>
        <w:t>TopDICT</w:t>
      </w:r>
      <w:r w:rsidRPr="00F4664E">
        <w:rPr>
          <w:rFonts w:ascii="Arial" w:hAnsi="Arial" w:cs="Arial"/>
          <w:sz w:val="20"/>
          <w:szCs w:val="20"/>
        </w:rPr>
        <w:t>, the bytes by which they are encoded in DICT data as hexadecimal and decimal, and whether or not they are required.</w:t>
      </w:r>
    </w:p>
    <w:p w14:paraId="71D67F3A" w14:textId="77777777" w:rsidR="00F56CBF" w:rsidRPr="00F56CBF" w:rsidRDefault="00F56CBF" w:rsidP="00E06739">
      <w:pPr>
        <w:pStyle w:val="NormalWeb"/>
        <w:spacing w:after="120" w:afterAutospacing="0"/>
        <w:rPr>
          <w:rFonts w:ascii="Arial" w:hAnsi="Arial" w:cs="Arial"/>
          <w:i/>
          <w:sz w:val="20"/>
          <w:szCs w:val="20"/>
          <w:lang w:val="en-GB"/>
        </w:rPr>
      </w:pPr>
      <w:r w:rsidRPr="00F56CBF">
        <w:rPr>
          <w:rFonts w:ascii="Arial" w:hAnsi="Arial" w:cs="Arial"/>
          <w:i/>
          <w:sz w:val="20"/>
          <w:szCs w:val="20"/>
          <w:lang w:val="en-GB"/>
        </w:rPr>
        <w:t>Top DICT Operator Entries</w:t>
      </w:r>
    </w:p>
    <w:tbl>
      <w:tblPr>
        <w:tblW w:w="88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975"/>
        <w:gridCol w:w="961"/>
        <w:gridCol w:w="2389"/>
        <w:gridCol w:w="2140"/>
        <w:gridCol w:w="2430"/>
      </w:tblGrid>
      <w:tr w:rsidR="00F56CBF" w:rsidRPr="00F56CBF" w14:paraId="1DFFDF32" w14:textId="77777777" w:rsidTr="00F56CBF">
        <w:tc>
          <w:tcPr>
            <w:tcW w:w="548" w:type="pct"/>
            <w:tcBorders>
              <w:top w:val="single" w:sz="12" w:space="0" w:color="auto"/>
              <w:bottom w:val="single" w:sz="12" w:space="0" w:color="auto"/>
              <w:right w:val="single" w:sz="12" w:space="0" w:color="auto"/>
            </w:tcBorders>
            <w:shd w:val="clear" w:color="auto" w:fill="auto"/>
          </w:tcPr>
          <w:p w14:paraId="4CDBCBF5" w14:textId="4BD9D2DE" w:rsidR="00F56CBF" w:rsidRPr="00F56CBF" w:rsidRDefault="00F56CBF" w:rsidP="00AE2794">
            <w:pPr>
              <w:spacing w:before="60" w:after="60" w:line="230" w:lineRule="atLeast"/>
              <w:jc w:val="center"/>
              <w:rPr>
                <w:rFonts w:eastAsia="Times New Roman"/>
                <w:b/>
                <w:sz w:val="20"/>
                <w:szCs w:val="20"/>
              </w:rPr>
            </w:pPr>
            <w:r>
              <w:rPr>
                <w:rFonts w:eastAsia="Times New Roman"/>
                <w:b/>
                <w:sz w:val="20"/>
                <w:szCs w:val="20"/>
              </w:rPr>
              <w:t>Hex Value</w:t>
            </w:r>
          </w:p>
        </w:tc>
        <w:tc>
          <w:tcPr>
            <w:tcW w:w="540" w:type="pct"/>
            <w:tcBorders>
              <w:top w:val="single" w:sz="12" w:space="0" w:color="auto"/>
              <w:left w:val="single" w:sz="12" w:space="0" w:color="auto"/>
              <w:bottom w:val="single" w:sz="12" w:space="0" w:color="auto"/>
              <w:right w:val="single" w:sz="12" w:space="0" w:color="auto"/>
            </w:tcBorders>
            <w:shd w:val="clear" w:color="auto" w:fill="auto"/>
          </w:tcPr>
          <w:p w14:paraId="272C4175" w14:textId="741E30EA" w:rsidR="00F56CBF" w:rsidRPr="00F56CBF" w:rsidRDefault="00F56CBF" w:rsidP="00AE2794">
            <w:pPr>
              <w:spacing w:before="60" w:after="60" w:line="230" w:lineRule="atLeast"/>
              <w:jc w:val="center"/>
              <w:rPr>
                <w:rFonts w:eastAsia="Times New Roman"/>
                <w:b/>
                <w:sz w:val="20"/>
                <w:szCs w:val="20"/>
              </w:rPr>
            </w:pPr>
            <w:r>
              <w:rPr>
                <w:rFonts w:eastAsia="Times New Roman"/>
                <w:b/>
                <w:sz w:val="20"/>
                <w:szCs w:val="20"/>
              </w:rPr>
              <w:t xml:space="preserve">Dec </w:t>
            </w:r>
            <w:r w:rsidRPr="00F56CBF">
              <w:rPr>
                <w:rFonts w:eastAsia="Times New Roman"/>
                <w:b/>
                <w:sz w:val="20"/>
                <w:szCs w:val="20"/>
              </w:rPr>
              <w:t>Value</w:t>
            </w:r>
          </w:p>
        </w:tc>
        <w:tc>
          <w:tcPr>
            <w:tcW w:w="1343" w:type="pct"/>
            <w:tcBorders>
              <w:top w:val="single" w:sz="12" w:space="0" w:color="auto"/>
              <w:left w:val="single" w:sz="12" w:space="0" w:color="auto"/>
              <w:bottom w:val="single" w:sz="12" w:space="0" w:color="auto"/>
              <w:right w:val="single" w:sz="12" w:space="0" w:color="auto"/>
            </w:tcBorders>
          </w:tcPr>
          <w:p w14:paraId="60F3F44D" w14:textId="01A2DA15" w:rsidR="00F56CBF" w:rsidRPr="00F56CBF" w:rsidRDefault="00F56CBF" w:rsidP="00AE2794">
            <w:pPr>
              <w:spacing w:before="60" w:after="60" w:line="230" w:lineRule="atLeast"/>
              <w:jc w:val="center"/>
              <w:rPr>
                <w:rFonts w:eastAsia="Times New Roman"/>
                <w:b/>
                <w:sz w:val="20"/>
                <w:szCs w:val="20"/>
              </w:rPr>
            </w:pPr>
            <w:r w:rsidRPr="00F56CBF">
              <w:rPr>
                <w:rFonts w:eastAsia="Times New Roman"/>
                <w:b/>
                <w:sz w:val="20"/>
                <w:szCs w:val="20"/>
              </w:rPr>
              <w:t>Name</w:t>
            </w:r>
          </w:p>
        </w:tc>
        <w:tc>
          <w:tcPr>
            <w:tcW w:w="1203" w:type="pct"/>
            <w:tcBorders>
              <w:top w:val="single" w:sz="12" w:space="0" w:color="auto"/>
              <w:left w:val="single" w:sz="12" w:space="0" w:color="auto"/>
              <w:bottom w:val="single" w:sz="12" w:space="0" w:color="auto"/>
              <w:right w:val="single" w:sz="12" w:space="0" w:color="auto"/>
            </w:tcBorders>
            <w:shd w:val="clear" w:color="auto" w:fill="auto"/>
          </w:tcPr>
          <w:p w14:paraId="67D7FBF8" w14:textId="43E818DC" w:rsidR="00F56CBF" w:rsidRPr="00F56CBF" w:rsidRDefault="00F56CBF" w:rsidP="00AE2794">
            <w:pPr>
              <w:spacing w:before="60" w:after="60" w:line="230" w:lineRule="atLeast"/>
              <w:jc w:val="center"/>
              <w:rPr>
                <w:rFonts w:eastAsia="Times New Roman"/>
                <w:b/>
                <w:sz w:val="20"/>
                <w:szCs w:val="20"/>
              </w:rPr>
            </w:pPr>
            <w:r>
              <w:rPr>
                <w:rFonts w:eastAsia="Times New Roman"/>
                <w:b/>
                <w:sz w:val="20"/>
                <w:szCs w:val="20"/>
              </w:rPr>
              <w:t>Required</w:t>
            </w:r>
          </w:p>
        </w:tc>
        <w:tc>
          <w:tcPr>
            <w:tcW w:w="1366" w:type="pct"/>
            <w:tcBorders>
              <w:top w:val="single" w:sz="12" w:space="0" w:color="auto"/>
              <w:left w:val="single" w:sz="12" w:space="0" w:color="auto"/>
              <w:bottom w:val="single" w:sz="12" w:space="0" w:color="auto"/>
              <w:right w:val="single" w:sz="12" w:space="0" w:color="auto"/>
            </w:tcBorders>
            <w:shd w:val="clear" w:color="auto" w:fill="auto"/>
          </w:tcPr>
          <w:p w14:paraId="63EA4A75" w14:textId="77777777" w:rsidR="00F56CBF" w:rsidRPr="00F56CBF" w:rsidRDefault="00F56CBF" w:rsidP="00AE2794">
            <w:pPr>
              <w:spacing w:before="60" w:after="60" w:line="230" w:lineRule="atLeast"/>
              <w:jc w:val="center"/>
              <w:rPr>
                <w:rFonts w:eastAsia="Times New Roman"/>
                <w:b/>
                <w:sz w:val="20"/>
                <w:szCs w:val="20"/>
              </w:rPr>
            </w:pPr>
            <w:r w:rsidRPr="00F56CBF">
              <w:rPr>
                <w:rFonts w:eastAsia="Times New Roman"/>
                <w:b/>
                <w:sz w:val="20"/>
                <w:szCs w:val="20"/>
              </w:rPr>
              <w:t>Default</w:t>
            </w:r>
          </w:p>
        </w:tc>
      </w:tr>
      <w:tr w:rsidR="00E06739" w:rsidRPr="00F56CBF" w14:paraId="2275C006" w14:textId="77777777" w:rsidTr="00F56CBF">
        <w:tc>
          <w:tcPr>
            <w:tcW w:w="548" w:type="pct"/>
            <w:tcBorders>
              <w:top w:val="single" w:sz="12" w:space="0" w:color="auto"/>
            </w:tcBorders>
            <w:shd w:val="clear" w:color="auto" w:fill="auto"/>
          </w:tcPr>
          <w:p w14:paraId="7C2251EF" w14:textId="3866FB29" w:rsidR="00E06739" w:rsidRPr="00F56CBF" w:rsidRDefault="00E06739" w:rsidP="00AE2794">
            <w:pPr>
              <w:spacing w:before="60" w:after="60" w:line="230" w:lineRule="atLeast"/>
              <w:rPr>
                <w:rFonts w:eastAsia="Times New Roman"/>
                <w:sz w:val="20"/>
                <w:szCs w:val="20"/>
              </w:rPr>
            </w:pPr>
            <w:r w:rsidRPr="00F4664E">
              <w:rPr>
                <w:sz w:val="20"/>
                <w:szCs w:val="20"/>
              </w:rPr>
              <w:t>0x11</w:t>
            </w:r>
          </w:p>
        </w:tc>
        <w:tc>
          <w:tcPr>
            <w:tcW w:w="540" w:type="pct"/>
            <w:tcBorders>
              <w:top w:val="single" w:sz="12" w:space="0" w:color="auto"/>
            </w:tcBorders>
            <w:shd w:val="clear" w:color="auto" w:fill="auto"/>
          </w:tcPr>
          <w:p w14:paraId="4BAE36AF" w14:textId="4FF06F95" w:rsidR="00E06739" w:rsidRPr="00F56CBF" w:rsidRDefault="00E06739" w:rsidP="00AE2794">
            <w:pPr>
              <w:spacing w:before="60" w:after="60" w:line="230" w:lineRule="atLeast"/>
              <w:rPr>
                <w:rFonts w:eastAsia="Times New Roman"/>
                <w:sz w:val="20"/>
                <w:szCs w:val="20"/>
              </w:rPr>
            </w:pPr>
            <w:r w:rsidRPr="00F56CBF">
              <w:rPr>
                <w:rFonts w:eastAsia="Times New Roman"/>
                <w:sz w:val="20"/>
                <w:szCs w:val="20"/>
              </w:rPr>
              <w:t>17</w:t>
            </w:r>
          </w:p>
        </w:tc>
        <w:tc>
          <w:tcPr>
            <w:tcW w:w="1343" w:type="pct"/>
            <w:tcBorders>
              <w:top w:val="single" w:sz="12" w:space="0" w:color="auto"/>
            </w:tcBorders>
          </w:tcPr>
          <w:p w14:paraId="5A1A94B4" w14:textId="3F260614" w:rsidR="00E06739" w:rsidRPr="00F56CBF" w:rsidRDefault="00E06739" w:rsidP="00AE2794">
            <w:pPr>
              <w:spacing w:before="60" w:after="60" w:line="230" w:lineRule="atLeast"/>
              <w:rPr>
                <w:rFonts w:eastAsia="Times New Roman"/>
                <w:sz w:val="20"/>
                <w:szCs w:val="20"/>
              </w:rPr>
            </w:pPr>
            <w:r w:rsidRPr="00F4664E">
              <w:rPr>
                <w:i/>
                <w:iCs/>
                <w:sz w:val="20"/>
                <w:szCs w:val="20"/>
              </w:rPr>
              <w:t>CharStringINDEXOffset</w:t>
            </w:r>
          </w:p>
        </w:tc>
        <w:tc>
          <w:tcPr>
            <w:tcW w:w="1203" w:type="pct"/>
            <w:tcBorders>
              <w:top w:val="single" w:sz="12" w:space="0" w:color="auto"/>
            </w:tcBorders>
            <w:shd w:val="clear" w:color="auto" w:fill="auto"/>
          </w:tcPr>
          <w:p w14:paraId="7574B0F6" w14:textId="1FAC5F45" w:rsidR="00E06739" w:rsidRPr="00F56CBF" w:rsidRDefault="00E06739" w:rsidP="00AE2794">
            <w:pPr>
              <w:spacing w:before="60" w:after="60" w:line="230" w:lineRule="atLeast"/>
              <w:rPr>
                <w:rFonts w:eastAsia="Times New Roman"/>
                <w:sz w:val="20"/>
                <w:szCs w:val="20"/>
              </w:rPr>
            </w:pPr>
            <w:r>
              <w:rPr>
                <w:rFonts w:eastAsia="Times New Roman"/>
                <w:sz w:val="20"/>
                <w:szCs w:val="20"/>
              </w:rPr>
              <w:t>yes</w:t>
            </w:r>
          </w:p>
        </w:tc>
        <w:tc>
          <w:tcPr>
            <w:tcW w:w="1366" w:type="pct"/>
            <w:tcBorders>
              <w:top w:val="single" w:sz="12" w:space="0" w:color="auto"/>
            </w:tcBorders>
            <w:shd w:val="clear" w:color="auto" w:fill="auto"/>
          </w:tcPr>
          <w:p w14:paraId="0FDE9FC2" w14:textId="660EF7F8" w:rsidR="00E06739" w:rsidRPr="00F56CBF" w:rsidRDefault="00E06739" w:rsidP="00AE2794">
            <w:pPr>
              <w:spacing w:before="60" w:after="60" w:line="230" w:lineRule="atLeast"/>
              <w:rPr>
                <w:rFonts w:eastAsia="Times New Roman"/>
                <w:sz w:val="20"/>
                <w:szCs w:val="20"/>
              </w:rPr>
            </w:pPr>
            <w:r w:rsidRPr="00F56CBF">
              <w:rPr>
                <w:rFonts w:eastAsia="Times New Roman"/>
                <w:sz w:val="20"/>
                <w:szCs w:val="20"/>
              </w:rPr>
              <w:t>–</w:t>
            </w:r>
          </w:p>
        </w:tc>
      </w:tr>
      <w:tr w:rsidR="00F56CBF" w:rsidRPr="00F56CBF" w14:paraId="7FA67725" w14:textId="77777777" w:rsidTr="00F56CBF">
        <w:tc>
          <w:tcPr>
            <w:tcW w:w="548" w:type="pct"/>
            <w:shd w:val="clear" w:color="auto" w:fill="auto"/>
          </w:tcPr>
          <w:p w14:paraId="1A547AB4" w14:textId="1F72177A" w:rsidR="00F56CBF" w:rsidRPr="00F56CBF" w:rsidRDefault="00F56CBF" w:rsidP="00AE2794">
            <w:pPr>
              <w:spacing w:before="60" w:after="60" w:line="230" w:lineRule="atLeast"/>
              <w:rPr>
                <w:rFonts w:eastAsia="Times New Roman"/>
                <w:sz w:val="20"/>
                <w:szCs w:val="20"/>
              </w:rPr>
            </w:pPr>
            <w:r w:rsidRPr="00F4664E">
              <w:rPr>
                <w:sz w:val="20"/>
                <w:szCs w:val="20"/>
              </w:rPr>
              <w:t>0x18</w:t>
            </w:r>
          </w:p>
        </w:tc>
        <w:tc>
          <w:tcPr>
            <w:tcW w:w="540" w:type="pct"/>
            <w:shd w:val="clear" w:color="auto" w:fill="auto"/>
          </w:tcPr>
          <w:p w14:paraId="35F3FAAC" w14:textId="2CBB3617" w:rsidR="00F56CBF" w:rsidRPr="00F56CBF" w:rsidRDefault="00F56CBF" w:rsidP="00AE2794">
            <w:pPr>
              <w:spacing w:before="60" w:after="60" w:line="230" w:lineRule="atLeast"/>
              <w:rPr>
                <w:rFonts w:eastAsia="Times New Roman"/>
                <w:sz w:val="20"/>
                <w:szCs w:val="20"/>
              </w:rPr>
            </w:pPr>
            <w:r>
              <w:rPr>
                <w:rFonts w:eastAsia="Times New Roman"/>
                <w:sz w:val="20"/>
                <w:szCs w:val="20"/>
              </w:rPr>
              <w:t>24</w:t>
            </w:r>
          </w:p>
        </w:tc>
        <w:tc>
          <w:tcPr>
            <w:tcW w:w="1343" w:type="pct"/>
          </w:tcPr>
          <w:p w14:paraId="306B3148" w14:textId="1019C6DF" w:rsidR="00F56CBF" w:rsidRPr="00F56CBF" w:rsidRDefault="00F56CBF" w:rsidP="00AE2794">
            <w:pPr>
              <w:spacing w:before="60" w:after="60" w:line="230" w:lineRule="atLeast"/>
              <w:rPr>
                <w:rFonts w:eastAsia="Times New Roman"/>
                <w:sz w:val="20"/>
                <w:szCs w:val="20"/>
              </w:rPr>
            </w:pPr>
            <w:r w:rsidRPr="00F4664E">
              <w:rPr>
                <w:i/>
                <w:iCs/>
                <w:sz w:val="20"/>
                <w:szCs w:val="20"/>
              </w:rPr>
              <w:t>VariationStoreOffset</w:t>
            </w:r>
          </w:p>
        </w:tc>
        <w:tc>
          <w:tcPr>
            <w:tcW w:w="1203" w:type="pct"/>
            <w:shd w:val="clear" w:color="auto" w:fill="auto"/>
          </w:tcPr>
          <w:p w14:paraId="6BE4638F" w14:textId="0F225AFD" w:rsidR="00F56CBF" w:rsidRPr="00F56CBF" w:rsidRDefault="00F56CBF" w:rsidP="00AE2794">
            <w:pPr>
              <w:spacing w:before="60" w:after="60" w:line="230" w:lineRule="atLeast"/>
              <w:rPr>
                <w:rFonts w:eastAsia="Times New Roman"/>
                <w:sz w:val="20"/>
                <w:szCs w:val="20"/>
              </w:rPr>
            </w:pPr>
            <w:r w:rsidRPr="00F4664E">
              <w:rPr>
                <w:sz w:val="20"/>
                <w:szCs w:val="20"/>
              </w:rPr>
              <w:t>only for fonts with variations</w:t>
            </w:r>
          </w:p>
        </w:tc>
        <w:tc>
          <w:tcPr>
            <w:tcW w:w="1366" w:type="pct"/>
            <w:shd w:val="clear" w:color="auto" w:fill="auto"/>
          </w:tcPr>
          <w:p w14:paraId="33CC654D" w14:textId="77777777" w:rsidR="00F56CBF" w:rsidRPr="00F56CBF" w:rsidRDefault="00F56CBF" w:rsidP="00AE2794">
            <w:pPr>
              <w:spacing w:before="60" w:after="60" w:line="230" w:lineRule="atLeast"/>
              <w:rPr>
                <w:rFonts w:eastAsia="Times New Roman"/>
                <w:sz w:val="20"/>
                <w:szCs w:val="20"/>
              </w:rPr>
            </w:pPr>
            <w:r w:rsidRPr="00F56CBF">
              <w:rPr>
                <w:rFonts w:eastAsia="Times New Roman"/>
                <w:sz w:val="20"/>
                <w:szCs w:val="20"/>
              </w:rPr>
              <w:t>–</w:t>
            </w:r>
          </w:p>
        </w:tc>
      </w:tr>
      <w:tr w:rsidR="00E06739" w:rsidRPr="00F56CBF" w14:paraId="005EDC06" w14:textId="77777777" w:rsidTr="00F56CBF">
        <w:tc>
          <w:tcPr>
            <w:tcW w:w="548" w:type="pct"/>
            <w:shd w:val="clear" w:color="auto" w:fill="auto"/>
          </w:tcPr>
          <w:p w14:paraId="37DB6B12" w14:textId="5A2C199B" w:rsidR="00E06739" w:rsidRPr="00F56CBF" w:rsidRDefault="00E06739" w:rsidP="00AE2794">
            <w:pPr>
              <w:spacing w:before="60" w:after="60" w:line="230" w:lineRule="atLeast"/>
              <w:rPr>
                <w:rFonts w:eastAsia="Times New Roman"/>
                <w:sz w:val="20"/>
                <w:szCs w:val="20"/>
              </w:rPr>
            </w:pPr>
            <w:r w:rsidRPr="00F4664E">
              <w:rPr>
                <w:sz w:val="20"/>
                <w:szCs w:val="20"/>
              </w:rPr>
              <w:t>0x0c24</w:t>
            </w:r>
          </w:p>
        </w:tc>
        <w:tc>
          <w:tcPr>
            <w:tcW w:w="540" w:type="pct"/>
            <w:shd w:val="clear" w:color="auto" w:fill="auto"/>
          </w:tcPr>
          <w:p w14:paraId="77A77185" w14:textId="6BDF4882" w:rsidR="00E06739" w:rsidRPr="00F56CBF" w:rsidRDefault="00E06739" w:rsidP="00AE2794">
            <w:pPr>
              <w:spacing w:before="60" w:after="60" w:line="230" w:lineRule="atLeast"/>
              <w:rPr>
                <w:rFonts w:eastAsia="Times New Roman"/>
                <w:sz w:val="20"/>
                <w:szCs w:val="20"/>
              </w:rPr>
            </w:pPr>
            <w:r>
              <w:rPr>
                <w:rFonts w:eastAsia="Times New Roman"/>
                <w:sz w:val="20"/>
                <w:szCs w:val="20"/>
              </w:rPr>
              <w:t>12,36</w:t>
            </w:r>
          </w:p>
        </w:tc>
        <w:tc>
          <w:tcPr>
            <w:tcW w:w="1343" w:type="pct"/>
          </w:tcPr>
          <w:p w14:paraId="6DBAEF4E" w14:textId="37569937" w:rsidR="00E06739" w:rsidRPr="00F56CBF" w:rsidRDefault="00E06739" w:rsidP="00AE2794">
            <w:pPr>
              <w:spacing w:before="60" w:after="60" w:line="230" w:lineRule="atLeast"/>
              <w:rPr>
                <w:rFonts w:eastAsia="Times New Roman"/>
                <w:sz w:val="20"/>
                <w:szCs w:val="20"/>
              </w:rPr>
            </w:pPr>
            <w:r w:rsidRPr="00F4664E">
              <w:rPr>
                <w:i/>
                <w:iCs/>
                <w:sz w:val="20"/>
                <w:szCs w:val="20"/>
              </w:rPr>
              <w:t>FontDICTINDEXOffset</w:t>
            </w:r>
          </w:p>
        </w:tc>
        <w:tc>
          <w:tcPr>
            <w:tcW w:w="1203" w:type="pct"/>
            <w:shd w:val="clear" w:color="auto" w:fill="auto"/>
          </w:tcPr>
          <w:p w14:paraId="377B6412" w14:textId="5E5424F9" w:rsidR="00E06739" w:rsidRPr="00F56CBF" w:rsidRDefault="00E06739" w:rsidP="00AE2794">
            <w:pPr>
              <w:spacing w:before="60" w:after="60" w:line="230" w:lineRule="atLeast"/>
              <w:rPr>
                <w:rFonts w:eastAsia="Times New Roman"/>
                <w:sz w:val="20"/>
                <w:szCs w:val="20"/>
              </w:rPr>
            </w:pPr>
            <w:r>
              <w:rPr>
                <w:rFonts w:eastAsia="Times New Roman"/>
                <w:sz w:val="20"/>
                <w:szCs w:val="20"/>
              </w:rPr>
              <w:t>yes</w:t>
            </w:r>
          </w:p>
        </w:tc>
        <w:tc>
          <w:tcPr>
            <w:tcW w:w="1366" w:type="pct"/>
            <w:shd w:val="clear" w:color="auto" w:fill="auto"/>
          </w:tcPr>
          <w:p w14:paraId="13BACD33" w14:textId="79D00965" w:rsidR="00E06739" w:rsidRPr="00F56CBF" w:rsidRDefault="00E06739" w:rsidP="00AE2794">
            <w:pPr>
              <w:spacing w:before="60" w:after="60" w:line="230" w:lineRule="atLeast"/>
              <w:rPr>
                <w:rFonts w:eastAsia="Times New Roman"/>
                <w:sz w:val="20"/>
                <w:szCs w:val="20"/>
              </w:rPr>
            </w:pPr>
            <w:r w:rsidRPr="00F56CBF">
              <w:rPr>
                <w:rFonts w:eastAsia="Times New Roman"/>
                <w:sz w:val="20"/>
                <w:szCs w:val="20"/>
              </w:rPr>
              <w:t>–</w:t>
            </w:r>
          </w:p>
        </w:tc>
      </w:tr>
      <w:tr w:rsidR="00E06739" w:rsidRPr="00F56CBF" w14:paraId="70591831" w14:textId="77777777" w:rsidTr="00F56CBF">
        <w:tc>
          <w:tcPr>
            <w:tcW w:w="548" w:type="pct"/>
            <w:shd w:val="clear" w:color="auto" w:fill="auto"/>
          </w:tcPr>
          <w:p w14:paraId="1B410C33" w14:textId="5CF4376D" w:rsidR="00E06739" w:rsidRPr="00F56CBF" w:rsidRDefault="00E06739" w:rsidP="00AE2794">
            <w:pPr>
              <w:spacing w:before="60" w:after="60" w:line="230" w:lineRule="atLeast"/>
              <w:rPr>
                <w:rFonts w:eastAsia="Times New Roman"/>
                <w:sz w:val="20"/>
                <w:szCs w:val="20"/>
              </w:rPr>
            </w:pPr>
            <w:r w:rsidRPr="00F4664E">
              <w:rPr>
                <w:sz w:val="20"/>
                <w:szCs w:val="20"/>
              </w:rPr>
              <w:t>0x0c25</w:t>
            </w:r>
          </w:p>
        </w:tc>
        <w:tc>
          <w:tcPr>
            <w:tcW w:w="540" w:type="pct"/>
            <w:shd w:val="clear" w:color="auto" w:fill="auto"/>
          </w:tcPr>
          <w:p w14:paraId="297DB355" w14:textId="129F4587" w:rsidR="00E06739" w:rsidRPr="00F56CBF" w:rsidRDefault="00E06739" w:rsidP="00AE2794">
            <w:pPr>
              <w:spacing w:before="60" w:after="60" w:line="230" w:lineRule="atLeast"/>
              <w:rPr>
                <w:rFonts w:eastAsia="Times New Roman"/>
                <w:sz w:val="20"/>
                <w:szCs w:val="20"/>
              </w:rPr>
            </w:pPr>
            <w:r>
              <w:rPr>
                <w:rFonts w:eastAsia="Times New Roman"/>
                <w:sz w:val="20"/>
                <w:szCs w:val="20"/>
              </w:rPr>
              <w:t>12,37</w:t>
            </w:r>
          </w:p>
        </w:tc>
        <w:tc>
          <w:tcPr>
            <w:tcW w:w="1343" w:type="pct"/>
          </w:tcPr>
          <w:p w14:paraId="56557D33" w14:textId="49E39C7F" w:rsidR="00E06739" w:rsidRPr="00F56CBF" w:rsidRDefault="00E06739" w:rsidP="00AE2794">
            <w:pPr>
              <w:spacing w:before="60" w:after="60" w:line="230" w:lineRule="atLeast"/>
              <w:rPr>
                <w:rFonts w:eastAsia="Times New Roman"/>
                <w:sz w:val="20"/>
                <w:szCs w:val="20"/>
              </w:rPr>
            </w:pPr>
            <w:r w:rsidRPr="00F4664E">
              <w:rPr>
                <w:i/>
                <w:iCs/>
                <w:sz w:val="20"/>
                <w:szCs w:val="20"/>
              </w:rPr>
              <w:t>FontDICTSelectOffset</w:t>
            </w:r>
          </w:p>
        </w:tc>
        <w:tc>
          <w:tcPr>
            <w:tcW w:w="1203" w:type="pct"/>
            <w:shd w:val="clear" w:color="auto" w:fill="auto"/>
          </w:tcPr>
          <w:p w14:paraId="28B0E5A5" w14:textId="59937230" w:rsidR="00E06739" w:rsidRPr="00F56CBF" w:rsidRDefault="00E06739" w:rsidP="00AE2794">
            <w:pPr>
              <w:spacing w:before="60" w:after="60" w:line="230" w:lineRule="atLeast"/>
              <w:rPr>
                <w:rFonts w:eastAsia="Times New Roman"/>
                <w:sz w:val="20"/>
                <w:szCs w:val="20"/>
              </w:rPr>
            </w:pPr>
            <w:r>
              <w:rPr>
                <w:rFonts w:eastAsia="Times New Roman"/>
                <w:sz w:val="20"/>
                <w:szCs w:val="20"/>
              </w:rPr>
              <w:t>no</w:t>
            </w:r>
          </w:p>
        </w:tc>
        <w:tc>
          <w:tcPr>
            <w:tcW w:w="1366" w:type="pct"/>
            <w:shd w:val="clear" w:color="auto" w:fill="auto"/>
          </w:tcPr>
          <w:p w14:paraId="2566B5CC" w14:textId="03A7439F" w:rsidR="00E06739" w:rsidRPr="00F56CBF" w:rsidRDefault="00E06739" w:rsidP="00AE2794">
            <w:pPr>
              <w:spacing w:before="60" w:after="60" w:line="230" w:lineRule="atLeast"/>
              <w:rPr>
                <w:rFonts w:eastAsia="Times New Roman"/>
                <w:sz w:val="20"/>
                <w:szCs w:val="20"/>
              </w:rPr>
            </w:pPr>
            <w:r w:rsidRPr="00F56CBF">
              <w:rPr>
                <w:rFonts w:eastAsia="Times New Roman"/>
                <w:sz w:val="20"/>
                <w:szCs w:val="20"/>
              </w:rPr>
              <w:t>–</w:t>
            </w:r>
          </w:p>
        </w:tc>
      </w:tr>
      <w:tr w:rsidR="00F56CBF" w:rsidRPr="00F56CBF" w14:paraId="054E970E" w14:textId="77777777" w:rsidTr="00F56CBF">
        <w:tc>
          <w:tcPr>
            <w:tcW w:w="548" w:type="pct"/>
            <w:shd w:val="clear" w:color="auto" w:fill="auto"/>
          </w:tcPr>
          <w:p w14:paraId="1D2B7638" w14:textId="4F4B724C" w:rsidR="00F56CBF" w:rsidRPr="00F56CBF" w:rsidRDefault="00E06739" w:rsidP="00AE2794">
            <w:pPr>
              <w:spacing w:before="60" w:after="60" w:line="230" w:lineRule="atLeast"/>
              <w:rPr>
                <w:rFonts w:eastAsia="Times New Roman"/>
                <w:sz w:val="20"/>
                <w:szCs w:val="20"/>
              </w:rPr>
            </w:pPr>
            <w:r w:rsidRPr="00F4664E">
              <w:rPr>
                <w:sz w:val="20"/>
                <w:szCs w:val="20"/>
              </w:rPr>
              <w:t>0x0c07</w:t>
            </w:r>
          </w:p>
        </w:tc>
        <w:tc>
          <w:tcPr>
            <w:tcW w:w="540" w:type="pct"/>
            <w:shd w:val="clear" w:color="auto" w:fill="auto"/>
          </w:tcPr>
          <w:p w14:paraId="2763130B" w14:textId="55782115" w:rsidR="00F56CBF" w:rsidRPr="00F56CBF" w:rsidRDefault="00F56CBF" w:rsidP="00AE2794">
            <w:pPr>
              <w:spacing w:before="60" w:after="60" w:line="230" w:lineRule="atLeast"/>
              <w:rPr>
                <w:rFonts w:eastAsia="Times New Roman"/>
                <w:sz w:val="20"/>
                <w:szCs w:val="20"/>
              </w:rPr>
            </w:pPr>
            <w:r w:rsidRPr="00F56CBF">
              <w:rPr>
                <w:rFonts w:eastAsia="Times New Roman"/>
                <w:sz w:val="20"/>
                <w:szCs w:val="20"/>
              </w:rPr>
              <w:t>12</w:t>
            </w:r>
            <w:r>
              <w:rPr>
                <w:rFonts w:eastAsia="Times New Roman"/>
                <w:sz w:val="20"/>
                <w:szCs w:val="20"/>
              </w:rPr>
              <w:t>,</w:t>
            </w:r>
            <w:r w:rsidRPr="00F56CBF">
              <w:rPr>
                <w:rFonts w:eastAsia="Times New Roman"/>
                <w:sz w:val="20"/>
                <w:szCs w:val="20"/>
              </w:rPr>
              <w:t>7</w:t>
            </w:r>
          </w:p>
        </w:tc>
        <w:tc>
          <w:tcPr>
            <w:tcW w:w="1343" w:type="pct"/>
          </w:tcPr>
          <w:p w14:paraId="358B4107" w14:textId="2791BF91" w:rsidR="00F56CBF" w:rsidRPr="00F56CBF" w:rsidRDefault="00F56CBF" w:rsidP="00AE2794">
            <w:pPr>
              <w:spacing w:before="60" w:after="60" w:line="230" w:lineRule="atLeast"/>
              <w:rPr>
                <w:rFonts w:eastAsia="Times New Roman"/>
                <w:sz w:val="20"/>
                <w:szCs w:val="20"/>
              </w:rPr>
            </w:pPr>
            <w:r w:rsidRPr="00F56CBF">
              <w:rPr>
                <w:rFonts w:eastAsia="Times New Roman"/>
                <w:sz w:val="20"/>
                <w:szCs w:val="20"/>
              </w:rPr>
              <w:t>FontMatrix</w:t>
            </w:r>
          </w:p>
        </w:tc>
        <w:tc>
          <w:tcPr>
            <w:tcW w:w="1203" w:type="pct"/>
            <w:shd w:val="clear" w:color="auto" w:fill="auto"/>
          </w:tcPr>
          <w:p w14:paraId="1EDE5887" w14:textId="77C86748" w:rsidR="00F56CBF" w:rsidRPr="00F56CBF" w:rsidRDefault="00F56CBF" w:rsidP="00AE2794">
            <w:pPr>
              <w:spacing w:before="60" w:after="60" w:line="230" w:lineRule="atLeast"/>
              <w:rPr>
                <w:rFonts w:eastAsia="Times New Roman"/>
                <w:sz w:val="20"/>
                <w:szCs w:val="20"/>
              </w:rPr>
            </w:pPr>
            <w:r>
              <w:rPr>
                <w:rFonts w:eastAsia="Times New Roman"/>
                <w:sz w:val="20"/>
                <w:szCs w:val="20"/>
              </w:rPr>
              <w:t>no</w:t>
            </w:r>
          </w:p>
        </w:tc>
        <w:tc>
          <w:tcPr>
            <w:tcW w:w="1366" w:type="pct"/>
            <w:shd w:val="clear" w:color="auto" w:fill="auto"/>
          </w:tcPr>
          <w:p w14:paraId="52F6EA1D" w14:textId="03ECEEDA" w:rsidR="00F56CBF" w:rsidRPr="00F56CBF" w:rsidRDefault="00F56CBF" w:rsidP="00AE2794">
            <w:pPr>
              <w:spacing w:before="60" w:after="60" w:line="230" w:lineRule="atLeast"/>
              <w:rPr>
                <w:rFonts w:eastAsia="Times New Roman"/>
                <w:sz w:val="20"/>
                <w:szCs w:val="20"/>
              </w:rPr>
            </w:pPr>
            <w:r w:rsidRPr="00F56CBF">
              <w:rPr>
                <w:rFonts w:eastAsia="Times New Roman"/>
                <w:sz w:val="20"/>
                <w:szCs w:val="20"/>
              </w:rPr>
              <w:t>0.001 0 0</w:t>
            </w:r>
            <w:r>
              <w:rPr>
                <w:rFonts w:eastAsia="Times New Roman"/>
                <w:sz w:val="20"/>
                <w:szCs w:val="20"/>
              </w:rPr>
              <w:t xml:space="preserve"> </w:t>
            </w:r>
            <w:r w:rsidRPr="00F56CBF">
              <w:rPr>
                <w:rFonts w:eastAsia="Times New Roman"/>
                <w:sz w:val="20"/>
                <w:szCs w:val="20"/>
              </w:rPr>
              <w:t>0.001 0 0</w:t>
            </w:r>
          </w:p>
        </w:tc>
      </w:tr>
    </w:tbl>
    <w:p w14:paraId="42560028" w14:textId="12E50CC9" w:rsidR="00F93131" w:rsidRDefault="00F93131" w:rsidP="00E06739">
      <w:pPr>
        <w:spacing w:line="276" w:lineRule="auto"/>
        <w:rPr>
          <w:rFonts w:ascii="Times New Roman" w:hAnsi="Times New Roman" w:cs="Times New Roman"/>
          <w:sz w:val="20"/>
          <w:szCs w:val="20"/>
        </w:rPr>
      </w:pPr>
    </w:p>
    <w:p w14:paraId="0460B8EB" w14:textId="44A6F691" w:rsidR="00E06739" w:rsidRPr="00323076" w:rsidRDefault="00E06739" w:rsidP="00E06739">
      <w:pPr>
        <w:pStyle w:val="Heading5"/>
      </w:pPr>
      <w:r>
        <w:t xml:space="preserve">5.4.3.8.2 </w:t>
      </w:r>
      <w:r>
        <w:tab/>
        <w:t>TopDICT operator specifications</w:t>
      </w:r>
    </w:p>
    <w:p w14:paraId="0A4D5664" w14:textId="77777777" w:rsidR="00E06739" w:rsidRPr="00F4664E" w:rsidRDefault="00E06739" w:rsidP="00E06739">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The following specifies the 5 keys that are valid in a TopDICT.</w:t>
      </w:r>
    </w:p>
    <w:p w14:paraId="53F7E1BD" w14:textId="77777777" w:rsidR="00E06739" w:rsidRPr="00514045" w:rsidRDefault="00E06739" w:rsidP="00F52313">
      <w:pPr>
        <w:pStyle w:val="BodyText"/>
        <w:spacing w:before="100" w:beforeAutospacing="1" w:line="276" w:lineRule="auto"/>
        <w:ind w:left="360"/>
        <w:rPr>
          <w:i/>
          <w:sz w:val="20"/>
          <w:szCs w:val="20"/>
        </w:rPr>
      </w:pPr>
      <w:r w:rsidRPr="00514045">
        <w:rPr>
          <w:i/>
          <w:sz w:val="20"/>
          <w:szCs w:val="20"/>
        </w:rPr>
        <w:t>CharStringINDEXOffset: 0x11 (17)</w:t>
      </w:r>
    </w:p>
    <w:p w14:paraId="679BFE54" w14:textId="77777777" w:rsidR="00E06739" w:rsidRPr="00F4664E" w:rsidRDefault="00E06739" w:rsidP="00E06739">
      <w:pPr>
        <w:pStyle w:val="BodyText"/>
        <w:spacing w:before="0" w:after="100" w:afterAutospacing="1" w:line="276" w:lineRule="auto"/>
        <w:ind w:left="720"/>
        <w:rPr>
          <w:sz w:val="20"/>
          <w:szCs w:val="20"/>
        </w:rPr>
      </w:pPr>
      <w:r w:rsidRPr="00514045">
        <w:rPr>
          <w:iCs/>
          <w:sz w:val="20"/>
          <w:szCs w:val="20"/>
        </w:rPr>
        <w:t>Stack</w:t>
      </w:r>
      <w:r w:rsidRPr="00F4664E">
        <w:rPr>
          <w:sz w:val="20"/>
          <w:szCs w:val="20"/>
        </w:rPr>
        <w:t xml:space="preserve">: </w:t>
      </w:r>
      <w:r w:rsidRPr="00F4664E">
        <w:rPr>
          <w:rStyle w:val="VerbatimChar"/>
          <w:sz w:val="20"/>
          <w:szCs w:val="20"/>
        </w:rPr>
        <w:t>&lt;integer&gt;</w:t>
      </w:r>
      <w:r w:rsidRPr="00F4664E">
        <w:rPr>
          <w:sz w:val="20"/>
          <w:szCs w:val="20"/>
        </w:rPr>
        <w:br/>
      </w:r>
      <w:r w:rsidRPr="00514045">
        <w:rPr>
          <w:bCs/>
          <w:sz w:val="20"/>
          <w:szCs w:val="20"/>
        </w:rPr>
        <w:t>Required</w:t>
      </w:r>
      <w:r w:rsidRPr="00F4664E">
        <w:rPr>
          <w:sz w:val="20"/>
          <w:szCs w:val="20"/>
        </w:rPr>
        <w:t xml:space="preserve">. This entry defines the offset to the </w:t>
      </w:r>
      <w:r w:rsidRPr="00F4664E">
        <w:rPr>
          <w:i/>
          <w:iCs/>
          <w:sz w:val="20"/>
          <w:szCs w:val="20"/>
        </w:rPr>
        <w:t>CharStringINDEX</w:t>
      </w:r>
      <w:r w:rsidRPr="00F4664E">
        <w:rPr>
          <w:sz w:val="20"/>
          <w:szCs w:val="20"/>
        </w:rPr>
        <w:t xml:space="preserve"> data, from the start of the CFF2 table.</w:t>
      </w:r>
    </w:p>
    <w:p w14:paraId="6678C138" w14:textId="77777777" w:rsidR="00E06739" w:rsidRPr="00514045" w:rsidRDefault="00E06739" w:rsidP="00F52313">
      <w:pPr>
        <w:pStyle w:val="BodyText"/>
        <w:spacing w:before="100" w:beforeAutospacing="1" w:line="276" w:lineRule="auto"/>
        <w:ind w:left="360"/>
        <w:rPr>
          <w:i/>
          <w:sz w:val="20"/>
          <w:szCs w:val="20"/>
        </w:rPr>
      </w:pPr>
      <w:r w:rsidRPr="00514045">
        <w:rPr>
          <w:i/>
          <w:sz w:val="20"/>
          <w:szCs w:val="20"/>
        </w:rPr>
        <w:lastRenderedPageBreak/>
        <w:t>VariationStoreOffset: 0x18 (24)</w:t>
      </w:r>
    </w:p>
    <w:p w14:paraId="41995FFA" w14:textId="77777777" w:rsidR="00E06739" w:rsidRPr="00F4664E" w:rsidRDefault="00E06739" w:rsidP="00E06739">
      <w:pPr>
        <w:pStyle w:val="BodyText"/>
        <w:spacing w:before="0" w:after="100" w:afterAutospacing="1" w:line="276" w:lineRule="auto"/>
        <w:ind w:left="720"/>
        <w:rPr>
          <w:sz w:val="20"/>
          <w:szCs w:val="20"/>
        </w:rPr>
      </w:pPr>
      <w:r w:rsidRPr="00514045">
        <w:rPr>
          <w:iCs/>
          <w:sz w:val="20"/>
          <w:szCs w:val="20"/>
        </w:rPr>
        <w:t>Stack</w:t>
      </w:r>
      <w:r w:rsidRPr="00F4664E">
        <w:rPr>
          <w:sz w:val="20"/>
          <w:szCs w:val="20"/>
        </w:rPr>
        <w:t xml:space="preserve">: </w:t>
      </w:r>
      <w:r w:rsidRPr="00F4664E">
        <w:rPr>
          <w:rStyle w:val="VerbatimChar"/>
          <w:sz w:val="20"/>
          <w:szCs w:val="20"/>
        </w:rPr>
        <w:t>&lt;integer&gt;</w:t>
      </w:r>
      <w:r w:rsidRPr="00F4664E">
        <w:rPr>
          <w:sz w:val="20"/>
          <w:szCs w:val="20"/>
        </w:rPr>
        <w:br/>
      </w:r>
      <w:r w:rsidRPr="00514045">
        <w:rPr>
          <w:bCs/>
          <w:sz w:val="20"/>
          <w:szCs w:val="20"/>
        </w:rPr>
        <w:t>Required if the font uses variations</w:t>
      </w:r>
      <w:r w:rsidRPr="00F4664E">
        <w:rPr>
          <w:sz w:val="20"/>
          <w:szCs w:val="20"/>
        </w:rPr>
        <w:t xml:space="preserve">. Forbidden in non-variable fonts. This entry defines the offset to the </w:t>
      </w:r>
      <w:r w:rsidRPr="00F4664E">
        <w:rPr>
          <w:i/>
          <w:iCs/>
          <w:sz w:val="20"/>
          <w:szCs w:val="20"/>
        </w:rPr>
        <w:t>VariationStore</w:t>
      </w:r>
      <w:r w:rsidRPr="00F4664E">
        <w:rPr>
          <w:sz w:val="20"/>
          <w:szCs w:val="20"/>
        </w:rPr>
        <w:t xml:space="preserve"> data, from the start of the CFF2 table.</w:t>
      </w:r>
    </w:p>
    <w:p w14:paraId="3403E378" w14:textId="77777777" w:rsidR="00E06739" w:rsidRPr="00514045" w:rsidRDefault="00E06739" w:rsidP="00F52313">
      <w:pPr>
        <w:pStyle w:val="BodyText"/>
        <w:spacing w:before="100" w:beforeAutospacing="1" w:line="276" w:lineRule="auto"/>
        <w:ind w:left="360"/>
        <w:rPr>
          <w:i/>
          <w:sz w:val="20"/>
          <w:szCs w:val="20"/>
        </w:rPr>
      </w:pPr>
      <w:r w:rsidRPr="00514045">
        <w:rPr>
          <w:i/>
          <w:sz w:val="20"/>
          <w:szCs w:val="20"/>
        </w:rPr>
        <w:t>FontDICTINDEXOffset: 0x0c24 (12, 36)</w:t>
      </w:r>
    </w:p>
    <w:p w14:paraId="143A50C8" w14:textId="77777777" w:rsidR="00E06739" w:rsidRPr="00F4664E" w:rsidRDefault="00E06739" w:rsidP="00E06739">
      <w:pPr>
        <w:pStyle w:val="BodyText"/>
        <w:spacing w:before="0" w:after="100" w:afterAutospacing="1" w:line="276" w:lineRule="auto"/>
        <w:ind w:left="720"/>
        <w:rPr>
          <w:sz w:val="20"/>
          <w:szCs w:val="20"/>
        </w:rPr>
      </w:pPr>
      <w:r w:rsidRPr="00514045">
        <w:rPr>
          <w:iCs/>
          <w:sz w:val="20"/>
          <w:szCs w:val="20"/>
        </w:rPr>
        <w:t>Stack</w:t>
      </w:r>
      <w:r w:rsidRPr="00F4664E">
        <w:rPr>
          <w:sz w:val="20"/>
          <w:szCs w:val="20"/>
        </w:rPr>
        <w:t xml:space="preserve">: </w:t>
      </w:r>
      <w:r w:rsidRPr="00F4664E">
        <w:rPr>
          <w:rStyle w:val="VerbatimChar"/>
          <w:sz w:val="20"/>
          <w:szCs w:val="20"/>
        </w:rPr>
        <w:t>&lt;integer&gt;</w:t>
      </w:r>
      <w:r w:rsidRPr="00F4664E">
        <w:rPr>
          <w:sz w:val="20"/>
          <w:szCs w:val="20"/>
        </w:rPr>
        <w:br/>
      </w:r>
      <w:r w:rsidRPr="00514045">
        <w:rPr>
          <w:bCs/>
          <w:sz w:val="20"/>
          <w:szCs w:val="20"/>
        </w:rPr>
        <w:t>Required</w:t>
      </w:r>
      <w:r w:rsidRPr="00F4664E">
        <w:rPr>
          <w:sz w:val="20"/>
          <w:szCs w:val="20"/>
        </w:rPr>
        <w:t xml:space="preserve">. This entry defines the offset to the </w:t>
      </w:r>
      <w:r w:rsidRPr="00F4664E">
        <w:rPr>
          <w:i/>
          <w:iCs/>
          <w:sz w:val="20"/>
          <w:szCs w:val="20"/>
        </w:rPr>
        <w:t>FontDICTINDEX</w:t>
      </w:r>
      <w:r w:rsidRPr="00F4664E">
        <w:rPr>
          <w:sz w:val="20"/>
          <w:szCs w:val="20"/>
        </w:rPr>
        <w:t xml:space="preserve"> data, from the start of the CFF2 table.</w:t>
      </w:r>
    </w:p>
    <w:p w14:paraId="1C39C87F" w14:textId="77777777" w:rsidR="00E06739" w:rsidRPr="00514045" w:rsidRDefault="00E06739" w:rsidP="00F52313">
      <w:pPr>
        <w:pStyle w:val="BodyText"/>
        <w:spacing w:before="100" w:beforeAutospacing="1" w:line="276" w:lineRule="auto"/>
        <w:ind w:left="360"/>
        <w:rPr>
          <w:i/>
          <w:sz w:val="20"/>
          <w:szCs w:val="20"/>
        </w:rPr>
      </w:pPr>
      <w:r w:rsidRPr="00514045">
        <w:rPr>
          <w:i/>
          <w:sz w:val="20"/>
          <w:szCs w:val="20"/>
        </w:rPr>
        <w:t>FontDICTSelectOffset: 0x0c25 (12, 37)</w:t>
      </w:r>
    </w:p>
    <w:p w14:paraId="6FCD80AF" w14:textId="77777777" w:rsidR="00E06739" w:rsidRPr="00F4664E" w:rsidRDefault="00E06739" w:rsidP="00E06739">
      <w:pPr>
        <w:pStyle w:val="BodyText"/>
        <w:spacing w:before="0" w:after="100" w:afterAutospacing="1" w:line="276" w:lineRule="auto"/>
        <w:ind w:left="720"/>
        <w:rPr>
          <w:sz w:val="20"/>
          <w:szCs w:val="20"/>
        </w:rPr>
      </w:pPr>
      <w:r w:rsidRPr="00514045">
        <w:rPr>
          <w:iCs/>
          <w:sz w:val="20"/>
          <w:szCs w:val="20"/>
        </w:rPr>
        <w:t>Stack</w:t>
      </w:r>
      <w:r w:rsidRPr="00F4664E">
        <w:rPr>
          <w:sz w:val="20"/>
          <w:szCs w:val="20"/>
        </w:rPr>
        <w:t xml:space="preserve">: </w:t>
      </w:r>
      <w:r w:rsidRPr="00F4664E">
        <w:rPr>
          <w:rStyle w:val="VerbatimChar"/>
          <w:sz w:val="20"/>
          <w:szCs w:val="20"/>
        </w:rPr>
        <w:t>&lt;integer&gt;</w:t>
      </w:r>
      <w:r w:rsidRPr="00F4664E">
        <w:rPr>
          <w:sz w:val="20"/>
          <w:szCs w:val="20"/>
        </w:rPr>
        <w:br/>
        <w:t xml:space="preserve">Optional. This entry defines the offset to the </w:t>
      </w:r>
      <w:r w:rsidRPr="00F4664E">
        <w:rPr>
          <w:i/>
          <w:iCs/>
          <w:sz w:val="20"/>
          <w:szCs w:val="20"/>
        </w:rPr>
        <w:t>FontDICTSelect</w:t>
      </w:r>
      <w:r w:rsidRPr="00F4664E">
        <w:rPr>
          <w:sz w:val="20"/>
          <w:szCs w:val="20"/>
        </w:rPr>
        <w:t xml:space="preserve"> data, from the start of the CFF2 table. If the CFF2 has only one FontDICT, and therefore no need for </w:t>
      </w:r>
      <w:r w:rsidRPr="00F4664E">
        <w:rPr>
          <w:i/>
          <w:iCs/>
          <w:sz w:val="20"/>
          <w:szCs w:val="20"/>
        </w:rPr>
        <w:t>FontDICTSelect</w:t>
      </w:r>
      <w:r w:rsidRPr="00F4664E">
        <w:rPr>
          <w:sz w:val="20"/>
          <w:szCs w:val="20"/>
        </w:rPr>
        <w:t xml:space="preserve"> data, then </w:t>
      </w:r>
      <w:r w:rsidRPr="00F4664E">
        <w:rPr>
          <w:i/>
          <w:iCs/>
          <w:sz w:val="20"/>
          <w:szCs w:val="20"/>
        </w:rPr>
        <w:t>FontDICTSelectOffset</w:t>
      </w:r>
      <w:r w:rsidRPr="00F4664E">
        <w:rPr>
          <w:sz w:val="20"/>
          <w:szCs w:val="20"/>
        </w:rPr>
        <w:t xml:space="preserve"> must not be defined.</w:t>
      </w:r>
    </w:p>
    <w:p w14:paraId="39CE9D87" w14:textId="77777777" w:rsidR="00E06739" w:rsidRPr="00514045" w:rsidRDefault="00E06739" w:rsidP="00F52313">
      <w:pPr>
        <w:pStyle w:val="BodyText"/>
        <w:spacing w:before="100" w:beforeAutospacing="1" w:line="276" w:lineRule="auto"/>
        <w:ind w:left="360"/>
        <w:rPr>
          <w:i/>
          <w:sz w:val="20"/>
          <w:szCs w:val="20"/>
        </w:rPr>
      </w:pPr>
      <w:r w:rsidRPr="00514045">
        <w:rPr>
          <w:i/>
          <w:sz w:val="20"/>
          <w:szCs w:val="20"/>
        </w:rPr>
        <w:t>FontMatrix: 0x0c07 (12, 7)</w:t>
      </w:r>
    </w:p>
    <w:p w14:paraId="467E29DF" w14:textId="77777777" w:rsidR="00E06739" w:rsidRPr="00F4664E" w:rsidRDefault="00E06739" w:rsidP="00E06739">
      <w:pPr>
        <w:pStyle w:val="BodyText"/>
        <w:spacing w:before="0" w:after="100" w:afterAutospacing="1" w:line="276" w:lineRule="auto"/>
        <w:ind w:left="720"/>
        <w:rPr>
          <w:sz w:val="20"/>
          <w:szCs w:val="20"/>
        </w:rPr>
      </w:pPr>
      <w:r w:rsidRPr="00514045">
        <w:rPr>
          <w:iCs/>
          <w:sz w:val="20"/>
          <w:szCs w:val="20"/>
        </w:rPr>
        <w:t>Stack</w:t>
      </w:r>
      <w:r w:rsidRPr="00F4664E">
        <w:rPr>
          <w:sz w:val="20"/>
          <w:szCs w:val="20"/>
        </w:rPr>
        <w:t xml:space="preserve">: </w:t>
      </w:r>
      <w:r w:rsidRPr="00F4664E">
        <w:rPr>
          <w:rStyle w:val="VerbatimChar"/>
          <w:sz w:val="20"/>
          <w:szCs w:val="20"/>
        </w:rPr>
        <w:t>&lt;number&gt; 0 0 &lt;number&gt; 0 0</w:t>
      </w:r>
      <w:r w:rsidRPr="00F4664E">
        <w:rPr>
          <w:sz w:val="20"/>
          <w:szCs w:val="20"/>
        </w:rPr>
        <w:br/>
        <w:t xml:space="preserve">Required if </w:t>
      </w:r>
      <w:r w:rsidRPr="00F4664E">
        <w:rPr>
          <w:i/>
          <w:iCs/>
          <w:sz w:val="20"/>
          <w:szCs w:val="20"/>
        </w:rPr>
        <w:t>unitsPerEm</w:t>
      </w:r>
      <w:r w:rsidRPr="00F4664E">
        <w:rPr>
          <w:sz w:val="20"/>
          <w:szCs w:val="20"/>
        </w:rPr>
        <w:t xml:space="preserve"> is not equal to 1000. This entry defines the scale factor for glyph coordinates within the em square, similar to the </w:t>
      </w:r>
      <w:r w:rsidRPr="00F4664E">
        <w:rPr>
          <w:i/>
          <w:iCs/>
          <w:sz w:val="20"/>
          <w:szCs w:val="20"/>
        </w:rPr>
        <w:t>unitsPerEm</w:t>
      </w:r>
      <w:r w:rsidRPr="00F4664E">
        <w:rPr>
          <w:sz w:val="20"/>
          <w:szCs w:val="20"/>
        </w:rPr>
        <w:t xml:space="preserve"> field in the </w:t>
      </w:r>
      <w:r w:rsidRPr="00F4664E">
        <w:rPr>
          <w:i/>
          <w:iCs/>
          <w:sz w:val="20"/>
          <w:szCs w:val="20"/>
        </w:rPr>
        <w:t>head</w:t>
      </w:r>
      <w:r w:rsidRPr="00F4664E">
        <w:rPr>
          <w:sz w:val="20"/>
          <w:szCs w:val="20"/>
        </w:rPr>
        <w:t xml:space="preserve"> table (subclause 5.2.3). However, a reciprocal value is used (thus 1 / </w:t>
      </w:r>
      <w:r w:rsidRPr="00F4664E">
        <w:rPr>
          <w:i/>
          <w:iCs/>
          <w:sz w:val="20"/>
          <w:szCs w:val="20"/>
        </w:rPr>
        <w:t>unitsPerEm</w:t>
      </w:r>
      <w:r w:rsidRPr="00F4664E">
        <w:rPr>
          <w:sz w:val="20"/>
          <w:szCs w:val="20"/>
        </w:rPr>
        <w:t xml:space="preserve">) and this value occurs twice in the 6 operands. For the common case where </w:t>
      </w:r>
      <w:r w:rsidRPr="00F4664E">
        <w:rPr>
          <w:i/>
          <w:iCs/>
          <w:sz w:val="20"/>
          <w:szCs w:val="20"/>
        </w:rPr>
        <w:t>unitsPerEm</w:t>
      </w:r>
      <w:r w:rsidRPr="00F4664E">
        <w:rPr>
          <w:sz w:val="20"/>
          <w:szCs w:val="20"/>
        </w:rPr>
        <w:t xml:space="preserve"> is 1000, a default key-value pair is created with the value “</w:t>
      </w:r>
      <w:r w:rsidRPr="00F4664E">
        <w:rPr>
          <w:rStyle w:val="VerbatimChar"/>
          <w:sz w:val="20"/>
          <w:szCs w:val="20"/>
        </w:rPr>
        <w:t>0.001 0 0 0.001 0 0</w:t>
      </w:r>
      <w:r w:rsidRPr="00F4664E">
        <w:rPr>
          <w:sz w:val="20"/>
          <w:szCs w:val="20"/>
        </w:rPr>
        <w:t xml:space="preserve">” and the </w:t>
      </w:r>
      <w:r w:rsidRPr="00F4664E">
        <w:rPr>
          <w:i/>
          <w:iCs/>
          <w:sz w:val="20"/>
          <w:szCs w:val="20"/>
        </w:rPr>
        <w:t>FontMatrix</w:t>
      </w:r>
      <w:r w:rsidRPr="00F4664E">
        <w:rPr>
          <w:sz w:val="20"/>
          <w:szCs w:val="20"/>
        </w:rPr>
        <w:t xml:space="preserve"> operator should be omitted.</w:t>
      </w:r>
    </w:p>
    <w:p w14:paraId="71192414" w14:textId="64DDA699" w:rsidR="00E06739" w:rsidRPr="00F4664E" w:rsidRDefault="00E06739" w:rsidP="00E06739">
      <w:pPr>
        <w:pStyle w:val="BodyText"/>
        <w:spacing w:before="100" w:beforeAutospacing="1" w:after="100" w:afterAutospacing="1" w:line="276" w:lineRule="auto"/>
        <w:rPr>
          <w:sz w:val="20"/>
          <w:szCs w:val="20"/>
        </w:rPr>
      </w:pPr>
      <w:r w:rsidRPr="00F4664E">
        <w:rPr>
          <w:sz w:val="20"/>
          <w:szCs w:val="20"/>
        </w:rPr>
        <w:t xml:space="preserve">The </w:t>
      </w:r>
      <w:r w:rsidRPr="00F4664E">
        <w:rPr>
          <w:i/>
          <w:iCs/>
          <w:sz w:val="20"/>
          <w:szCs w:val="20"/>
        </w:rPr>
        <w:t>Binary Coded Decimal</w:t>
      </w:r>
      <w:r w:rsidRPr="00F4664E">
        <w:rPr>
          <w:sz w:val="20"/>
          <w:szCs w:val="20"/>
        </w:rPr>
        <w:t xml:space="preserve"> number format </w:t>
      </w:r>
      <w:r w:rsidRPr="00416ADB">
        <w:rPr>
          <w:sz w:val="20"/>
          <w:szCs w:val="20"/>
        </w:rPr>
        <w:t>(see subclause 5.4.3.</w:t>
      </w:r>
      <w:r w:rsidR="00416ADB" w:rsidRPr="00416ADB">
        <w:rPr>
          <w:sz w:val="20"/>
          <w:szCs w:val="20"/>
        </w:rPr>
        <w:t>3</w:t>
      </w:r>
      <w:r w:rsidRPr="00416ADB">
        <w:rPr>
          <w:sz w:val="20"/>
          <w:szCs w:val="20"/>
        </w:rPr>
        <w:t>)</w:t>
      </w:r>
      <w:r w:rsidRPr="00F4664E">
        <w:rPr>
          <w:sz w:val="20"/>
          <w:szCs w:val="20"/>
        </w:rPr>
        <w:t xml:space="preserve"> is used to represent 1 / </w:t>
      </w:r>
      <w:r w:rsidRPr="00F4664E">
        <w:rPr>
          <w:i/>
          <w:iCs/>
          <w:sz w:val="20"/>
          <w:szCs w:val="20"/>
        </w:rPr>
        <w:t>unitsPerEm</w:t>
      </w:r>
      <w:r w:rsidRPr="00F4664E">
        <w:rPr>
          <w:sz w:val="20"/>
          <w:szCs w:val="20"/>
        </w:rPr>
        <w:t xml:space="preserve">. For example, if </w:t>
      </w:r>
      <w:r w:rsidRPr="00F4664E">
        <w:rPr>
          <w:i/>
          <w:iCs/>
          <w:sz w:val="20"/>
          <w:szCs w:val="20"/>
        </w:rPr>
        <w:t>unitsPerEm</w:t>
      </w:r>
      <w:r w:rsidRPr="00F4664E">
        <w:rPr>
          <w:sz w:val="20"/>
          <w:szCs w:val="20"/>
        </w:rPr>
        <w:t xml:space="preserve"> is 2000, then the value 0.0005 must be represented as Binary Coded Decimal.</w:t>
      </w:r>
    </w:p>
    <w:p w14:paraId="6C8A0BD3" w14:textId="67BAABAF" w:rsidR="00E06739" w:rsidRPr="00F4664E" w:rsidRDefault="00514045" w:rsidP="00514045">
      <w:pPr>
        <w:pStyle w:val="BlockText"/>
        <w:spacing w:beforeAutospacing="1" w:afterAutospacing="1" w:line="276" w:lineRule="auto"/>
        <w:ind w:left="720" w:right="110" w:hanging="720"/>
        <w:rPr>
          <w:rFonts w:ascii="Arial" w:hAnsi="Arial" w:cs="Arial"/>
          <w:sz w:val="20"/>
          <w:szCs w:val="20"/>
        </w:rPr>
      </w:pPr>
      <w:r w:rsidRPr="00514045">
        <w:rPr>
          <w:rFonts w:ascii="Arial" w:hAnsi="Arial" w:cs="Arial"/>
          <w:iCs/>
          <w:sz w:val="20"/>
          <w:szCs w:val="20"/>
        </w:rPr>
        <w:t>NOTE</w:t>
      </w:r>
      <w:r w:rsidR="00E06739" w:rsidRPr="00F4664E">
        <w:rPr>
          <w:rFonts w:ascii="Arial" w:hAnsi="Arial" w:cs="Arial"/>
          <w:sz w:val="20"/>
          <w:szCs w:val="20"/>
        </w:rPr>
        <w:t xml:space="preserve"> </w:t>
      </w:r>
      <w:r>
        <w:rPr>
          <w:rFonts w:ascii="Arial" w:hAnsi="Arial" w:cs="Arial"/>
          <w:sz w:val="20"/>
          <w:szCs w:val="20"/>
        </w:rPr>
        <w:tab/>
      </w:r>
      <w:r w:rsidR="00E06739" w:rsidRPr="00F4664E">
        <w:rPr>
          <w:rFonts w:ascii="Arial" w:hAnsi="Arial" w:cs="Arial"/>
          <w:sz w:val="20"/>
          <w:szCs w:val="20"/>
        </w:rPr>
        <w:t xml:space="preserve">The origin of the </w:t>
      </w:r>
      <w:r w:rsidR="00E06739" w:rsidRPr="00F4664E">
        <w:rPr>
          <w:rFonts w:ascii="Arial" w:hAnsi="Arial" w:cs="Arial"/>
          <w:i/>
          <w:iCs/>
          <w:sz w:val="20"/>
          <w:szCs w:val="20"/>
        </w:rPr>
        <w:t>TopDICT</w:t>
      </w:r>
      <w:r w:rsidR="00E06739" w:rsidRPr="00F4664E">
        <w:rPr>
          <w:rFonts w:ascii="Arial" w:hAnsi="Arial" w:cs="Arial"/>
          <w:sz w:val="20"/>
          <w:szCs w:val="20"/>
        </w:rPr>
        <w:t xml:space="preserve"> </w:t>
      </w:r>
      <w:r w:rsidR="00E06739" w:rsidRPr="00F4664E">
        <w:rPr>
          <w:rFonts w:ascii="Arial" w:hAnsi="Arial" w:cs="Arial"/>
          <w:i/>
          <w:iCs/>
          <w:sz w:val="20"/>
          <w:szCs w:val="20"/>
        </w:rPr>
        <w:t>FontMatrix</w:t>
      </w:r>
      <w:r w:rsidR="00E06739" w:rsidRPr="00F4664E">
        <w:rPr>
          <w:rFonts w:ascii="Arial" w:hAnsi="Arial" w:cs="Arial"/>
          <w:sz w:val="20"/>
          <w:szCs w:val="20"/>
        </w:rPr>
        <w:t xml:space="preserve"> key is a 2×3 transformation matrix. </w:t>
      </w:r>
      <w:r w:rsidRPr="00F4664E">
        <w:rPr>
          <w:rFonts w:ascii="Arial" w:hAnsi="Arial" w:cs="Arial"/>
          <w:sz w:val="20"/>
          <w:szCs w:val="20"/>
        </w:rPr>
        <w:t>However,</w:t>
      </w:r>
      <w:r w:rsidR="00E06739" w:rsidRPr="00F4664E">
        <w:rPr>
          <w:rFonts w:ascii="Arial" w:hAnsi="Arial" w:cs="Arial"/>
          <w:sz w:val="20"/>
          <w:szCs w:val="20"/>
        </w:rPr>
        <w:t xml:space="preserve"> in CFF2 only matrices with uniform horizontal and vertical scaling without translation are permitted, thus the 1st and 4th entries must be identical and the remaining entries must be zero.</w:t>
      </w:r>
    </w:p>
    <w:p w14:paraId="78282F9E" w14:textId="5238AA68" w:rsidR="00E06739" w:rsidRDefault="00E06739" w:rsidP="0013112F">
      <w:pPr>
        <w:spacing w:line="276" w:lineRule="auto"/>
        <w:rPr>
          <w:rFonts w:ascii="Times New Roman" w:hAnsi="Times New Roman" w:cs="Times New Roman"/>
          <w:sz w:val="20"/>
          <w:szCs w:val="20"/>
        </w:rPr>
      </w:pPr>
    </w:p>
    <w:p w14:paraId="7C0AF106" w14:textId="3E57C142" w:rsidR="00466454" w:rsidRDefault="00466454" w:rsidP="00466454">
      <w:pPr>
        <w:pStyle w:val="Heading4"/>
      </w:pPr>
      <w:r>
        <w:t>5.4.3.9</w:t>
      </w:r>
      <w:r>
        <w:tab/>
        <w:t xml:space="preserve"> FontDICT</w:t>
      </w:r>
    </w:p>
    <w:p w14:paraId="5811406D" w14:textId="2991BCAA" w:rsidR="00466454" w:rsidRPr="00665A69" w:rsidRDefault="00466454" w:rsidP="00466454">
      <w:pPr>
        <w:pStyle w:val="FirstParagraph"/>
        <w:spacing w:before="100" w:beforeAutospacing="1" w:after="100" w:afterAutospacing="1" w:line="276" w:lineRule="auto"/>
        <w:rPr>
          <w:rFonts w:ascii="Arial" w:hAnsi="Arial" w:cs="Arial"/>
          <w:sz w:val="20"/>
          <w:szCs w:val="20"/>
        </w:rPr>
      </w:pPr>
      <w:r w:rsidRPr="00665A69">
        <w:rPr>
          <w:rFonts w:ascii="Arial" w:hAnsi="Arial" w:cs="Arial"/>
          <w:sz w:val="20"/>
          <w:szCs w:val="20"/>
        </w:rPr>
        <w:t xml:space="preserve">A </w:t>
      </w:r>
      <w:r w:rsidRPr="00665A69">
        <w:rPr>
          <w:rFonts w:ascii="Arial" w:hAnsi="Arial" w:cs="Arial"/>
          <w:iCs/>
          <w:sz w:val="20"/>
          <w:szCs w:val="20"/>
        </w:rPr>
        <w:t>FontDICT</w:t>
      </w:r>
      <w:r w:rsidRPr="00665A69">
        <w:rPr>
          <w:rFonts w:ascii="Arial" w:hAnsi="Arial" w:cs="Arial"/>
          <w:sz w:val="20"/>
          <w:szCs w:val="20"/>
        </w:rPr>
        <w:t xml:space="preserve"> is a DICT (</w:t>
      </w:r>
      <w:r w:rsidR="00416ADB" w:rsidRPr="00665A69">
        <w:rPr>
          <w:rFonts w:ascii="Arial" w:hAnsi="Arial" w:cs="Arial"/>
          <w:sz w:val="20"/>
          <w:szCs w:val="20"/>
        </w:rPr>
        <w:t xml:space="preserve">see </w:t>
      </w:r>
      <w:r w:rsidRPr="00665A69">
        <w:rPr>
          <w:rFonts w:ascii="Arial" w:hAnsi="Arial" w:cs="Arial"/>
          <w:sz w:val="20"/>
          <w:szCs w:val="20"/>
        </w:rPr>
        <w:t>subclause 5.4.3.</w:t>
      </w:r>
      <w:r w:rsidR="00416ADB" w:rsidRPr="00665A69">
        <w:rPr>
          <w:rFonts w:ascii="Arial" w:hAnsi="Arial" w:cs="Arial"/>
          <w:sz w:val="20"/>
          <w:szCs w:val="20"/>
        </w:rPr>
        <w:t>7</w:t>
      </w:r>
      <w:r w:rsidRPr="00665A69">
        <w:rPr>
          <w:rFonts w:ascii="Arial" w:hAnsi="Arial" w:cs="Arial"/>
          <w:sz w:val="20"/>
          <w:szCs w:val="20"/>
        </w:rPr>
        <w:t xml:space="preserve">) data block that provides offsets to a related </w:t>
      </w:r>
      <w:r w:rsidR="001A23E8" w:rsidRPr="00665A69">
        <w:rPr>
          <w:rFonts w:ascii="Arial" w:hAnsi="Arial" w:cs="Arial"/>
          <w:iCs/>
          <w:sz w:val="20"/>
          <w:szCs w:val="20"/>
        </w:rPr>
        <w:t>PrivateDICT</w:t>
      </w:r>
      <w:r w:rsidRPr="00665A69">
        <w:rPr>
          <w:rFonts w:ascii="Arial" w:hAnsi="Arial" w:cs="Arial"/>
          <w:sz w:val="20"/>
          <w:szCs w:val="20"/>
        </w:rPr>
        <w:t xml:space="preserve"> (subclause 5.4.3.</w:t>
      </w:r>
      <w:r w:rsidR="00416ADB" w:rsidRPr="00665A69">
        <w:rPr>
          <w:rFonts w:ascii="Arial" w:hAnsi="Arial" w:cs="Arial"/>
          <w:sz w:val="20"/>
          <w:szCs w:val="20"/>
        </w:rPr>
        <w:t>10</w:t>
      </w:r>
      <w:r w:rsidRPr="00665A69">
        <w:rPr>
          <w:rFonts w:ascii="Arial" w:hAnsi="Arial" w:cs="Arial"/>
          <w:sz w:val="20"/>
          <w:szCs w:val="20"/>
        </w:rPr>
        <w:t xml:space="preserve">), which in turn provides metadata relating to hinting, variations and subroutines for a subset of </w:t>
      </w:r>
      <w:r w:rsidRPr="00665A69">
        <w:rPr>
          <w:rFonts w:ascii="Arial" w:hAnsi="Arial" w:cs="Arial"/>
          <w:iCs/>
          <w:sz w:val="20"/>
          <w:szCs w:val="20"/>
        </w:rPr>
        <w:t>CharString</w:t>
      </w:r>
      <w:r w:rsidRPr="00665A69">
        <w:rPr>
          <w:rFonts w:ascii="Arial" w:hAnsi="Arial" w:cs="Arial"/>
          <w:sz w:val="20"/>
          <w:szCs w:val="20"/>
        </w:rPr>
        <w:t xml:space="preserve">s. Each </w:t>
      </w:r>
      <w:r w:rsidRPr="00665A69">
        <w:rPr>
          <w:rFonts w:ascii="Arial" w:hAnsi="Arial" w:cs="Arial"/>
          <w:iCs/>
          <w:sz w:val="20"/>
          <w:szCs w:val="20"/>
        </w:rPr>
        <w:t>CharString</w:t>
      </w:r>
      <w:r w:rsidRPr="00665A69">
        <w:rPr>
          <w:rFonts w:ascii="Arial" w:hAnsi="Arial" w:cs="Arial"/>
          <w:sz w:val="20"/>
          <w:szCs w:val="20"/>
        </w:rPr>
        <w:t xml:space="preserve"> in a CFF2 table requires access to a </w:t>
      </w:r>
      <w:r w:rsidR="001A23E8" w:rsidRPr="00665A69">
        <w:rPr>
          <w:rFonts w:ascii="Arial" w:hAnsi="Arial" w:cs="Arial"/>
          <w:iCs/>
          <w:sz w:val="20"/>
          <w:szCs w:val="20"/>
        </w:rPr>
        <w:t>PrivateDICT</w:t>
      </w:r>
      <w:r w:rsidRPr="00665A69">
        <w:rPr>
          <w:rFonts w:ascii="Arial" w:hAnsi="Arial" w:cs="Arial"/>
          <w:sz w:val="20"/>
          <w:szCs w:val="20"/>
        </w:rPr>
        <w:t xml:space="preserve">, and this is provided by assigning a </w:t>
      </w:r>
      <w:r w:rsidRPr="00665A69">
        <w:rPr>
          <w:rFonts w:ascii="Arial" w:hAnsi="Arial" w:cs="Arial"/>
          <w:iCs/>
          <w:sz w:val="20"/>
          <w:szCs w:val="20"/>
        </w:rPr>
        <w:t>FontDICT</w:t>
      </w:r>
      <w:r w:rsidRPr="00665A69">
        <w:rPr>
          <w:rFonts w:ascii="Arial" w:hAnsi="Arial" w:cs="Arial"/>
          <w:sz w:val="20"/>
          <w:szCs w:val="20"/>
        </w:rPr>
        <w:t xml:space="preserve"> to each </w:t>
      </w:r>
      <w:r w:rsidRPr="00665A69">
        <w:rPr>
          <w:rFonts w:ascii="Arial" w:hAnsi="Arial" w:cs="Arial"/>
          <w:iCs/>
          <w:sz w:val="20"/>
          <w:szCs w:val="20"/>
        </w:rPr>
        <w:t>CharString</w:t>
      </w:r>
      <w:r w:rsidRPr="00665A69">
        <w:rPr>
          <w:rFonts w:ascii="Arial" w:hAnsi="Arial" w:cs="Arial"/>
          <w:sz w:val="20"/>
          <w:szCs w:val="20"/>
        </w:rPr>
        <w:t>.</w:t>
      </w:r>
    </w:p>
    <w:p w14:paraId="28E1694B" w14:textId="5B77CD02" w:rsidR="00466454" w:rsidRPr="00665A69" w:rsidRDefault="00466454" w:rsidP="00466454">
      <w:pPr>
        <w:pStyle w:val="BodyText"/>
        <w:spacing w:before="100" w:beforeAutospacing="1" w:after="100" w:afterAutospacing="1" w:line="276" w:lineRule="auto"/>
        <w:rPr>
          <w:sz w:val="20"/>
          <w:szCs w:val="20"/>
        </w:rPr>
      </w:pPr>
      <w:r w:rsidRPr="00665A69">
        <w:rPr>
          <w:sz w:val="20"/>
          <w:szCs w:val="20"/>
        </w:rPr>
        <w:t xml:space="preserve">A </w:t>
      </w:r>
      <w:r w:rsidRPr="00665A69">
        <w:rPr>
          <w:iCs/>
          <w:sz w:val="20"/>
          <w:szCs w:val="20"/>
        </w:rPr>
        <w:t>FontDICT</w:t>
      </w:r>
      <w:r w:rsidRPr="00665A69">
        <w:rPr>
          <w:sz w:val="20"/>
          <w:szCs w:val="20"/>
        </w:rPr>
        <w:t xml:space="preserve"> exists only to point to a </w:t>
      </w:r>
      <w:r w:rsidR="001A23E8" w:rsidRPr="00665A69">
        <w:rPr>
          <w:iCs/>
          <w:sz w:val="20"/>
          <w:szCs w:val="20"/>
        </w:rPr>
        <w:t>PrivateDICT</w:t>
      </w:r>
      <w:r w:rsidRPr="00665A69">
        <w:rPr>
          <w:sz w:val="20"/>
          <w:szCs w:val="20"/>
        </w:rPr>
        <w:t xml:space="preserve">. Hence there is only one operator allowed in a </w:t>
      </w:r>
      <w:r w:rsidRPr="00665A69">
        <w:rPr>
          <w:iCs/>
          <w:sz w:val="20"/>
          <w:szCs w:val="20"/>
        </w:rPr>
        <w:t>FontDICT</w:t>
      </w:r>
      <w:r w:rsidRPr="00665A69">
        <w:rPr>
          <w:sz w:val="20"/>
          <w:szCs w:val="20"/>
        </w:rPr>
        <w:t xml:space="preserve">, namely </w:t>
      </w:r>
      <w:r w:rsidR="001A23E8" w:rsidRPr="00665A69">
        <w:rPr>
          <w:iCs/>
          <w:sz w:val="20"/>
          <w:szCs w:val="20"/>
        </w:rPr>
        <w:t>PrivateDICT</w:t>
      </w:r>
      <w:r w:rsidRPr="00665A69">
        <w:rPr>
          <w:iCs/>
          <w:sz w:val="20"/>
          <w:szCs w:val="20"/>
        </w:rPr>
        <w:t>Offset</w:t>
      </w:r>
      <w:r w:rsidRPr="00665A69">
        <w:rPr>
          <w:sz w:val="20"/>
          <w:szCs w:val="20"/>
        </w:rPr>
        <w:t xml:space="preserve">. </w:t>
      </w:r>
      <w:r w:rsidRPr="00665A69">
        <w:rPr>
          <w:iCs/>
          <w:sz w:val="20"/>
          <w:szCs w:val="20"/>
        </w:rPr>
        <w:t>FontDICT</w:t>
      </w:r>
      <w:r w:rsidRPr="00665A69">
        <w:rPr>
          <w:sz w:val="20"/>
          <w:szCs w:val="20"/>
        </w:rPr>
        <w:t xml:space="preserve">s are stored in </w:t>
      </w:r>
      <w:r w:rsidRPr="00665A69">
        <w:rPr>
          <w:iCs/>
          <w:sz w:val="20"/>
          <w:szCs w:val="20"/>
        </w:rPr>
        <w:t>FontDICTINDEX</w:t>
      </w:r>
      <w:r w:rsidRPr="00665A69">
        <w:rPr>
          <w:sz w:val="20"/>
          <w:szCs w:val="20"/>
        </w:rPr>
        <w:t>.</w:t>
      </w:r>
    </w:p>
    <w:p w14:paraId="6A9137F6" w14:textId="78C85BB8" w:rsidR="00466454" w:rsidRPr="00665A69" w:rsidRDefault="00466454" w:rsidP="00466454">
      <w:pPr>
        <w:pStyle w:val="BodyText"/>
        <w:spacing w:before="100" w:beforeAutospacing="1" w:after="100" w:afterAutospacing="1" w:line="276" w:lineRule="auto"/>
        <w:rPr>
          <w:sz w:val="20"/>
          <w:szCs w:val="20"/>
        </w:rPr>
      </w:pPr>
      <w:r w:rsidRPr="00665A69">
        <w:rPr>
          <w:sz w:val="20"/>
          <w:szCs w:val="20"/>
        </w:rPr>
        <w:t xml:space="preserve">It is common for all </w:t>
      </w:r>
      <w:r w:rsidRPr="00665A69">
        <w:rPr>
          <w:iCs/>
          <w:sz w:val="20"/>
          <w:szCs w:val="20"/>
        </w:rPr>
        <w:t>CharString</w:t>
      </w:r>
      <w:r w:rsidRPr="00665A69">
        <w:rPr>
          <w:sz w:val="20"/>
          <w:szCs w:val="20"/>
        </w:rPr>
        <w:t xml:space="preserve">s in a font to use the same </w:t>
      </w:r>
      <w:r w:rsidR="001A23E8" w:rsidRPr="00665A69">
        <w:rPr>
          <w:iCs/>
          <w:sz w:val="20"/>
          <w:szCs w:val="20"/>
        </w:rPr>
        <w:t>PrivateDICT</w:t>
      </w:r>
      <w:r w:rsidRPr="00665A69">
        <w:rPr>
          <w:sz w:val="20"/>
          <w:szCs w:val="20"/>
        </w:rPr>
        <w:t xml:space="preserve">, and thus the same </w:t>
      </w:r>
      <w:r w:rsidRPr="00665A69">
        <w:rPr>
          <w:iCs/>
          <w:sz w:val="20"/>
          <w:szCs w:val="20"/>
        </w:rPr>
        <w:t>FontDICT</w:t>
      </w:r>
      <w:r w:rsidRPr="00665A69">
        <w:rPr>
          <w:sz w:val="20"/>
          <w:szCs w:val="20"/>
        </w:rPr>
        <w:t xml:space="preserve">. When there is only one </w:t>
      </w:r>
      <w:r w:rsidRPr="00665A69">
        <w:rPr>
          <w:iCs/>
          <w:sz w:val="20"/>
          <w:szCs w:val="20"/>
        </w:rPr>
        <w:t>FontDICT</w:t>
      </w:r>
      <w:r w:rsidRPr="00665A69">
        <w:rPr>
          <w:sz w:val="20"/>
          <w:szCs w:val="20"/>
        </w:rPr>
        <w:t xml:space="preserve"> in a CFF2 table, all </w:t>
      </w:r>
      <w:r w:rsidRPr="00665A69">
        <w:rPr>
          <w:iCs/>
          <w:sz w:val="20"/>
          <w:szCs w:val="20"/>
        </w:rPr>
        <w:t>CharString</w:t>
      </w:r>
      <w:r w:rsidRPr="00665A69">
        <w:rPr>
          <w:sz w:val="20"/>
          <w:szCs w:val="20"/>
        </w:rPr>
        <w:t xml:space="preserve">s are assigned to it. When there are multiple </w:t>
      </w:r>
      <w:r w:rsidRPr="00665A69">
        <w:rPr>
          <w:iCs/>
          <w:sz w:val="20"/>
          <w:szCs w:val="20"/>
        </w:rPr>
        <w:t>FontDICT</w:t>
      </w:r>
      <w:r w:rsidRPr="00665A69">
        <w:rPr>
          <w:sz w:val="20"/>
          <w:szCs w:val="20"/>
        </w:rPr>
        <w:t xml:space="preserve">s, the </w:t>
      </w:r>
      <w:r w:rsidRPr="00665A69">
        <w:rPr>
          <w:iCs/>
          <w:sz w:val="20"/>
          <w:szCs w:val="20"/>
        </w:rPr>
        <w:t>FontDICTSelect</w:t>
      </w:r>
      <w:r w:rsidRPr="00665A69">
        <w:rPr>
          <w:sz w:val="20"/>
          <w:szCs w:val="20"/>
        </w:rPr>
        <w:t xml:space="preserve"> structure is required</w:t>
      </w:r>
      <w:r w:rsidR="00FA5C48" w:rsidRPr="00665A69">
        <w:rPr>
          <w:sz w:val="20"/>
          <w:szCs w:val="20"/>
        </w:rPr>
        <w:t>, in order</w:t>
      </w:r>
      <w:r w:rsidRPr="00665A69">
        <w:rPr>
          <w:sz w:val="20"/>
          <w:szCs w:val="20"/>
        </w:rPr>
        <w:t xml:space="preserve"> to assign </w:t>
      </w:r>
      <w:r w:rsidRPr="00665A69">
        <w:rPr>
          <w:iCs/>
          <w:sz w:val="20"/>
          <w:szCs w:val="20"/>
        </w:rPr>
        <w:t>FontDICT</w:t>
      </w:r>
      <w:r w:rsidRPr="00665A69">
        <w:rPr>
          <w:sz w:val="20"/>
          <w:szCs w:val="20"/>
        </w:rPr>
        <w:t xml:space="preserve">s to </w:t>
      </w:r>
      <w:r w:rsidRPr="00665A69">
        <w:rPr>
          <w:iCs/>
          <w:sz w:val="20"/>
          <w:szCs w:val="20"/>
        </w:rPr>
        <w:t>CharString</w:t>
      </w:r>
      <w:r w:rsidRPr="00665A69">
        <w:rPr>
          <w:sz w:val="20"/>
          <w:szCs w:val="20"/>
        </w:rPr>
        <w:t>s.</w:t>
      </w:r>
    </w:p>
    <w:p w14:paraId="601CD0C6" w14:textId="77777777" w:rsidR="00466454" w:rsidRPr="00665A69" w:rsidRDefault="00466454" w:rsidP="00466454">
      <w:pPr>
        <w:pStyle w:val="BodyText"/>
        <w:spacing w:before="100" w:beforeAutospacing="1" w:after="100" w:afterAutospacing="1" w:line="276" w:lineRule="auto"/>
        <w:rPr>
          <w:sz w:val="20"/>
          <w:szCs w:val="20"/>
        </w:rPr>
      </w:pPr>
      <w:r w:rsidRPr="00665A69">
        <w:rPr>
          <w:sz w:val="20"/>
          <w:szCs w:val="20"/>
        </w:rPr>
        <w:t xml:space="preserve">There is no specified limit to the number of </w:t>
      </w:r>
      <w:r w:rsidRPr="00665A69">
        <w:rPr>
          <w:iCs/>
          <w:sz w:val="20"/>
          <w:szCs w:val="20"/>
        </w:rPr>
        <w:t>FontDICT</w:t>
      </w:r>
      <w:r w:rsidRPr="00665A69">
        <w:rPr>
          <w:sz w:val="20"/>
          <w:szCs w:val="20"/>
        </w:rPr>
        <w:t>s.</w:t>
      </w:r>
    </w:p>
    <w:p w14:paraId="4C823829" w14:textId="502647D2" w:rsidR="00466454" w:rsidRPr="00466454" w:rsidRDefault="001A23E8" w:rsidP="00F52313">
      <w:pPr>
        <w:pStyle w:val="BodyText"/>
        <w:spacing w:before="100" w:beforeAutospacing="1" w:line="276" w:lineRule="auto"/>
        <w:ind w:left="360"/>
        <w:rPr>
          <w:i/>
          <w:sz w:val="20"/>
          <w:szCs w:val="20"/>
        </w:rPr>
      </w:pPr>
      <w:r>
        <w:rPr>
          <w:i/>
          <w:sz w:val="20"/>
          <w:szCs w:val="20"/>
        </w:rPr>
        <w:t>PrivateDICT</w:t>
      </w:r>
      <w:r w:rsidR="00466454" w:rsidRPr="00466454">
        <w:rPr>
          <w:i/>
          <w:sz w:val="20"/>
          <w:szCs w:val="20"/>
        </w:rPr>
        <w:t>Offset: 0x12 (18)</w:t>
      </w:r>
    </w:p>
    <w:p w14:paraId="3AB15CE1" w14:textId="41F5F16B" w:rsidR="00466454" w:rsidRPr="00F4664E" w:rsidRDefault="00466454" w:rsidP="00466454">
      <w:pPr>
        <w:pStyle w:val="BodyText"/>
        <w:spacing w:before="0" w:after="100" w:afterAutospacing="1" w:line="276" w:lineRule="auto"/>
        <w:ind w:left="720"/>
        <w:rPr>
          <w:sz w:val="20"/>
          <w:szCs w:val="20"/>
        </w:rPr>
      </w:pPr>
      <w:r w:rsidRPr="00466454">
        <w:rPr>
          <w:iCs/>
          <w:sz w:val="20"/>
          <w:szCs w:val="20"/>
        </w:rPr>
        <w:lastRenderedPageBreak/>
        <w:t>Stack</w:t>
      </w:r>
      <w:r w:rsidRPr="00F4664E">
        <w:rPr>
          <w:sz w:val="20"/>
          <w:szCs w:val="20"/>
        </w:rPr>
        <w:t xml:space="preserve">: </w:t>
      </w:r>
      <w:r w:rsidRPr="00F4664E">
        <w:rPr>
          <w:rStyle w:val="VerbatimChar"/>
          <w:sz w:val="20"/>
          <w:szCs w:val="20"/>
        </w:rPr>
        <w:t>&lt;integer&gt;</w:t>
      </w:r>
      <w:r w:rsidRPr="00F4664E">
        <w:rPr>
          <w:sz w:val="20"/>
          <w:szCs w:val="20"/>
        </w:rPr>
        <w:t xml:space="preserve"> </w:t>
      </w:r>
      <w:r w:rsidRPr="00F4664E">
        <w:rPr>
          <w:rStyle w:val="VerbatimChar"/>
          <w:sz w:val="20"/>
          <w:szCs w:val="20"/>
        </w:rPr>
        <w:t>&lt;integer&gt;</w:t>
      </w:r>
      <w:r w:rsidRPr="00F4664E">
        <w:rPr>
          <w:sz w:val="20"/>
          <w:szCs w:val="20"/>
        </w:rPr>
        <w:br/>
      </w:r>
      <w:r w:rsidRPr="00466454">
        <w:rPr>
          <w:bCs/>
          <w:sz w:val="20"/>
          <w:szCs w:val="20"/>
        </w:rPr>
        <w:t>Required</w:t>
      </w:r>
      <w:r w:rsidRPr="00F4664E">
        <w:rPr>
          <w:sz w:val="20"/>
          <w:szCs w:val="20"/>
        </w:rPr>
        <w:t xml:space="preserve">. The two numbers are, respectively, the size and offset of the related </w:t>
      </w:r>
      <w:r w:rsidR="001A23E8">
        <w:rPr>
          <w:i/>
          <w:iCs/>
          <w:sz w:val="20"/>
          <w:szCs w:val="20"/>
        </w:rPr>
        <w:t>PrivateDICT</w:t>
      </w:r>
      <w:r w:rsidRPr="00F4664E">
        <w:rPr>
          <w:sz w:val="20"/>
          <w:szCs w:val="20"/>
        </w:rPr>
        <w:t xml:space="preserve"> data block. The offset is from the start of the CFF2 table. This is the only operator allowed in a </w:t>
      </w:r>
      <w:r w:rsidRPr="00F4664E">
        <w:rPr>
          <w:i/>
          <w:iCs/>
          <w:sz w:val="20"/>
          <w:szCs w:val="20"/>
        </w:rPr>
        <w:t>FontDICT</w:t>
      </w:r>
      <w:r w:rsidRPr="00F4664E">
        <w:rPr>
          <w:sz w:val="20"/>
          <w:szCs w:val="20"/>
        </w:rPr>
        <w:t xml:space="preserve">. If the related </w:t>
      </w:r>
      <w:r w:rsidR="001A23E8">
        <w:rPr>
          <w:i/>
          <w:iCs/>
          <w:sz w:val="20"/>
          <w:szCs w:val="20"/>
        </w:rPr>
        <w:t>PrivateDICT</w:t>
      </w:r>
      <w:r w:rsidRPr="00F4664E">
        <w:rPr>
          <w:sz w:val="20"/>
          <w:szCs w:val="20"/>
        </w:rPr>
        <w:t xml:space="preserve"> is empty, then the numbers </w:t>
      </w:r>
      <w:r w:rsidRPr="00F4664E">
        <w:rPr>
          <w:rStyle w:val="VerbatimChar"/>
          <w:sz w:val="20"/>
          <w:szCs w:val="20"/>
        </w:rPr>
        <w:t>0</w:t>
      </w:r>
      <w:r w:rsidRPr="00F4664E">
        <w:rPr>
          <w:sz w:val="20"/>
          <w:szCs w:val="20"/>
        </w:rPr>
        <w:t xml:space="preserve"> </w:t>
      </w:r>
      <w:r w:rsidRPr="00F4664E">
        <w:rPr>
          <w:rStyle w:val="VerbatimChar"/>
          <w:sz w:val="20"/>
          <w:szCs w:val="20"/>
        </w:rPr>
        <w:t>0</w:t>
      </w:r>
      <w:r w:rsidRPr="00F4664E">
        <w:rPr>
          <w:sz w:val="20"/>
          <w:szCs w:val="20"/>
        </w:rPr>
        <w:t xml:space="preserve"> must be used.</w:t>
      </w:r>
    </w:p>
    <w:p w14:paraId="6CD474BE" w14:textId="7576BDDF" w:rsidR="00466454" w:rsidRPr="00323076" w:rsidRDefault="00466454" w:rsidP="00466454">
      <w:pPr>
        <w:pStyle w:val="Heading5"/>
      </w:pPr>
      <w:r>
        <w:t xml:space="preserve">5.4.3.9.1 </w:t>
      </w:r>
      <w:r>
        <w:tab/>
        <w:t>FontDICT</w:t>
      </w:r>
      <w:r w:rsidR="00D27FC2">
        <w:t>INDEX</w:t>
      </w:r>
    </w:p>
    <w:p w14:paraId="299828FC" w14:textId="64F51810" w:rsidR="00D27FC2" w:rsidRPr="00665A69" w:rsidRDefault="00D27FC2" w:rsidP="00D27FC2">
      <w:pPr>
        <w:pStyle w:val="FirstParagraph"/>
        <w:spacing w:before="100" w:beforeAutospacing="1" w:after="100" w:afterAutospacing="1" w:line="276" w:lineRule="auto"/>
        <w:rPr>
          <w:rFonts w:ascii="Arial" w:hAnsi="Arial" w:cs="Arial"/>
          <w:sz w:val="20"/>
          <w:szCs w:val="20"/>
        </w:rPr>
      </w:pPr>
      <w:r w:rsidRPr="00665A69">
        <w:rPr>
          <w:rFonts w:ascii="Arial" w:hAnsi="Arial" w:cs="Arial"/>
          <w:sz w:val="20"/>
          <w:szCs w:val="20"/>
        </w:rPr>
        <w:t xml:space="preserve">The </w:t>
      </w:r>
      <w:r w:rsidRPr="00665A69">
        <w:rPr>
          <w:rFonts w:ascii="Arial" w:hAnsi="Arial" w:cs="Arial"/>
          <w:iCs/>
          <w:sz w:val="20"/>
          <w:szCs w:val="20"/>
        </w:rPr>
        <w:t>FontDICTINDEX</w:t>
      </w:r>
      <w:r w:rsidRPr="00665A69">
        <w:rPr>
          <w:rFonts w:ascii="Arial" w:hAnsi="Arial" w:cs="Arial"/>
          <w:sz w:val="20"/>
          <w:szCs w:val="20"/>
        </w:rPr>
        <w:t xml:space="preserve"> is an </w:t>
      </w:r>
      <w:r w:rsidRPr="00665A69">
        <w:rPr>
          <w:rFonts w:ascii="Arial" w:hAnsi="Arial" w:cs="Arial"/>
          <w:iCs/>
          <w:sz w:val="20"/>
          <w:szCs w:val="20"/>
        </w:rPr>
        <w:t>INDEX</w:t>
      </w:r>
      <w:r w:rsidRPr="00665A69">
        <w:rPr>
          <w:rFonts w:ascii="Arial" w:hAnsi="Arial" w:cs="Arial"/>
          <w:sz w:val="20"/>
          <w:szCs w:val="20"/>
        </w:rPr>
        <w:t xml:space="preserve"> (subclause 5.4.3.</w:t>
      </w:r>
      <w:r w:rsidR="00416ADB" w:rsidRPr="00665A69">
        <w:rPr>
          <w:rFonts w:ascii="Arial" w:hAnsi="Arial" w:cs="Arial"/>
          <w:sz w:val="20"/>
          <w:szCs w:val="20"/>
        </w:rPr>
        <w:t>4</w:t>
      </w:r>
      <w:r w:rsidRPr="00665A69">
        <w:rPr>
          <w:rFonts w:ascii="Arial" w:hAnsi="Arial" w:cs="Arial"/>
          <w:sz w:val="20"/>
          <w:szCs w:val="20"/>
        </w:rPr>
        <w:t xml:space="preserve">) data block that stores all the </w:t>
      </w:r>
      <w:r w:rsidRPr="00665A69">
        <w:rPr>
          <w:rFonts w:ascii="Arial" w:hAnsi="Arial" w:cs="Arial"/>
          <w:iCs/>
          <w:sz w:val="20"/>
          <w:szCs w:val="20"/>
        </w:rPr>
        <w:t>FontDICT</w:t>
      </w:r>
      <w:r w:rsidRPr="00665A69">
        <w:rPr>
          <w:rFonts w:ascii="Arial" w:hAnsi="Arial" w:cs="Arial"/>
          <w:sz w:val="20"/>
          <w:szCs w:val="20"/>
        </w:rPr>
        <w:t xml:space="preserve"> data blocks in the CFF2 table. At least one </w:t>
      </w:r>
      <w:r w:rsidRPr="00665A69">
        <w:rPr>
          <w:rFonts w:ascii="Arial" w:hAnsi="Arial" w:cs="Arial"/>
          <w:iCs/>
          <w:sz w:val="20"/>
          <w:szCs w:val="20"/>
        </w:rPr>
        <w:t>FontDICT</w:t>
      </w:r>
      <w:r w:rsidRPr="00665A69">
        <w:rPr>
          <w:rFonts w:ascii="Arial" w:hAnsi="Arial" w:cs="Arial"/>
          <w:sz w:val="20"/>
          <w:szCs w:val="20"/>
        </w:rPr>
        <w:t xml:space="preserve"> is required, therefore </w:t>
      </w:r>
      <w:r w:rsidRPr="00665A69">
        <w:rPr>
          <w:rFonts w:ascii="Arial" w:hAnsi="Arial" w:cs="Arial"/>
          <w:iCs/>
          <w:sz w:val="20"/>
          <w:szCs w:val="20"/>
        </w:rPr>
        <w:t>FontDICTINDEX</w:t>
      </w:r>
      <w:r w:rsidRPr="00665A69">
        <w:rPr>
          <w:rFonts w:ascii="Arial" w:hAnsi="Arial" w:cs="Arial"/>
          <w:sz w:val="20"/>
          <w:szCs w:val="20"/>
        </w:rPr>
        <w:t xml:space="preserve"> requires at least one entry. The location of </w:t>
      </w:r>
      <w:r w:rsidRPr="00665A69">
        <w:rPr>
          <w:rFonts w:ascii="Arial" w:hAnsi="Arial" w:cs="Arial"/>
          <w:iCs/>
          <w:sz w:val="20"/>
          <w:szCs w:val="20"/>
        </w:rPr>
        <w:t>FontDICTINDEX</w:t>
      </w:r>
      <w:r w:rsidRPr="00665A69">
        <w:rPr>
          <w:rFonts w:ascii="Arial" w:hAnsi="Arial" w:cs="Arial"/>
          <w:sz w:val="20"/>
          <w:szCs w:val="20"/>
        </w:rPr>
        <w:t xml:space="preserve"> in the CFF2 table is given by the </w:t>
      </w:r>
      <w:r w:rsidRPr="00665A69">
        <w:rPr>
          <w:rFonts w:ascii="Arial" w:hAnsi="Arial" w:cs="Arial"/>
          <w:iCs/>
          <w:sz w:val="20"/>
          <w:szCs w:val="20"/>
        </w:rPr>
        <w:t>FontDICTINDEXOffset</w:t>
      </w:r>
      <w:r w:rsidRPr="00665A69">
        <w:rPr>
          <w:rFonts w:ascii="Arial" w:hAnsi="Arial" w:cs="Arial"/>
          <w:sz w:val="20"/>
          <w:szCs w:val="20"/>
        </w:rPr>
        <w:t xml:space="preserve"> key in </w:t>
      </w:r>
      <w:r w:rsidRPr="00665A69">
        <w:rPr>
          <w:rFonts w:ascii="Arial" w:hAnsi="Arial" w:cs="Arial"/>
          <w:iCs/>
          <w:sz w:val="20"/>
          <w:szCs w:val="20"/>
        </w:rPr>
        <w:t>TopDICT</w:t>
      </w:r>
      <w:r w:rsidRPr="00665A69">
        <w:rPr>
          <w:rFonts w:ascii="Arial" w:hAnsi="Arial" w:cs="Arial"/>
          <w:sz w:val="20"/>
          <w:szCs w:val="20"/>
        </w:rPr>
        <w:t>.</w:t>
      </w:r>
    </w:p>
    <w:p w14:paraId="4D6920D1" w14:textId="20EC1DA5" w:rsidR="00D27FC2" w:rsidRPr="00665A69" w:rsidRDefault="00D27FC2" w:rsidP="00D27FC2">
      <w:pPr>
        <w:pStyle w:val="BodyText"/>
        <w:spacing w:before="100" w:beforeAutospacing="1" w:after="100" w:afterAutospacing="1" w:line="276" w:lineRule="auto"/>
        <w:rPr>
          <w:sz w:val="20"/>
          <w:szCs w:val="20"/>
        </w:rPr>
      </w:pPr>
      <w:r w:rsidRPr="00665A69">
        <w:rPr>
          <w:sz w:val="20"/>
          <w:szCs w:val="20"/>
        </w:rPr>
        <w:t xml:space="preserve">If the CFF2 table has more than one </w:t>
      </w:r>
      <w:r w:rsidRPr="00665A69">
        <w:rPr>
          <w:iCs/>
          <w:sz w:val="20"/>
          <w:szCs w:val="20"/>
        </w:rPr>
        <w:t>FontDICT</w:t>
      </w:r>
      <w:r w:rsidRPr="00665A69">
        <w:rPr>
          <w:sz w:val="20"/>
          <w:szCs w:val="20"/>
        </w:rPr>
        <w:t xml:space="preserve">, then a </w:t>
      </w:r>
      <w:r w:rsidRPr="00665A69">
        <w:rPr>
          <w:iCs/>
          <w:sz w:val="20"/>
          <w:szCs w:val="20"/>
        </w:rPr>
        <w:t>FontDICTSELECT</w:t>
      </w:r>
      <w:r w:rsidRPr="00665A69">
        <w:rPr>
          <w:sz w:val="20"/>
          <w:szCs w:val="20"/>
        </w:rPr>
        <w:t xml:space="preserve"> structure is required</w:t>
      </w:r>
      <w:r w:rsidR="00FB72A5" w:rsidRPr="00665A69">
        <w:rPr>
          <w:sz w:val="20"/>
          <w:szCs w:val="20"/>
        </w:rPr>
        <w:t>,</w:t>
      </w:r>
      <w:r w:rsidRPr="00665A69">
        <w:rPr>
          <w:sz w:val="20"/>
          <w:szCs w:val="20"/>
        </w:rPr>
        <w:t xml:space="preserve"> in order to assign glyphs to </w:t>
      </w:r>
      <w:r w:rsidRPr="00665A69">
        <w:rPr>
          <w:iCs/>
          <w:sz w:val="20"/>
          <w:szCs w:val="20"/>
        </w:rPr>
        <w:t>FontDICT</w:t>
      </w:r>
      <w:r w:rsidRPr="00665A69">
        <w:rPr>
          <w:sz w:val="20"/>
          <w:szCs w:val="20"/>
        </w:rPr>
        <w:t>s.</w:t>
      </w:r>
    </w:p>
    <w:p w14:paraId="551CC086" w14:textId="77777777" w:rsidR="00D27FC2" w:rsidRPr="00665A69" w:rsidRDefault="00D27FC2" w:rsidP="00D27FC2">
      <w:pPr>
        <w:pStyle w:val="BodyText"/>
        <w:spacing w:before="100" w:beforeAutospacing="1" w:after="100" w:afterAutospacing="1" w:line="276" w:lineRule="auto"/>
        <w:rPr>
          <w:sz w:val="20"/>
          <w:szCs w:val="20"/>
        </w:rPr>
      </w:pPr>
      <w:r w:rsidRPr="00665A69">
        <w:rPr>
          <w:sz w:val="20"/>
          <w:szCs w:val="20"/>
        </w:rPr>
        <w:t xml:space="preserve">An upper limit to the number of </w:t>
      </w:r>
      <w:r w:rsidRPr="00665A69">
        <w:rPr>
          <w:iCs/>
          <w:sz w:val="20"/>
          <w:szCs w:val="20"/>
        </w:rPr>
        <w:t>FontDICT</w:t>
      </w:r>
      <w:r w:rsidRPr="00665A69">
        <w:rPr>
          <w:sz w:val="20"/>
          <w:szCs w:val="20"/>
        </w:rPr>
        <w:t xml:space="preserve"> structures in a CFF2 table is not specified.</w:t>
      </w:r>
    </w:p>
    <w:p w14:paraId="4CAF37EB" w14:textId="68C7BCF4" w:rsidR="00D27FC2" w:rsidRPr="00323076" w:rsidRDefault="00D27FC2" w:rsidP="00D27FC2">
      <w:pPr>
        <w:pStyle w:val="Heading5"/>
      </w:pPr>
      <w:r>
        <w:t xml:space="preserve">5.4.3.9.2 </w:t>
      </w:r>
      <w:r>
        <w:tab/>
        <w:t>FontDICTSelect</w:t>
      </w:r>
    </w:p>
    <w:p w14:paraId="013513C7" w14:textId="77777777" w:rsidR="00D27FC2" w:rsidRPr="00665A69" w:rsidRDefault="00D27FC2" w:rsidP="00D27FC2">
      <w:pPr>
        <w:pStyle w:val="FirstParagraph"/>
        <w:spacing w:before="100" w:beforeAutospacing="1" w:after="100" w:afterAutospacing="1" w:line="276" w:lineRule="auto"/>
        <w:rPr>
          <w:rFonts w:ascii="Arial" w:hAnsi="Arial" w:cs="Arial"/>
          <w:sz w:val="20"/>
          <w:szCs w:val="20"/>
        </w:rPr>
      </w:pPr>
      <w:r w:rsidRPr="00665A69">
        <w:rPr>
          <w:rFonts w:ascii="Arial" w:hAnsi="Arial" w:cs="Arial"/>
          <w:sz w:val="20"/>
          <w:szCs w:val="20"/>
        </w:rPr>
        <w:t xml:space="preserve">The </w:t>
      </w:r>
      <w:r w:rsidRPr="00665A69">
        <w:rPr>
          <w:rFonts w:ascii="Arial" w:hAnsi="Arial" w:cs="Arial"/>
          <w:iCs/>
          <w:sz w:val="20"/>
          <w:szCs w:val="20"/>
        </w:rPr>
        <w:t>FontDICTSelect</w:t>
      </w:r>
      <w:r w:rsidRPr="00665A69">
        <w:rPr>
          <w:rFonts w:ascii="Arial" w:hAnsi="Arial" w:cs="Arial"/>
          <w:sz w:val="20"/>
          <w:szCs w:val="20"/>
        </w:rPr>
        <w:t xml:space="preserve"> data block assigns each </w:t>
      </w:r>
      <w:r w:rsidRPr="00665A69">
        <w:rPr>
          <w:rFonts w:ascii="Arial" w:hAnsi="Arial" w:cs="Arial"/>
          <w:iCs/>
          <w:sz w:val="20"/>
          <w:szCs w:val="20"/>
        </w:rPr>
        <w:t>CharString</w:t>
      </w:r>
      <w:r w:rsidRPr="00665A69">
        <w:rPr>
          <w:rFonts w:ascii="Arial" w:hAnsi="Arial" w:cs="Arial"/>
          <w:sz w:val="20"/>
          <w:szCs w:val="20"/>
        </w:rPr>
        <w:t xml:space="preserve"> (i.e. each glyph) in the CFF2 table to a particular </w:t>
      </w:r>
      <w:r w:rsidRPr="00665A69">
        <w:rPr>
          <w:rFonts w:ascii="Arial" w:hAnsi="Arial" w:cs="Arial"/>
          <w:iCs/>
          <w:sz w:val="20"/>
          <w:szCs w:val="20"/>
        </w:rPr>
        <w:t>FontDICT</w:t>
      </w:r>
      <w:r w:rsidRPr="00665A69">
        <w:rPr>
          <w:rFonts w:ascii="Arial" w:hAnsi="Arial" w:cs="Arial"/>
          <w:sz w:val="20"/>
          <w:szCs w:val="20"/>
        </w:rPr>
        <w:t xml:space="preserve"> in </w:t>
      </w:r>
      <w:r w:rsidRPr="00665A69">
        <w:rPr>
          <w:rFonts w:ascii="Arial" w:hAnsi="Arial" w:cs="Arial"/>
          <w:iCs/>
          <w:sz w:val="20"/>
          <w:szCs w:val="20"/>
        </w:rPr>
        <w:t>FontDICTINDEX</w:t>
      </w:r>
      <w:r w:rsidRPr="00665A69">
        <w:rPr>
          <w:rFonts w:ascii="Arial" w:hAnsi="Arial" w:cs="Arial"/>
          <w:sz w:val="20"/>
          <w:szCs w:val="20"/>
        </w:rPr>
        <w:t xml:space="preserve">. The location of </w:t>
      </w:r>
      <w:r w:rsidRPr="00665A69">
        <w:rPr>
          <w:rFonts w:ascii="Arial" w:hAnsi="Arial" w:cs="Arial"/>
          <w:iCs/>
          <w:sz w:val="20"/>
          <w:szCs w:val="20"/>
        </w:rPr>
        <w:t>FontDICTSelect</w:t>
      </w:r>
      <w:r w:rsidRPr="00665A69">
        <w:rPr>
          <w:rFonts w:ascii="Arial" w:hAnsi="Arial" w:cs="Arial"/>
          <w:sz w:val="20"/>
          <w:szCs w:val="20"/>
        </w:rPr>
        <w:t xml:space="preserve"> in the CFF2 table is given by the </w:t>
      </w:r>
      <w:r w:rsidRPr="00665A69">
        <w:rPr>
          <w:rFonts w:ascii="Arial" w:hAnsi="Arial" w:cs="Arial"/>
          <w:iCs/>
          <w:sz w:val="20"/>
          <w:szCs w:val="20"/>
        </w:rPr>
        <w:t>FontDICTSelectOffset</w:t>
      </w:r>
      <w:r w:rsidRPr="00665A69">
        <w:rPr>
          <w:rFonts w:ascii="Arial" w:hAnsi="Arial" w:cs="Arial"/>
          <w:sz w:val="20"/>
          <w:szCs w:val="20"/>
        </w:rPr>
        <w:t xml:space="preserve"> key in </w:t>
      </w:r>
      <w:r w:rsidRPr="00665A69">
        <w:rPr>
          <w:rFonts w:ascii="Arial" w:hAnsi="Arial" w:cs="Arial"/>
          <w:iCs/>
          <w:sz w:val="20"/>
          <w:szCs w:val="20"/>
        </w:rPr>
        <w:t>TopDICT</w:t>
      </w:r>
      <w:r w:rsidRPr="00665A69">
        <w:rPr>
          <w:rFonts w:ascii="Arial" w:hAnsi="Arial" w:cs="Arial"/>
          <w:sz w:val="20"/>
          <w:szCs w:val="20"/>
        </w:rPr>
        <w:t>.</w:t>
      </w:r>
    </w:p>
    <w:p w14:paraId="6C44705D" w14:textId="3CC911BF" w:rsidR="00D27FC2" w:rsidRPr="00665A69" w:rsidRDefault="00D27FC2" w:rsidP="00D27FC2">
      <w:pPr>
        <w:pStyle w:val="BodyText"/>
        <w:spacing w:before="100" w:beforeAutospacing="1" w:after="100" w:afterAutospacing="1" w:line="276" w:lineRule="auto"/>
        <w:rPr>
          <w:sz w:val="20"/>
          <w:szCs w:val="20"/>
        </w:rPr>
      </w:pPr>
      <w:r w:rsidRPr="00665A69">
        <w:rPr>
          <w:sz w:val="20"/>
          <w:szCs w:val="20"/>
        </w:rPr>
        <w:t xml:space="preserve">In many fonts all </w:t>
      </w:r>
      <w:r w:rsidRPr="00665A69">
        <w:rPr>
          <w:iCs/>
          <w:sz w:val="20"/>
          <w:szCs w:val="20"/>
        </w:rPr>
        <w:t>CharString</w:t>
      </w:r>
      <w:r w:rsidRPr="00665A69">
        <w:rPr>
          <w:sz w:val="20"/>
          <w:szCs w:val="20"/>
        </w:rPr>
        <w:t xml:space="preserve">s use the same </w:t>
      </w:r>
      <w:r w:rsidRPr="00665A69">
        <w:rPr>
          <w:iCs/>
          <w:sz w:val="20"/>
          <w:szCs w:val="20"/>
        </w:rPr>
        <w:t>FontDICT</w:t>
      </w:r>
      <w:r w:rsidRPr="00665A69">
        <w:rPr>
          <w:sz w:val="20"/>
          <w:szCs w:val="20"/>
        </w:rPr>
        <w:t xml:space="preserve"> (and therefore the same </w:t>
      </w:r>
      <w:r w:rsidR="001A23E8" w:rsidRPr="00665A69">
        <w:rPr>
          <w:iCs/>
          <w:sz w:val="20"/>
          <w:szCs w:val="20"/>
        </w:rPr>
        <w:t>PrivateDICT</w:t>
      </w:r>
      <w:r w:rsidRPr="00665A69">
        <w:rPr>
          <w:sz w:val="20"/>
          <w:szCs w:val="20"/>
        </w:rPr>
        <w:t xml:space="preserve">). Such fonts do not store </w:t>
      </w:r>
      <w:r w:rsidRPr="00665A69">
        <w:rPr>
          <w:iCs/>
          <w:sz w:val="20"/>
          <w:szCs w:val="20"/>
        </w:rPr>
        <w:t>FontDICTSelect</w:t>
      </w:r>
      <w:r w:rsidRPr="00665A69">
        <w:rPr>
          <w:sz w:val="20"/>
          <w:szCs w:val="20"/>
        </w:rPr>
        <w:t xml:space="preserve"> data and their </w:t>
      </w:r>
      <w:r w:rsidRPr="00665A69">
        <w:rPr>
          <w:iCs/>
          <w:sz w:val="20"/>
          <w:szCs w:val="20"/>
        </w:rPr>
        <w:t>TopDICT</w:t>
      </w:r>
      <w:r w:rsidRPr="00665A69">
        <w:rPr>
          <w:sz w:val="20"/>
          <w:szCs w:val="20"/>
        </w:rPr>
        <w:t xml:space="preserve"> omits the </w:t>
      </w:r>
      <w:r w:rsidRPr="00665A69">
        <w:rPr>
          <w:iCs/>
          <w:sz w:val="20"/>
          <w:szCs w:val="20"/>
        </w:rPr>
        <w:t>FontDICTSelectOffset</w:t>
      </w:r>
      <w:r w:rsidRPr="00665A69">
        <w:rPr>
          <w:sz w:val="20"/>
          <w:szCs w:val="20"/>
        </w:rPr>
        <w:t xml:space="preserve"> key.</w:t>
      </w:r>
    </w:p>
    <w:p w14:paraId="18978D09" w14:textId="77777777" w:rsidR="00D27FC2" w:rsidRPr="00665A69" w:rsidRDefault="00D27FC2" w:rsidP="00D27FC2">
      <w:pPr>
        <w:pStyle w:val="BodyText"/>
        <w:spacing w:before="100" w:beforeAutospacing="1" w:after="100" w:afterAutospacing="1" w:line="276" w:lineRule="auto"/>
        <w:rPr>
          <w:sz w:val="20"/>
          <w:szCs w:val="20"/>
        </w:rPr>
      </w:pPr>
      <w:r w:rsidRPr="00665A69">
        <w:rPr>
          <w:sz w:val="20"/>
          <w:szCs w:val="20"/>
        </w:rPr>
        <w:t xml:space="preserve">There are three formats defined for </w:t>
      </w:r>
      <w:r w:rsidRPr="00665A69">
        <w:rPr>
          <w:iCs/>
          <w:sz w:val="20"/>
          <w:szCs w:val="20"/>
        </w:rPr>
        <w:t>FontDICTSelect</w:t>
      </w:r>
      <w:r w:rsidRPr="00665A69">
        <w:rPr>
          <w:sz w:val="20"/>
          <w:szCs w:val="20"/>
        </w:rPr>
        <w:t xml:space="preserve">: format 0, format 3 and format 4. All formats provide </w:t>
      </w:r>
      <w:r w:rsidRPr="00665A69">
        <w:rPr>
          <w:iCs/>
          <w:sz w:val="20"/>
          <w:szCs w:val="20"/>
        </w:rPr>
        <w:t>numGlyphs</w:t>
      </w:r>
      <w:r w:rsidRPr="00665A69">
        <w:rPr>
          <w:sz w:val="20"/>
          <w:szCs w:val="20"/>
        </w:rPr>
        <w:t xml:space="preserve"> mappings from a </w:t>
      </w:r>
      <w:r w:rsidRPr="00665A69">
        <w:rPr>
          <w:iCs/>
          <w:sz w:val="20"/>
          <w:szCs w:val="20"/>
        </w:rPr>
        <w:t>CharString</w:t>
      </w:r>
      <w:r w:rsidRPr="00665A69">
        <w:rPr>
          <w:sz w:val="20"/>
          <w:szCs w:val="20"/>
        </w:rPr>
        <w:t xml:space="preserve"> identifier (</w:t>
      </w:r>
      <w:r w:rsidRPr="00665A69">
        <w:rPr>
          <w:iCs/>
          <w:sz w:val="20"/>
          <w:szCs w:val="20"/>
        </w:rPr>
        <w:t>gid</w:t>
      </w:r>
      <w:r w:rsidRPr="00665A69">
        <w:rPr>
          <w:sz w:val="20"/>
          <w:szCs w:val="20"/>
        </w:rPr>
        <w:t xml:space="preserve">) to a </w:t>
      </w:r>
      <w:r w:rsidRPr="00665A69">
        <w:rPr>
          <w:iCs/>
          <w:sz w:val="20"/>
          <w:szCs w:val="20"/>
        </w:rPr>
        <w:t>FontDICT</w:t>
      </w:r>
      <w:r w:rsidRPr="00665A69">
        <w:rPr>
          <w:sz w:val="20"/>
          <w:szCs w:val="20"/>
        </w:rPr>
        <w:t xml:space="preserve"> identifier (</w:t>
      </w:r>
      <w:r w:rsidRPr="00665A69">
        <w:rPr>
          <w:iCs/>
          <w:sz w:val="20"/>
          <w:szCs w:val="20"/>
        </w:rPr>
        <w:t>fd</w:t>
      </w:r>
      <w:r w:rsidRPr="00665A69">
        <w:rPr>
          <w:sz w:val="20"/>
          <w:szCs w:val="20"/>
        </w:rPr>
        <w:t xml:space="preserve">), where </w:t>
      </w:r>
      <w:r w:rsidRPr="00665A69">
        <w:rPr>
          <w:iCs/>
          <w:sz w:val="20"/>
          <w:szCs w:val="20"/>
        </w:rPr>
        <w:t>numGlyphs</w:t>
      </w:r>
      <w:r w:rsidRPr="00665A69">
        <w:rPr>
          <w:sz w:val="20"/>
          <w:szCs w:val="20"/>
        </w:rPr>
        <w:t xml:space="preserve"> is the number of </w:t>
      </w:r>
      <w:r w:rsidRPr="00665A69">
        <w:rPr>
          <w:iCs/>
          <w:sz w:val="20"/>
          <w:szCs w:val="20"/>
        </w:rPr>
        <w:t>CharStrings</w:t>
      </w:r>
      <w:r w:rsidRPr="00665A69">
        <w:rPr>
          <w:sz w:val="20"/>
          <w:szCs w:val="20"/>
        </w:rPr>
        <w:t xml:space="preserve"> in </w:t>
      </w:r>
      <w:r w:rsidRPr="00665A69">
        <w:rPr>
          <w:iCs/>
          <w:sz w:val="20"/>
          <w:szCs w:val="20"/>
        </w:rPr>
        <w:t>CharStringINDEX</w:t>
      </w:r>
      <w:r w:rsidRPr="00665A69">
        <w:rPr>
          <w:sz w:val="20"/>
          <w:szCs w:val="20"/>
        </w:rPr>
        <w:t xml:space="preserve">. Formats 3 and 4 map ranges of </w:t>
      </w:r>
      <w:r w:rsidRPr="00665A69">
        <w:rPr>
          <w:iCs/>
          <w:sz w:val="20"/>
          <w:szCs w:val="20"/>
        </w:rPr>
        <w:t>gid</w:t>
      </w:r>
      <w:r w:rsidRPr="00665A69">
        <w:rPr>
          <w:sz w:val="20"/>
          <w:szCs w:val="20"/>
        </w:rPr>
        <w:t xml:space="preserve">s onto a single </w:t>
      </w:r>
      <w:r w:rsidRPr="00665A69">
        <w:rPr>
          <w:iCs/>
          <w:sz w:val="20"/>
          <w:szCs w:val="20"/>
        </w:rPr>
        <w:t>fd</w:t>
      </w:r>
      <w:r w:rsidRPr="00665A69">
        <w:rPr>
          <w:sz w:val="20"/>
          <w:szCs w:val="20"/>
        </w:rPr>
        <w:t>, which often makes those formats a better choice for efficiency.</w:t>
      </w:r>
    </w:p>
    <w:p w14:paraId="47C57514" w14:textId="4A45BF99" w:rsidR="00D27FC2" w:rsidRPr="00D27FC2" w:rsidRDefault="00D27FC2" w:rsidP="00D27FC2">
      <w:pPr>
        <w:pStyle w:val="NormalWeb"/>
        <w:spacing w:after="120" w:afterAutospacing="0"/>
        <w:rPr>
          <w:rFonts w:ascii="Arial" w:hAnsi="Arial" w:cs="Arial"/>
          <w:i/>
          <w:sz w:val="20"/>
          <w:szCs w:val="20"/>
          <w:lang w:val="en-GB"/>
        </w:rPr>
      </w:pPr>
      <w:r w:rsidRPr="00D27FC2">
        <w:rPr>
          <w:rFonts w:ascii="Arial" w:hAnsi="Arial" w:cs="Arial"/>
          <w:i/>
          <w:sz w:val="20"/>
          <w:szCs w:val="20"/>
          <w:lang w:val="en-GB"/>
        </w:rPr>
        <w:t>Format 0</w:t>
      </w:r>
    </w:p>
    <w:tbl>
      <w:tblPr>
        <w:tblW w:w="628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30"/>
        <w:gridCol w:w="1979"/>
        <w:gridCol w:w="3376"/>
      </w:tblGrid>
      <w:tr w:rsidR="00D27FC2" w:rsidRPr="00D27FC2" w14:paraId="520130A2" w14:textId="77777777" w:rsidTr="00D27FC2">
        <w:tc>
          <w:tcPr>
            <w:tcW w:w="740" w:type="pct"/>
            <w:tcBorders>
              <w:top w:val="single" w:sz="12" w:space="0" w:color="auto"/>
              <w:bottom w:val="single" w:sz="12" w:space="0" w:color="auto"/>
              <w:right w:val="single" w:sz="12" w:space="0" w:color="auto"/>
            </w:tcBorders>
            <w:shd w:val="clear" w:color="auto" w:fill="auto"/>
          </w:tcPr>
          <w:p w14:paraId="7D2963FE" w14:textId="77777777" w:rsidR="00D27FC2" w:rsidRPr="00D27FC2" w:rsidRDefault="00D27FC2" w:rsidP="00AE2794">
            <w:pPr>
              <w:spacing w:before="60" w:after="60" w:line="230" w:lineRule="atLeast"/>
              <w:ind w:left="43" w:right="29"/>
              <w:rPr>
                <w:rFonts w:eastAsia="Times New Roman"/>
                <w:b/>
                <w:sz w:val="20"/>
                <w:szCs w:val="20"/>
              </w:rPr>
            </w:pPr>
            <w:r w:rsidRPr="00D27FC2">
              <w:rPr>
                <w:rFonts w:eastAsia="Times New Roman"/>
                <w:b/>
                <w:sz w:val="20"/>
                <w:szCs w:val="20"/>
              </w:rPr>
              <w:t>Type</w:t>
            </w:r>
          </w:p>
        </w:tc>
        <w:tc>
          <w:tcPr>
            <w:tcW w:w="1574" w:type="pct"/>
            <w:tcBorders>
              <w:top w:val="single" w:sz="12" w:space="0" w:color="auto"/>
              <w:left w:val="single" w:sz="12" w:space="0" w:color="auto"/>
              <w:bottom w:val="single" w:sz="12" w:space="0" w:color="auto"/>
              <w:right w:val="single" w:sz="12" w:space="0" w:color="auto"/>
            </w:tcBorders>
            <w:shd w:val="clear" w:color="auto" w:fill="auto"/>
          </w:tcPr>
          <w:p w14:paraId="37EDFE69" w14:textId="77777777" w:rsidR="00D27FC2" w:rsidRPr="00D27FC2" w:rsidRDefault="00D27FC2" w:rsidP="00AE2794">
            <w:pPr>
              <w:spacing w:before="60" w:after="60" w:line="230" w:lineRule="atLeast"/>
              <w:ind w:left="43" w:right="29"/>
              <w:rPr>
                <w:rFonts w:eastAsia="Times New Roman"/>
                <w:b/>
                <w:sz w:val="20"/>
                <w:szCs w:val="20"/>
              </w:rPr>
            </w:pPr>
            <w:r w:rsidRPr="00D27FC2">
              <w:rPr>
                <w:rFonts w:eastAsia="Times New Roman"/>
                <w:b/>
                <w:sz w:val="20"/>
                <w:szCs w:val="20"/>
              </w:rPr>
              <w:t>Name</w:t>
            </w:r>
          </w:p>
        </w:tc>
        <w:tc>
          <w:tcPr>
            <w:tcW w:w="2686" w:type="pct"/>
            <w:tcBorders>
              <w:top w:val="single" w:sz="12" w:space="0" w:color="auto"/>
              <w:left w:val="single" w:sz="12" w:space="0" w:color="auto"/>
              <w:bottom w:val="single" w:sz="12" w:space="0" w:color="auto"/>
            </w:tcBorders>
            <w:shd w:val="clear" w:color="auto" w:fill="auto"/>
          </w:tcPr>
          <w:p w14:paraId="4045D4CA" w14:textId="77777777" w:rsidR="00D27FC2" w:rsidRPr="00D27FC2" w:rsidRDefault="00D27FC2" w:rsidP="00AE2794">
            <w:pPr>
              <w:spacing w:before="60" w:after="60" w:line="230" w:lineRule="atLeast"/>
              <w:ind w:left="43" w:right="29"/>
              <w:rPr>
                <w:rFonts w:eastAsia="Times New Roman"/>
                <w:b/>
                <w:sz w:val="20"/>
                <w:szCs w:val="20"/>
              </w:rPr>
            </w:pPr>
            <w:r w:rsidRPr="00D27FC2">
              <w:rPr>
                <w:rFonts w:eastAsia="Times New Roman"/>
                <w:b/>
                <w:sz w:val="20"/>
                <w:szCs w:val="20"/>
              </w:rPr>
              <w:t>Description</w:t>
            </w:r>
          </w:p>
        </w:tc>
      </w:tr>
      <w:tr w:rsidR="00D27FC2" w:rsidRPr="00D27FC2" w14:paraId="06849649" w14:textId="77777777" w:rsidTr="00D27FC2">
        <w:tc>
          <w:tcPr>
            <w:tcW w:w="740" w:type="pct"/>
            <w:tcBorders>
              <w:top w:val="single" w:sz="12" w:space="0" w:color="auto"/>
              <w:bottom w:val="single" w:sz="6" w:space="0" w:color="auto"/>
              <w:right w:val="single" w:sz="6" w:space="0" w:color="auto"/>
            </w:tcBorders>
            <w:shd w:val="clear" w:color="auto" w:fill="auto"/>
          </w:tcPr>
          <w:p w14:paraId="12B39C3C" w14:textId="77777777"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uint8</w:t>
            </w:r>
          </w:p>
        </w:tc>
        <w:tc>
          <w:tcPr>
            <w:tcW w:w="1574" w:type="pct"/>
            <w:tcBorders>
              <w:top w:val="single" w:sz="12" w:space="0" w:color="auto"/>
              <w:left w:val="single" w:sz="6" w:space="0" w:color="auto"/>
              <w:bottom w:val="single" w:sz="6" w:space="0" w:color="auto"/>
              <w:right w:val="single" w:sz="6" w:space="0" w:color="auto"/>
            </w:tcBorders>
            <w:shd w:val="clear" w:color="auto" w:fill="auto"/>
          </w:tcPr>
          <w:p w14:paraId="0F7D540F" w14:textId="77777777"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format</w:t>
            </w:r>
          </w:p>
        </w:tc>
        <w:tc>
          <w:tcPr>
            <w:tcW w:w="2686" w:type="pct"/>
            <w:tcBorders>
              <w:top w:val="single" w:sz="12" w:space="0" w:color="auto"/>
              <w:left w:val="single" w:sz="6" w:space="0" w:color="auto"/>
              <w:bottom w:val="single" w:sz="6" w:space="0" w:color="auto"/>
            </w:tcBorders>
            <w:shd w:val="clear" w:color="auto" w:fill="auto"/>
          </w:tcPr>
          <w:p w14:paraId="560E8802" w14:textId="77777777"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Set to 0</w:t>
            </w:r>
          </w:p>
        </w:tc>
      </w:tr>
      <w:tr w:rsidR="00D27FC2" w:rsidRPr="00D27FC2" w14:paraId="0DC7E7F7" w14:textId="77777777" w:rsidTr="00D27FC2">
        <w:tc>
          <w:tcPr>
            <w:tcW w:w="740" w:type="pct"/>
            <w:tcBorders>
              <w:top w:val="single" w:sz="6" w:space="0" w:color="auto"/>
              <w:bottom w:val="single" w:sz="12" w:space="0" w:color="auto"/>
              <w:right w:val="single" w:sz="6" w:space="0" w:color="auto"/>
            </w:tcBorders>
            <w:shd w:val="clear" w:color="auto" w:fill="auto"/>
          </w:tcPr>
          <w:p w14:paraId="33AC7C63" w14:textId="0A27D9CC"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uint8</w:t>
            </w:r>
          </w:p>
        </w:tc>
        <w:tc>
          <w:tcPr>
            <w:tcW w:w="1574" w:type="pct"/>
            <w:tcBorders>
              <w:top w:val="single" w:sz="6" w:space="0" w:color="auto"/>
              <w:left w:val="single" w:sz="6" w:space="0" w:color="auto"/>
              <w:bottom w:val="single" w:sz="12" w:space="0" w:color="auto"/>
              <w:right w:val="single" w:sz="6" w:space="0" w:color="auto"/>
            </w:tcBorders>
            <w:shd w:val="clear" w:color="auto" w:fill="auto"/>
          </w:tcPr>
          <w:p w14:paraId="7B2CC278" w14:textId="311B58F5"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fds [numGlyphs]</w:t>
            </w:r>
          </w:p>
        </w:tc>
        <w:tc>
          <w:tcPr>
            <w:tcW w:w="2686" w:type="pct"/>
            <w:tcBorders>
              <w:top w:val="single" w:sz="6" w:space="0" w:color="auto"/>
              <w:left w:val="single" w:sz="6" w:space="0" w:color="auto"/>
              <w:bottom w:val="single" w:sz="12" w:space="0" w:color="auto"/>
            </w:tcBorders>
            <w:shd w:val="clear" w:color="auto" w:fill="auto"/>
          </w:tcPr>
          <w:p w14:paraId="7F2D73FF" w14:textId="7C01C43B" w:rsidR="00D27FC2" w:rsidRPr="00D27FC2" w:rsidRDefault="00D27FC2" w:rsidP="00AE2794">
            <w:pPr>
              <w:spacing w:before="60" w:after="60" w:line="230" w:lineRule="atLeast"/>
              <w:ind w:left="43" w:right="29"/>
              <w:rPr>
                <w:rFonts w:eastAsia="Times New Roman"/>
                <w:sz w:val="20"/>
                <w:szCs w:val="20"/>
              </w:rPr>
            </w:pPr>
            <w:r w:rsidRPr="00F4664E">
              <w:rPr>
                <w:i/>
                <w:iCs/>
                <w:sz w:val="20"/>
                <w:szCs w:val="20"/>
              </w:rPr>
              <w:t>FontDICT</w:t>
            </w:r>
            <w:r w:rsidRPr="00F4664E">
              <w:rPr>
                <w:sz w:val="20"/>
                <w:szCs w:val="20"/>
              </w:rPr>
              <w:t xml:space="preserve"> selector array</w:t>
            </w:r>
          </w:p>
        </w:tc>
      </w:tr>
    </w:tbl>
    <w:p w14:paraId="146991EB" w14:textId="56F248B5" w:rsidR="00D27FC2" w:rsidRPr="00F4664E" w:rsidRDefault="00D27FC2" w:rsidP="00D27FC2">
      <w:pPr>
        <w:pStyle w:val="BodyText"/>
        <w:spacing w:before="100" w:beforeAutospacing="1" w:after="100" w:afterAutospacing="1" w:line="276" w:lineRule="auto"/>
        <w:rPr>
          <w:sz w:val="20"/>
          <w:szCs w:val="20"/>
        </w:rPr>
      </w:pPr>
      <w:r w:rsidRPr="00F4664E">
        <w:rPr>
          <w:sz w:val="20"/>
          <w:szCs w:val="20"/>
        </w:rPr>
        <w:t xml:space="preserve">Each element of the </w:t>
      </w:r>
      <w:r w:rsidRPr="00F4664E">
        <w:rPr>
          <w:i/>
          <w:iCs/>
          <w:sz w:val="20"/>
          <w:szCs w:val="20"/>
        </w:rPr>
        <w:t>fds</w:t>
      </w:r>
      <w:r w:rsidRPr="00F4664E">
        <w:rPr>
          <w:sz w:val="20"/>
          <w:szCs w:val="20"/>
        </w:rPr>
        <w:t xml:space="preserve"> array represents the FD index of a Font DICT in the FDArray. This format should be used when the FD indices are in a fairly random order. The number of glyphs (n</w:t>
      </w:r>
      <w:r>
        <w:rPr>
          <w:sz w:val="20"/>
          <w:szCs w:val="20"/>
        </w:rPr>
        <w:t>um</w:t>
      </w:r>
      <w:r w:rsidRPr="00F4664E">
        <w:rPr>
          <w:sz w:val="20"/>
          <w:szCs w:val="20"/>
        </w:rPr>
        <w:t>Glyphs) is the value of the count field in the CharStrings INDEX.</w:t>
      </w:r>
    </w:p>
    <w:p w14:paraId="73CF1E5F" w14:textId="168B19B9" w:rsidR="00D27FC2" w:rsidRPr="00D27FC2" w:rsidRDefault="00D27FC2" w:rsidP="00B50847">
      <w:pPr>
        <w:pStyle w:val="NormalWeb"/>
        <w:spacing w:after="120" w:afterAutospacing="0"/>
        <w:rPr>
          <w:rFonts w:ascii="Arial" w:hAnsi="Arial" w:cs="Arial"/>
          <w:i/>
          <w:sz w:val="20"/>
          <w:szCs w:val="20"/>
          <w:lang w:val="en-GB"/>
        </w:rPr>
      </w:pPr>
      <w:r w:rsidRPr="00D27FC2">
        <w:rPr>
          <w:rFonts w:ascii="Arial" w:hAnsi="Arial" w:cs="Arial"/>
          <w:i/>
          <w:sz w:val="20"/>
          <w:szCs w:val="20"/>
          <w:lang w:val="en-GB"/>
        </w:rPr>
        <w:t>Format 3</w:t>
      </w:r>
    </w:p>
    <w:tbl>
      <w:tblPr>
        <w:tblW w:w="79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28"/>
        <w:gridCol w:w="1979"/>
        <w:gridCol w:w="5058"/>
      </w:tblGrid>
      <w:tr w:rsidR="00D27FC2" w:rsidRPr="00D27FC2" w14:paraId="7DD73E53" w14:textId="77777777" w:rsidTr="00370F7A">
        <w:tc>
          <w:tcPr>
            <w:tcW w:w="574" w:type="pct"/>
            <w:tcBorders>
              <w:top w:val="single" w:sz="12" w:space="0" w:color="auto"/>
              <w:bottom w:val="single" w:sz="12" w:space="0" w:color="auto"/>
              <w:right w:val="single" w:sz="12" w:space="0" w:color="auto"/>
            </w:tcBorders>
            <w:shd w:val="clear" w:color="auto" w:fill="auto"/>
          </w:tcPr>
          <w:p w14:paraId="6BCD123A" w14:textId="77777777" w:rsidR="00D27FC2" w:rsidRPr="00D27FC2" w:rsidRDefault="00D27FC2" w:rsidP="00AE2794">
            <w:pPr>
              <w:spacing w:before="60" w:after="60" w:line="230" w:lineRule="atLeast"/>
              <w:jc w:val="center"/>
              <w:rPr>
                <w:rFonts w:eastAsia="Times New Roman"/>
                <w:b/>
                <w:sz w:val="20"/>
                <w:szCs w:val="20"/>
              </w:rPr>
            </w:pPr>
            <w:r w:rsidRPr="00D27FC2">
              <w:rPr>
                <w:rFonts w:eastAsia="Times New Roman"/>
                <w:b/>
                <w:sz w:val="20"/>
                <w:szCs w:val="20"/>
              </w:rPr>
              <w:t>Type</w:t>
            </w:r>
          </w:p>
        </w:tc>
        <w:tc>
          <w:tcPr>
            <w:tcW w:w="1223" w:type="pct"/>
            <w:tcBorders>
              <w:top w:val="single" w:sz="12" w:space="0" w:color="auto"/>
              <w:left w:val="single" w:sz="12" w:space="0" w:color="auto"/>
              <w:bottom w:val="single" w:sz="12" w:space="0" w:color="auto"/>
              <w:right w:val="single" w:sz="12" w:space="0" w:color="auto"/>
            </w:tcBorders>
            <w:shd w:val="clear" w:color="auto" w:fill="auto"/>
          </w:tcPr>
          <w:p w14:paraId="354134AE" w14:textId="77777777" w:rsidR="00D27FC2" w:rsidRPr="00D27FC2" w:rsidRDefault="00D27FC2" w:rsidP="00AE2794">
            <w:pPr>
              <w:spacing w:before="60" w:after="60" w:line="230" w:lineRule="atLeast"/>
              <w:jc w:val="center"/>
              <w:rPr>
                <w:rFonts w:eastAsia="Times New Roman"/>
                <w:b/>
                <w:sz w:val="20"/>
                <w:szCs w:val="20"/>
              </w:rPr>
            </w:pPr>
            <w:r w:rsidRPr="00D27FC2">
              <w:rPr>
                <w:rFonts w:eastAsia="Times New Roman"/>
                <w:b/>
                <w:sz w:val="20"/>
                <w:szCs w:val="20"/>
              </w:rPr>
              <w:t>Name</w:t>
            </w:r>
          </w:p>
        </w:tc>
        <w:tc>
          <w:tcPr>
            <w:tcW w:w="3127" w:type="pct"/>
            <w:tcBorders>
              <w:top w:val="single" w:sz="12" w:space="0" w:color="auto"/>
              <w:left w:val="single" w:sz="12" w:space="0" w:color="auto"/>
              <w:bottom w:val="single" w:sz="12" w:space="0" w:color="auto"/>
            </w:tcBorders>
            <w:shd w:val="clear" w:color="auto" w:fill="auto"/>
          </w:tcPr>
          <w:p w14:paraId="218EC98F" w14:textId="77777777" w:rsidR="00D27FC2" w:rsidRPr="00D27FC2" w:rsidRDefault="00D27FC2" w:rsidP="00AE2794">
            <w:pPr>
              <w:spacing w:before="60" w:after="60" w:line="230" w:lineRule="atLeast"/>
              <w:jc w:val="center"/>
              <w:rPr>
                <w:rFonts w:eastAsia="Times New Roman"/>
                <w:b/>
                <w:sz w:val="20"/>
                <w:szCs w:val="20"/>
              </w:rPr>
            </w:pPr>
            <w:r w:rsidRPr="00D27FC2">
              <w:rPr>
                <w:rFonts w:eastAsia="Times New Roman"/>
                <w:b/>
                <w:sz w:val="20"/>
                <w:szCs w:val="20"/>
              </w:rPr>
              <w:t>Description</w:t>
            </w:r>
          </w:p>
        </w:tc>
      </w:tr>
      <w:tr w:rsidR="00D27FC2" w:rsidRPr="00D27FC2" w14:paraId="5A435149" w14:textId="77777777" w:rsidTr="00370F7A">
        <w:tc>
          <w:tcPr>
            <w:tcW w:w="574" w:type="pct"/>
            <w:tcBorders>
              <w:top w:val="single" w:sz="12" w:space="0" w:color="auto"/>
              <w:bottom w:val="single" w:sz="6" w:space="0" w:color="auto"/>
              <w:right w:val="single" w:sz="6" w:space="0" w:color="auto"/>
            </w:tcBorders>
            <w:shd w:val="clear" w:color="auto" w:fill="auto"/>
          </w:tcPr>
          <w:p w14:paraId="457EEC04"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uint8</w:t>
            </w:r>
          </w:p>
        </w:tc>
        <w:tc>
          <w:tcPr>
            <w:tcW w:w="1223" w:type="pct"/>
            <w:tcBorders>
              <w:top w:val="single" w:sz="12" w:space="0" w:color="auto"/>
              <w:left w:val="single" w:sz="6" w:space="0" w:color="auto"/>
              <w:bottom w:val="single" w:sz="6" w:space="0" w:color="auto"/>
              <w:right w:val="single" w:sz="6" w:space="0" w:color="auto"/>
            </w:tcBorders>
            <w:shd w:val="clear" w:color="auto" w:fill="auto"/>
          </w:tcPr>
          <w:p w14:paraId="313124A7"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format</w:t>
            </w:r>
          </w:p>
        </w:tc>
        <w:tc>
          <w:tcPr>
            <w:tcW w:w="3127" w:type="pct"/>
            <w:tcBorders>
              <w:top w:val="single" w:sz="12" w:space="0" w:color="auto"/>
              <w:left w:val="single" w:sz="6" w:space="0" w:color="auto"/>
              <w:bottom w:val="single" w:sz="6" w:space="0" w:color="auto"/>
            </w:tcBorders>
            <w:shd w:val="clear" w:color="auto" w:fill="auto"/>
          </w:tcPr>
          <w:p w14:paraId="4557F448"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Set to 3</w:t>
            </w:r>
          </w:p>
        </w:tc>
      </w:tr>
      <w:tr w:rsidR="00D27FC2" w:rsidRPr="00D27FC2" w14:paraId="008200A4" w14:textId="77777777" w:rsidTr="00370F7A">
        <w:tc>
          <w:tcPr>
            <w:tcW w:w="574" w:type="pct"/>
            <w:tcBorders>
              <w:top w:val="single" w:sz="6" w:space="0" w:color="auto"/>
              <w:bottom w:val="single" w:sz="6" w:space="0" w:color="auto"/>
              <w:right w:val="single" w:sz="6" w:space="0" w:color="auto"/>
            </w:tcBorders>
            <w:shd w:val="clear" w:color="auto" w:fill="auto"/>
          </w:tcPr>
          <w:p w14:paraId="63924345"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uint16</w:t>
            </w:r>
          </w:p>
        </w:tc>
        <w:tc>
          <w:tcPr>
            <w:tcW w:w="1223" w:type="pct"/>
            <w:tcBorders>
              <w:top w:val="single" w:sz="6" w:space="0" w:color="auto"/>
              <w:left w:val="single" w:sz="6" w:space="0" w:color="auto"/>
              <w:bottom w:val="single" w:sz="6" w:space="0" w:color="auto"/>
              <w:right w:val="single" w:sz="6" w:space="0" w:color="auto"/>
            </w:tcBorders>
            <w:shd w:val="clear" w:color="auto" w:fill="auto"/>
          </w:tcPr>
          <w:p w14:paraId="7D2BA187"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nRanges</w:t>
            </w:r>
          </w:p>
        </w:tc>
        <w:tc>
          <w:tcPr>
            <w:tcW w:w="3127" w:type="pct"/>
            <w:tcBorders>
              <w:top w:val="single" w:sz="6" w:space="0" w:color="auto"/>
              <w:left w:val="single" w:sz="6" w:space="0" w:color="auto"/>
              <w:bottom w:val="single" w:sz="6" w:space="0" w:color="auto"/>
            </w:tcBorders>
            <w:shd w:val="clear" w:color="auto" w:fill="auto"/>
          </w:tcPr>
          <w:p w14:paraId="0DE0B4BA"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Number of ranges</w:t>
            </w:r>
          </w:p>
        </w:tc>
      </w:tr>
      <w:tr w:rsidR="00D27FC2" w:rsidRPr="00D27FC2" w14:paraId="2E79BED7" w14:textId="77777777" w:rsidTr="00370F7A">
        <w:tc>
          <w:tcPr>
            <w:tcW w:w="574" w:type="pct"/>
            <w:tcBorders>
              <w:top w:val="single" w:sz="6" w:space="0" w:color="auto"/>
              <w:bottom w:val="single" w:sz="6" w:space="0" w:color="auto"/>
              <w:right w:val="single" w:sz="6" w:space="0" w:color="auto"/>
            </w:tcBorders>
            <w:shd w:val="clear" w:color="auto" w:fill="auto"/>
          </w:tcPr>
          <w:p w14:paraId="165F487B"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Range3</w:t>
            </w:r>
          </w:p>
        </w:tc>
        <w:tc>
          <w:tcPr>
            <w:tcW w:w="1223" w:type="pct"/>
            <w:tcBorders>
              <w:top w:val="single" w:sz="6" w:space="0" w:color="auto"/>
              <w:left w:val="single" w:sz="6" w:space="0" w:color="auto"/>
              <w:bottom w:val="single" w:sz="6" w:space="0" w:color="auto"/>
              <w:right w:val="single" w:sz="6" w:space="0" w:color="auto"/>
            </w:tcBorders>
            <w:shd w:val="clear" w:color="auto" w:fill="auto"/>
          </w:tcPr>
          <w:p w14:paraId="606C534D" w14:textId="509A1785"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range3[nRanges]</w:t>
            </w:r>
          </w:p>
        </w:tc>
        <w:tc>
          <w:tcPr>
            <w:tcW w:w="3127" w:type="pct"/>
            <w:tcBorders>
              <w:top w:val="single" w:sz="6" w:space="0" w:color="auto"/>
              <w:left w:val="single" w:sz="6" w:space="0" w:color="auto"/>
              <w:bottom w:val="single" w:sz="6" w:space="0" w:color="auto"/>
            </w:tcBorders>
            <w:shd w:val="clear" w:color="auto" w:fill="auto"/>
          </w:tcPr>
          <w:p w14:paraId="36C4944A"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Array of Range3 records (see below)</w:t>
            </w:r>
          </w:p>
        </w:tc>
      </w:tr>
      <w:tr w:rsidR="00D27FC2" w:rsidRPr="00D27FC2" w14:paraId="53D8DB8C" w14:textId="77777777" w:rsidTr="00370F7A">
        <w:tc>
          <w:tcPr>
            <w:tcW w:w="574" w:type="pct"/>
            <w:tcBorders>
              <w:top w:val="single" w:sz="6" w:space="0" w:color="auto"/>
              <w:bottom w:val="single" w:sz="12" w:space="0" w:color="auto"/>
              <w:right w:val="single" w:sz="6" w:space="0" w:color="auto"/>
            </w:tcBorders>
            <w:shd w:val="clear" w:color="auto" w:fill="auto"/>
          </w:tcPr>
          <w:p w14:paraId="0F9AFD6C"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uint16</w:t>
            </w:r>
          </w:p>
        </w:tc>
        <w:tc>
          <w:tcPr>
            <w:tcW w:w="1223" w:type="pct"/>
            <w:tcBorders>
              <w:top w:val="single" w:sz="6" w:space="0" w:color="auto"/>
              <w:left w:val="single" w:sz="6" w:space="0" w:color="auto"/>
              <w:bottom w:val="single" w:sz="12" w:space="0" w:color="auto"/>
              <w:right w:val="single" w:sz="6" w:space="0" w:color="auto"/>
            </w:tcBorders>
            <w:shd w:val="clear" w:color="auto" w:fill="auto"/>
          </w:tcPr>
          <w:p w14:paraId="47F8DE5E" w14:textId="77777777"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sentinel</w:t>
            </w:r>
          </w:p>
        </w:tc>
        <w:tc>
          <w:tcPr>
            <w:tcW w:w="3127" w:type="pct"/>
            <w:tcBorders>
              <w:top w:val="single" w:sz="6" w:space="0" w:color="auto"/>
              <w:left w:val="single" w:sz="6" w:space="0" w:color="auto"/>
              <w:bottom w:val="single" w:sz="12" w:space="0" w:color="auto"/>
            </w:tcBorders>
            <w:shd w:val="clear" w:color="auto" w:fill="auto"/>
          </w:tcPr>
          <w:p w14:paraId="31779697" w14:textId="6866B6D2" w:rsidR="00D27FC2" w:rsidRPr="00D27FC2" w:rsidRDefault="00D27FC2" w:rsidP="00AE2794">
            <w:pPr>
              <w:spacing w:before="60" w:after="60" w:line="230" w:lineRule="atLeast"/>
              <w:rPr>
                <w:rFonts w:eastAsia="Times New Roman"/>
                <w:sz w:val="20"/>
                <w:szCs w:val="20"/>
              </w:rPr>
            </w:pPr>
            <w:r w:rsidRPr="00D27FC2">
              <w:rPr>
                <w:rFonts w:eastAsia="Times New Roman"/>
                <w:sz w:val="20"/>
                <w:szCs w:val="20"/>
              </w:rPr>
              <w:t xml:space="preserve">Sentinel </w:t>
            </w:r>
            <w:r w:rsidRPr="00D27FC2">
              <w:rPr>
                <w:rFonts w:eastAsia="Times New Roman"/>
                <w:i/>
                <w:sz w:val="20"/>
                <w:szCs w:val="20"/>
              </w:rPr>
              <w:t>gid</w:t>
            </w:r>
          </w:p>
        </w:tc>
      </w:tr>
    </w:tbl>
    <w:p w14:paraId="416B68A5" w14:textId="77777777" w:rsidR="00D27FC2" w:rsidRPr="00D27FC2" w:rsidRDefault="00D27FC2" w:rsidP="00D27FC2">
      <w:pPr>
        <w:pStyle w:val="NormalWeb"/>
        <w:rPr>
          <w:rFonts w:ascii="Arial" w:hAnsi="Arial" w:cs="Arial"/>
          <w:sz w:val="20"/>
          <w:szCs w:val="20"/>
          <w:lang w:val="en-GB"/>
        </w:rPr>
      </w:pPr>
      <w:r w:rsidRPr="00D27FC2">
        <w:rPr>
          <w:rFonts w:ascii="Arial" w:hAnsi="Arial" w:cs="Arial"/>
          <w:sz w:val="20"/>
          <w:szCs w:val="20"/>
          <w:lang w:val="en-GB"/>
        </w:rPr>
        <w:t>The format of a Range3 record is as follows:</w:t>
      </w:r>
    </w:p>
    <w:p w14:paraId="509A532A" w14:textId="77777777" w:rsidR="00D27FC2" w:rsidRPr="00D27FC2" w:rsidRDefault="00D27FC2" w:rsidP="00B50847">
      <w:pPr>
        <w:pStyle w:val="NormalWeb"/>
        <w:spacing w:after="120" w:afterAutospacing="0"/>
        <w:rPr>
          <w:rFonts w:ascii="Arial" w:hAnsi="Arial" w:cs="Arial"/>
          <w:i/>
          <w:sz w:val="20"/>
          <w:szCs w:val="20"/>
          <w:lang w:val="en-GB"/>
        </w:rPr>
      </w:pPr>
      <w:r w:rsidRPr="00D27FC2">
        <w:rPr>
          <w:rFonts w:ascii="Arial" w:hAnsi="Arial" w:cs="Arial"/>
          <w:i/>
          <w:sz w:val="20"/>
          <w:szCs w:val="20"/>
          <w:lang w:val="en-GB"/>
        </w:rPr>
        <w:lastRenderedPageBreak/>
        <w:t>Range3 Record Format</w:t>
      </w:r>
    </w:p>
    <w:tbl>
      <w:tblPr>
        <w:tblW w:w="79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079"/>
        <w:gridCol w:w="1902"/>
        <w:gridCol w:w="4984"/>
      </w:tblGrid>
      <w:tr w:rsidR="00D27FC2" w:rsidRPr="00D27FC2" w14:paraId="2C05F59F" w14:textId="77777777" w:rsidTr="00B50847">
        <w:tc>
          <w:tcPr>
            <w:tcW w:w="677" w:type="pct"/>
            <w:tcBorders>
              <w:top w:val="single" w:sz="12" w:space="0" w:color="auto"/>
              <w:bottom w:val="single" w:sz="12" w:space="0" w:color="auto"/>
              <w:right w:val="single" w:sz="12" w:space="0" w:color="auto"/>
            </w:tcBorders>
            <w:shd w:val="clear" w:color="auto" w:fill="auto"/>
          </w:tcPr>
          <w:p w14:paraId="4B754833" w14:textId="77777777" w:rsidR="00D27FC2" w:rsidRPr="00D27FC2" w:rsidRDefault="00D27FC2" w:rsidP="00AE2794">
            <w:pPr>
              <w:spacing w:before="60" w:after="60" w:line="230" w:lineRule="atLeast"/>
              <w:ind w:left="43" w:right="29"/>
              <w:jc w:val="center"/>
              <w:rPr>
                <w:rFonts w:eastAsia="Times New Roman"/>
                <w:b/>
                <w:sz w:val="20"/>
                <w:szCs w:val="20"/>
              </w:rPr>
            </w:pPr>
            <w:r w:rsidRPr="00D27FC2">
              <w:rPr>
                <w:rFonts w:eastAsia="Times New Roman"/>
                <w:b/>
                <w:sz w:val="20"/>
                <w:szCs w:val="20"/>
              </w:rPr>
              <w:t>Type</w:t>
            </w:r>
          </w:p>
        </w:tc>
        <w:tc>
          <w:tcPr>
            <w:tcW w:w="1194" w:type="pct"/>
            <w:tcBorders>
              <w:top w:val="single" w:sz="12" w:space="0" w:color="auto"/>
              <w:left w:val="single" w:sz="12" w:space="0" w:color="auto"/>
              <w:bottom w:val="single" w:sz="12" w:space="0" w:color="auto"/>
              <w:right w:val="single" w:sz="12" w:space="0" w:color="auto"/>
            </w:tcBorders>
            <w:shd w:val="clear" w:color="auto" w:fill="auto"/>
          </w:tcPr>
          <w:p w14:paraId="6D5FB37A" w14:textId="77777777" w:rsidR="00D27FC2" w:rsidRPr="00D27FC2" w:rsidRDefault="00D27FC2" w:rsidP="00AE2794">
            <w:pPr>
              <w:spacing w:before="60" w:after="60" w:line="230" w:lineRule="atLeast"/>
              <w:ind w:left="43" w:right="29"/>
              <w:jc w:val="center"/>
              <w:rPr>
                <w:rFonts w:eastAsia="Times New Roman"/>
                <w:b/>
                <w:sz w:val="20"/>
                <w:szCs w:val="20"/>
              </w:rPr>
            </w:pPr>
            <w:r w:rsidRPr="00D27FC2">
              <w:rPr>
                <w:rFonts w:eastAsia="Times New Roman"/>
                <w:b/>
                <w:sz w:val="20"/>
                <w:szCs w:val="20"/>
              </w:rPr>
              <w:t>Name</w:t>
            </w:r>
          </w:p>
        </w:tc>
        <w:tc>
          <w:tcPr>
            <w:tcW w:w="3129" w:type="pct"/>
            <w:tcBorders>
              <w:top w:val="single" w:sz="12" w:space="0" w:color="auto"/>
              <w:left w:val="single" w:sz="12" w:space="0" w:color="auto"/>
              <w:bottom w:val="single" w:sz="12" w:space="0" w:color="auto"/>
            </w:tcBorders>
            <w:shd w:val="clear" w:color="auto" w:fill="auto"/>
          </w:tcPr>
          <w:p w14:paraId="0B753F31" w14:textId="77777777" w:rsidR="00D27FC2" w:rsidRPr="00D27FC2" w:rsidRDefault="00D27FC2" w:rsidP="00AE2794">
            <w:pPr>
              <w:spacing w:before="60" w:after="60" w:line="230" w:lineRule="atLeast"/>
              <w:ind w:left="43" w:right="29"/>
              <w:jc w:val="center"/>
              <w:rPr>
                <w:rFonts w:eastAsia="Times New Roman"/>
                <w:b/>
                <w:sz w:val="20"/>
                <w:szCs w:val="20"/>
              </w:rPr>
            </w:pPr>
            <w:r w:rsidRPr="00D27FC2">
              <w:rPr>
                <w:rFonts w:eastAsia="Times New Roman"/>
                <w:b/>
                <w:sz w:val="20"/>
                <w:szCs w:val="20"/>
              </w:rPr>
              <w:t>Description</w:t>
            </w:r>
          </w:p>
        </w:tc>
      </w:tr>
      <w:tr w:rsidR="00D27FC2" w:rsidRPr="00D27FC2" w14:paraId="11FFB9B3" w14:textId="77777777" w:rsidTr="00B50847">
        <w:tc>
          <w:tcPr>
            <w:tcW w:w="677" w:type="pct"/>
            <w:tcBorders>
              <w:top w:val="single" w:sz="12" w:space="0" w:color="auto"/>
              <w:bottom w:val="single" w:sz="6" w:space="0" w:color="auto"/>
              <w:right w:val="single" w:sz="6" w:space="0" w:color="auto"/>
            </w:tcBorders>
            <w:shd w:val="clear" w:color="auto" w:fill="auto"/>
          </w:tcPr>
          <w:p w14:paraId="7BAC9ECA" w14:textId="77777777"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uint16</w:t>
            </w:r>
          </w:p>
        </w:tc>
        <w:tc>
          <w:tcPr>
            <w:tcW w:w="1194" w:type="pct"/>
            <w:tcBorders>
              <w:top w:val="single" w:sz="12" w:space="0" w:color="auto"/>
              <w:left w:val="single" w:sz="6" w:space="0" w:color="auto"/>
              <w:bottom w:val="single" w:sz="6" w:space="0" w:color="auto"/>
              <w:right w:val="single" w:sz="6" w:space="0" w:color="auto"/>
            </w:tcBorders>
            <w:shd w:val="clear" w:color="auto" w:fill="auto"/>
          </w:tcPr>
          <w:p w14:paraId="285496E8" w14:textId="77777777"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first</w:t>
            </w:r>
          </w:p>
        </w:tc>
        <w:tc>
          <w:tcPr>
            <w:tcW w:w="3129" w:type="pct"/>
            <w:tcBorders>
              <w:top w:val="single" w:sz="12" w:space="0" w:color="auto"/>
              <w:left w:val="single" w:sz="6" w:space="0" w:color="auto"/>
              <w:bottom w:val="single" w:sz="6" w:space="0" w:color="auto"/>
            </w:tcBorders>
            <w:shd w:val="clear" w:color="auto" w:fill="auto"/>
          </w:tcPr>
          <w:p w14:paraId="502E0EEF" w14:textId="39AC0147"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 xml:space="preserve">First </w:t>
            </w:r>
            <w:r w:rsidRPr="00D27FC2">
              <w:rPr>
                <w:rFonts w:eastAsia="Times New Roman"/>
                <w:i/>
                <w:sz w:val="20"/>
                <w:szCs w:val="20"/>
              </w:rPr>
              <w:t>gid</w:t>
            </w:r>
            <w:r w:rsidRPr="00D27FC2">
              <w:rPr>
                <w:rFonts w:eastAsia="Times New Roman"/>
                <w:sz w:val="20"/>
                <w:szCs w:val="20"/>
              </w:rPr>
              <w:t xml:space="preserve"> in range</w:t>
            </w:r>
          </w:p>
        </w:tc>
      </w:tr>
      <w:tr w:rsidR="00D27FC2" w:rsidRPr="00D27FC2" w14:paraId="2A76C22C" w14:textId="77777777" w:rsidTr="00B50847">
        <w:tc>
          <w:tcPr>
            <w:tcW w:w="677" w:type="pct"/>
            <w:tcBorders>
              <w:top w:val="single" w:sz="6" w:space="0" w:color="auto"/>
              <w:bottom w:val="single" w:sz="12" w:space="0" w:color="auto"/>
              <w:right w:val="single" w:sz="6" w:space="0" w:color="auto"/>
            </w:tcBorders>
            <w:shd w:val="clear" w:color="auto" w:fill="auto"/>
          </w:tcPr>
          <w:p w14:paraId="1A83B776" w14:textId="77777777"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uint8</w:t>
            </w:r>
          </w:p>
        </w:tc>
        <w:tc>
          <w:tcPr>
            <w:tcW w:w="1194" w:type="pct"/>
            <w:tcBorders>
              <w:top w:val="single" w:sz="6" w:space="0" w:color="auto"/>
              <w:left w:val="single" w:sz="6" w:space="0" w:color="auto"/>
              <w:bottom w:val="single" w:sz="12" w:space="0" w:color="auto"/>
              <w:right w:val="single" w:sz="6" w:space="0" w:color="auto"/>
            </w:tcBorders>
            <w:shd w:val="clear" w:color="auto" w:fill="auto"/>
          </w:tcPr>
          <w:p w14:paraId="4A21DC85" w14:textId="77777777" w:rsidR="00D27FC2" w:rsidRPr="00D27FC2" w:rsidRDefault="00D27FC2" w:rsidP="00AE2794">
            <w:pPr>
              <w:spacing w:before="60" w:after="60" w:line="230" w:lineRule="atLeast"/>
              <w:ind w:left="43" w:right="29"/>
              <w:rPr>
                <w:rFonts w:eastAsia="Times New Roman"/>
                <w:sz w:val="20"/>
                <w:szCs w:val="20"/>
              </w:rPr>
            </w:pPr>
            <w:r w:rsidRPr="00D27FC2">
              <w:rPr>
                <w:rFonts w:eastAsia="Times New Roman"/>
                <w:sz w:val="20"/>
                <w:szCs w:val="20"/>
              </w:rPr>
              <w:t>fd</w:t>
            </w:r>
          </w:p>
        </w:tc>
        <w:tc>
          <w:tcPr>
            <w:tcW w:w="3129" w:type="pct"/>
            <w:tcBorders>
              <w:top w:val="single" w:sz="6" w:space="0" w:color="auto"/>
              <w:left w:val="single" w:sz="6" w:space="0" w:color="auto"/>
              <w:bottom w:val="single" w:sz="12" w:space="0" w:color="auto"/>
            </w:tcBorders>
            <w:shd w:val="clear" w:color="auto" w:fill="auto"/>
          </w:tcPr>
          <w:p w14:paraId="1015AC11" w14:textId="2D128DF3" w:rsidR="00D27FC2" w:rsidRPr="00D27FC2" w:rsidRDefault="00D27FC2" w:rsidP="00AE2794">
            <w:pPr>
              <w:spacing w:before="60" w:after="60" w:line="230" w:lineRule="atLeast"/>
              <w:ind w:left="43" w:right="29"/>
              <w:rPr>
                <w:rFonts w:eastAsia="Times New Roman"/>
                <w:sz w:val="20"/>
                <w:szCs w:val="20"/>
              </w:rPr>
            </w:pPr>
            <w:r w:rsidRPr="00B50847">
              <w:rPr>
                <w:rFonts w:eastAsia="Times New Roman"/>
                <w:i/>
                <w:sz w:val="20"/>
                <w:szCs w:val="20"/>
              </w:rPr>
              <w:t>FontDICT</w:t>
            </w:r>
            <w:r w:rsidRPr="00D27FC2">
              <w:rPr>
                <w:rFonts w:eastAsia="Times New Roman"/>
                <w:sz w:val="20"/>
                <w:szCs w:val="20"/>
              </w:rPr>
              <w:t xml:space="preserve"> index for all glyphs in range</w:t>
            </w:r>
          </w:p>
        </w:tc>
      </w:tr>
    </w:tbl>
    <w:p w14:paraId="31C5504A" w14:textId="77777777" w:rsidR="00B50847" w:rsidRPr="00F4664E" w:rsidRDefault="00B50847" w:rsidP="00B50847">
      <w:pPr>
        <w:pStyle w:val="BodyText"/>
        <w:spacing w:before="100" w:beforeAutospacing="1" w:after="100" w:afterAutospacing="1" w:line="276" w:lineRule="auto"/>
        <w:rPr>
          <w:sz w:val="20"/>
          <w:szCs w:val="20"/>
        </w:rPr>
      </w:pPr>
      <w:r w:rsidRPr="00F4664E">
        <w:rPr>
          <w:sz w:val="20"/>
          <w:szCs w:val="20"/>
        </w:rPr>
        <w:t xml:space="preserve">Each </w:t>
      </w:r>
      <w:r w:rsidRPr="00F4664E">
        <w:rPr>
          <w:i/>
          <w:iCs/>
          <w:sz w:val="20"/>
          <w:szCs w:val="20"/>
        </w:rPr>
        <w:t>Range3</w:t>
      </w:r>
      <w:r w:rsidRPr="00F4664E">
        <w:rPr>
          <w:sz w:val="20"/>
          <w:szCs w:val="20"/>
        </w:rPr>
        <w:t xml:space="preserve"> describes a group of sequential </w:t>
      </w:r>
      <w:r w:rsidRPr="00F4664E">
        <w:rPr>
          <w:i/>
          <w:iCs/>
          <w:sz w:val="20"/>
          <w:szCs w:val="20"/>
        </w:rPr>
        <w:t>gid</w:t>
      </w:r>
      <w:r w:rsidRPr="00F4664E">
        <w:rPr>
          <w:sz w:val="20"/>
          <w:szCs w:val="20"/>
        </w:rPr>
        <w:t xml:space="preserve">s that have the same </w:t>
      </w:r>
      <w:r w:rsidRPr="00F4664E">
        <w:rPr>
          <w:i/>
          <w:iCs/>
          <w:sz w:val="20"/>
          <w:szCs w:val="20"/>
        </w:rPr>
        <w:t>fd</w:t>
      </w:r>
      <w:r w:rsidRPr="00F4664E">
        <w:rPr>
          <w:sz w:val="20"/>
          <w:szCs w:val="20"/>
        </w:rPr>
        <w:t xml:space="preserve"> index. Each range includes </w:t>
      </w:r>
      <w:r w:rsidRPr="00F4664E">
        <w:rPr>
          <w:i/>
          <w:iCs/>
          <w:sz w:val="20"/>
          <w:szCs w:val="20"/>
        </w:rPr>
        <w:t>gid</w:t>
      </w:r>
      <w:r w:rsidRPr="00F4664E">
        <w:rPr>
          <w:sz w:val="20"/>
          <w:szCs w:val="20"/>
        </w:rPr>
        <w:t xml:space="preserve">s from the first </w:t>
      </w:r>
      <w:r w:rsidRPr="00F4664E">
        <w:rPr>
          <w:i/>
          <w:iCs/>
          <w:sz w:val="20"/>
          <w:szCs w:val="20"/>
        </w:rPr>
        <w:t>gid</w:t>
      </w:r>
      <w:r w:rsidRPr="00F4664E">
        <w:rPr>
          <w:sz w:val="20"/>
          <w:szCs w:val="20"/>
        </w:rPr>
        <w:t xml:space="preserve"> in the range record up to, but not including, the first </w:t>
      </w:r>
      <w:r w:rsidRPr="00F4664E">
        <w:rPr>
          <w:i/>
          <w:iCs/>
          <w:sz w:val="20"/>
          <w:szCs w:val="20"/>
        </w:rPr>
        <w:t>gid</w:t>
      </w:r>
      <w:r w:rsidRPr="00F4664E">
        <w:rPr>
          <w:sz w:val="20"/>
          <w:szCs w:val="20"/>
        </w:rPr>
        <w:t xml:space="preserve"> of the next range record. Records in the </w:t>
      </w:r>
      <w:r w:rsidRPr="00F4664E">
        <w:rPr>
          <w:i/>
          <w:iCs/>
          <w:sz w:val="20"/>
          <w:szCs w:val="20"/>
        </w:rPr>
        <w:t>Range3</w:t>
      </w:r>
      <w:r w:rsidRPr="00F4664E">
        <w:rPr>
          <w:sz w:val="20"/>
          <w:szCs w:val="20"/>
        </w:rPr>
        <w:t xml:space="preserve"> array must be in increasing order of first </w:t>
      </w:r>
      <w:r w:rsidRPr="00F4664E">
        <w:rPr>
          <w:i/>
          <w:iCs/>
          <w:sz w:val="20"/>
          <w:szCs w:val="20"/>
        </w:rPr>
        <w:t>gid</w:t>
      </w:r>
      <w:r w:rsidRPr="00F4664E">
        <w:rPr>
          <w:sz w:val="20"/>
          <w:szCs w:val="20"/>
        </w:rPr>
        <w:t xml:space="preserve">. The first range must have a first </w:t>
      </w:r>
      <w:r w:rsidRPr="00F4664E">
        <w:rPr>
          <w:i/>
          <w:iCs/>
          <w:sz w:val="20"/>
          <w:szCs w:val="20"/>
        </w:rPr>
        <w:t>gid</w:t>
      </w:r>
      <w:r w:rsidRPr="00F4664E">
        <w:rPr>
          <w:sz w:val="20"/>
          <w:szCs w:val="20"/>
        </w:rPr>
        <w:t xml:space="preserve"> of 0. A sentinel </w:t>
      </w:r>
      <w:r w:rsidRPr="00F4664E">
        <w:rPr>
          <w:i/>
          <w:iCs/>
          <w:sz w:val="20"/>
          <w:szCs w:val="20"/>
        </w:rPr>
        <w:t>gid</w:t>
      </w:r>
      <w:r w:rsidRPr="00F4664E">
        <w:rPr>
          <w:sz w:val="20"/>
          <w:szCs w:val="20"/>
        </w:rPr>
        <w:t xml:space="preserve"> follows the last range element and serves to delimit the last range in the array. The sentinel </w:t>
      </w:r>
      <w:r w:rsidRPr="00F4664E">
        <w:rPr>
          <w:i/>
          <w:iCs/>
          <w:sz w:val="20"/>
          <w:szCs w:val="20"/>
        </w:rPr>
        <w:t>gid</w:t>
      </w:r>
      <w:r w:rsidRPr="00F4664E">
        <w:rPr>
          <w:sz w:val="20"/>
          <w:szCs w:val="20"/>
        </w:rPr>
        <w:t xml:space="preserve"> is set equal to </w:t>
      </w:r>
      <w:r w:rsidRPr="00F4664E">
        <w:rPr>
          <w:i/>
          <w:iCs/>
          <w:sz w:val="20"/>
          <w:szCs w:val="20"/>
        </w:rPr>
        <w:t>numGlyphs</w:t>
      </w:r>
      <w:r w:rsidRPr="00F4664E">
        <w:rPr>
          <w:sz w:val="20"/>
          <w:szCs w:val="20"/>
        </w:rPr>
        <w:t xml:space="preserve">, the number of glyphs in the font. That is, its value is 1 greater than the last </w:t>
      </w:r>
      <w:r w:rsidRPr="00F4664E">
        <w:rPr>
          <w:i/>
          <w:iCs/>
          <w:sz w:val="20"/>
          <w:szCs w:val="20"/>
        </w:rPr>
        <w:t>gid</w:t>
      </w:r>
      <w:r w:rsidRPr="00F4664E">
        <w:rPr>
          <w:sz w:val="20"/>
          <w:szCs w:val="20"/>
        </w:rPr>
        <w:t xml:space="preserve"> in the font. The largest value for </w:t>
      </w:r>
      <w:r w:rsidRPr="00F4664E">
        <w:rPr>
          <w:i/>
          <w:iCs/>
          <w:sz w:val="20"/>
          <w:szCs w:val="20"/>
        </w:rPr>
        <w:t>fd</w:t>
      </w:r>
      <w:r w:rsidRPr="00F4664E">
        <w:rPr>
          <w:sz w:val="20"/>
          <w:szCs w:val="20"/>
        </w:rPr>
        <w:t xml:space="preserve"> is 255.</w:t>
      </w:r>
    </w:p>
    <w:p w14:paraId="79A5F674" w14:textId="2429EF5D" w:rsidR="00B50847" w:rsidRPr="00F4664E" w:rsidRDefault="00B50847" w:rsidP="00B50847">
      <w:pPr>
        <w:pStyle w:val="BlockText"/>
        <w:spacing w:beforeAutospacing="1" w:afterAutospacing="1" w:line="276" w:lineRule="auto"/>
        <w:ind w:left="720" w:right="200" w:hanging="720"/>
        <w:rPr>
          <w:rFonts w:ascii="Arial" w:hAnsi="Arial" w:cs="Arial"/>
          <w:sz w:val="20"/>
          <w:szCs w:val="20"/>
        </w:rPr>
      </w:pPr>
      <w:r>
        <w:rPr>
          <w:rFonts w:ascii="Arial" w:hAnsi="Arial" w:cs="Arial"/>
          <w:sz w:val="20"/>
          <w:szCs w:val="20"/>
        </w:rPr>
        <w:t>NOTE</w:t>
      </w:r>
      <w:r w:rsidRPr="00F4664E">
        <w:rPr>
          <w:rFonts w:ascii="Arial" w:hAnsi="Arial" w:cs="Arial"/>
          <w:sz w:val="20"/>
          <w:szCs w:val="20"/>
        </w:rPr>
        <w:t xml:space="preserve"> </w:t>
      </w:r>
      <w:r>
        <w:rPr>
          <w:rFonts w:ascii="Arial" w:hAnsi="Arial" w:cs="Arial"/>
          <w:sz w:val="20"/>
          <w:szCs w:val="20"/>
        </w:rPr>
        <w:tab/>
      </w:r>
      <w:r w:rsidRPr="00F4664E">
        <w:rPr>
          <w:rFonts w:ascii="Arial" w:hAnsi="Arial" w:cs="Arial"/>
          <w:sz w:val="20"/>
          <w:szCs w:val="20"/>
        </w:rPr>
        <w:t xml:space="preserve">Since the sentinel </w:t>
      </w:r>
      <w:r w:rsidRPr="00F4664E">
        <w:rPr>
          <w:rFonts w:ascii="Arial" w:hAnsi="Arial" w:cs="Arial"/>
          <w:i/>
          <w:iCs/>
          <w:sz w:val="20"/>
          <w:szCs w:val="20"/>
        </w:rPr>
        <w:t>gid</w:t>
      </w:r>
      <w:r w:rsidRPr="00F4664E">
        <w:rPr>
          <w:rFonts w:ascii="Arial" w:hAnsi="Arial" w:cs="Arial"/>
          <w:sz w:val="20"/>
          <w:szCs w:val="20"/>
        </w:rPr>
        <w:t xml:space="preserve"> delimits the last range in the array, its value, encoded as a </w:t>
      </w:r>
      <w:r w:rsidRPr="00F4664E">
        <w:rPr>
          <w:rFonts w:ascii="Arial" w:hAnsi="Arial" w:cs="Arial"/>
          <w:i/>
          <w:iCs/>
          <w:sz w:val="20"/>
          <w:szCs w:val="20"/>
        </w:rPr>
        <w:t>uint16</w:t>
      </w:r>
      <w:r w:rsidRPr="00F4664E">
        <w:rPr>
          <w:rFonts w:ascii="Arial" w:hAnsi="Arial" w:cs="Arial"/>
          <w:sz w:val="20"/>
          <w:szCs w:val="20"/>
        </w:rPr>
        <w:t xml:space="preserve">, cannot exceed the value 65535. Therefore, the last </w:t>
      </w:r>
      <w:r w:rsidRPr="00F4664E">
        <w:rPr>
          <w:rFonts w:ascii="Arial" w:hAnsi="Arial" w:cs="Arial"/>
          <w:i/>
          <w:iCs/>
          <w:sz w:val="20"/>
          <w:szCs w:val="20"/>
        </w:rPr>
        <w:t>gid</w:t>
      </w:r>
      <w:r w:rsidRPr="00F4664E">
        <w:rPr>
          <w:rFonts w:ascii="Arial" w:hAnsi="Arial" w:cs="Arial"/>
          <w:sz w:val="20"/>
          <w:szCs w:val="20"/>
        </w:rPr>
        <w:t xml:space="preserve"> encoded when using </w:t>
      </w:r>
      <w:r w:rsidRPr="00F4664E">
        <w:rPr>
          <w:rFonts w:ascii="Arial" w:hAnsi="Arial" w:cs="Arial"/>
          <w:i/>
          <w:iCs/>
          <w:sz w:val="20"/>
          <w:szCs w:val="20"/>
        </w:rPr>
        <w:t>FontDICTSelect</w:t>
      </w:r>
      <w:r w:rsidRPr="00F4664E">
        <w:rPr>
          <w:rFonts w:ascii="Arial" w:hAnsi="Arial" w:cs="Arial"/>
          <w:sz w:val="20"/>
          <w:szCs w:val="20"/>
        </w:rPr>
        <w:t xml:space="preserve"> Format 3 cannot exceed 65534.</w:t>
      </w:r>
    </w:p>
    <w:p w14:paraId="58795B6A" w14:textId="473E926D" w:rsidR="00B50847" w:rsidRPr="00B50847" w:rsidRDefault="00B50847" w:rsidP="0013112F">
      <w:pPr>
        <w:pStyle w:val="NormalWeb"/>
        <w:spacing w:after="120" w:afterAutospacing="0"/>
        <w:rPr>
          <w:rFonts w:ascii="Arial" w:hAnsi="Arial" w:cs="Arial"/>
          <w:i/>
          <w:sz w:val="20"/>
          <w:szCs w:val="20"/>
          <w:lang w:val="en-GB"/>
        </w:rPr>
      </w:pPr>
      <w:r w:rsidRPr="00B50847">
        <w:rPr>
          <w:rFonts w:ascii="Arial" w:hAnsi="Arial" w:cs="Arial"/>
          <w:i/>
          <w:sz w:val="20"/>
          <w:szCs w:val="20"/>
          <w:lang w:val="en-GB"/>
        </w:rPr>
        <w:t>Format 4</w:t>
      </w:r>
    </w:p>
    <w:tbl>
      <w:tblPr>
        <w:tblW w:w="79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989"/>
        <w:gridCol w:w="1948"/>
        <w:gridCol w:w="5028"/>
      </w:tblGrid>
      <w:tr w:rsidR="00B50847" w:rsidRPr="00B50847" w14:paraId="0686F1D6" w14:textId="77777777" w:rsidTr="00B50847">
        <w:tc>
          <w:tcPr>
            <w:tcW w:w="621" w:type="pct"/>
            <w:tcBorders>
              <w:top w:val="single" w:sz="12" w:space="0" w:color="auto"/>
              <w:bottom w:val="single" w:sz="12" w:space="0" w:color="auto"/>
              <w:right w:val="single" w:sz="12" w:space="0" w:color="auto"/>
            </w:tcBorders>
            <w:shd w:val="clear" w:color="auto" w:fill="auto"/>
          </w:tcPr>
          <w:p w14:paraId="42B4D34A" w14:textId="77777777" w:rsidR="00B50847" w:rsidRPr="00B50847" w:rsidRDefault="00B50847" w:rsidP="00AE2794">
            <w:pPr>
              <w:spacing w:before="60" w:after="60" w:line="230" w:lineRule="atLeast"/>
              <w:jc w:val="center"/>
              <w:rPr>
                <w:rFonts w:eastAsia="Times New Roman"/>
                <w:b/>
                <w:sz w:val="20"/>
                <w:szCs w:val="20"/>
              </w:rPr>
            </w:pPr>
            <w:r w:rsidRPr="00B50847">
              <w:rPr>
                <w:rFonts w:eastAsia="Times New Roman"/>
                <w:b/>
                <w:sz w:val="20"/>
                <w:szCs w:val="20"/>
              </w:rPr>
              <w:t>Type</w:t>
            </w:r>
          </w:p>
        </w:tc>
        <w:tc>
          <w:tcPr>
            <w:tcW w:w="1223" w:type="pct"/>
            <w:tcBorders>
              <w:top w:val="single" w:sz="12" w:space="0" w:color="auto"/>
              <w:left w:val="single" w:sz="12" w:space="0" w:color="auto"/>
              <w:bottom w:val="single" w:sz="12" w:space="0" w:color="auto"/>
              <w:right w:val="single" w:sz="12" w:space="0" w:color="auto"/>
            </w:tcBorders>
            <w:shd w:val="clear" w:color="auto" w:fill="auto"/>
          </w:tcPr>
          <w:p w14:paraId="2E1A994C" w14:textId="77777777" w:rsidR="00B50847" w:rsidRPr="00B50847" w:rsidRDefault="00B50847" w:rsidP="00AE2794">
            <w:pPr>
              <w:spacing w:before="60" w:after="60" w:line="230" w:lineRule="atLeast"/>
              <w:jc w:val="center"/>
              <w:rPr>
                <w:rFonts w:eastAsia="Times New Roman"/>
                <w:b/>
                <w:sz w:val="20"/>
                <w:szCs w:val="20"/>
              </w:rPr>
            </w:pPr>
            <w:r w:rsidRPr="00B50847">
              <w:rPr>
                <w:rFonts w:eastAsia="Times New Roman"/>
                <w:b/>
                <w:sz w:val="20"/>
                <w:szCs w:val="20"/>
              </w:rPr>
              <w:t>Name</w:t>
            </w:r>
          </w:p>
        </w:tc>
        <w:tc>
          <w:tcPr>
            <w:tcW w:w="3156" w:type="pct"/>
            <w:tcBorders>
              <w:top w:val="single" w:sz="12" w:space="0" w:color="auto"/>
              <w:left w:val="single" w:sz="12" w:space="0" w:color="auto"/>
              <w:bottom w:val="single" w:sz="12" w:space="0" w:color="auto"/>
            </w:tcBorders>
            <w:shd w:val="clear" w:color="auto" w:fill="auto"/>
          </w:tcPr>
          <w:p w14:paraId="4D77C32A" w14:textId="77777777" w:rsidR="00B50847" w:rsidRPr="00B50847" w:rsidRDefault="00B50847" w:rsidP="00AE2794">
            <w:pPr>
              <w:spacing w:before="60" w:after="60" w:line="230" w:lineRule="atLeast"/>
              <w:jc w:val="center"/>
              <w:rPr>
                <w:rFonts w:eastAsia="Times New Roman"/>
                <w:b/>
                <w:sz w:val="20"/>
                <w:szCs w:val="20"/>
              </w:rPr>
            </w:pPr>
            <w:r w:rsidRPr="00B50847">
              <w:rPr>
                <w:rFonts w:eastAsia="Times New Roman"/>
                <w:b/>
                <w:sz w:val="20"/>
                <w:szCs w:val="20"/>
              </w:rPr>
              <w:t>Description</w:t>
            </w:r>
          </w:p>
        </w:tc>
      </w:tr>
      <w:tr w:rsidR="00B50847" w:rsidRPr="00B50847" w14:paraId="1F830390" w14:textId="77777777" w:rsidTr="00B50847">
        <w:tc>
          <w:tcPr>
            <w:tcW w:w="621" w:type="pct"/>
            <w:tcBorders>
              <w:top w:val="single" w:sz="12" w:space="0" w:color="auto"/>
              <w:bottom w:val="single" w:sz="6" w:space="0" w:color="auto"/>
            </w:tcBorders>
            <w:shd w:val="clear" w:color="auto" w:fill="auto"/>
          </w:tcPr>
          <w:p w14:paraId="01F84E7A"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uint8</w:t>
            </w:r>
          </w:p>
        </w:tc>
        <w:tc>
          <w:tcPr>
            <w:tcW w:w="1223" w:type="pct"/>
            <w:tcBorders>
              <w:top w:val="single" w:sz="12" w:space="0" w:color="auto"/>
              <w:bottom w:val="single" w:sz="6" w:space="0" w:color="auto"/>
            </w:tcBorders>
            <w:shd w:val="clear" w:color="auto" w:fill="auto"/>
          </w:tcPr>
          <w:p w14:paraId="2DE7467C"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format</w:t>
            </w:r>
          </w:p>
        </w:tc>
        <w:tc>
          <w:tcPr>
            <w:tcW w:w="3156" w:type="pct"/>
            <w:tcBorders>
              <w:top w:val="single" w:sz="12" w:space="0" w:color="auto"/>
              <w:bottom w:val="single" w:sz="6" w:space="0" w:color="auto"/>
            </w:tcBorders>
            <w:shd w:val="clear" w:color="auto" w:fill="auto"/>
          </w:tcPr>
          <w:p w14:paraId="1C87C450"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Set to 4</w:t>
            </w:r>
          </w:p>
        </w:tc>
      </w:tr>
      <w:tr w:rsidR="00B50847" w:rsidRPr="00B50847" w14:paraId="0280C284" w14:textId="77777777" w:rsidTr="00B50847">
        <w:tc>
          <w:tcPr>
            <w:tcW w:w="621" w:type="pct"/>
            <w:tcBorders>
              <w:top w:val="single" w:sz="6" w:space="0" w:color="auto"/>
              <w:bottom w:val="single" w:sz="6" w:space="0" w:color="auto"/>
            </w:tcBorders>
            <w:shd w:val="clear" w:color="auto" w:fill="auto"/>
          </w:tcPr>
          <w:p w14:paraId="002C5E45"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uint32</w:t>
            </w:r>
          </w:p>
        </w:tc>
        <w:tc>
          <w:tcPr>
            <w:tcW w:w="1223" w:type="pct"/>
            <w:tcBorders>
              <w:top w:val="single" w:sz="6" w:space="0" w:color="auto"/>
              <w:bottom w:val="single" w:sz="6" w:space="0" w:color="auto"/>
            </w:tcBorders>
            <w:shd w:val="clear" w:color="auto" w:fill="auto"/>
          </w:tcPr>
          <w:p w14:paraId="41291DF6"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nRanges</w:t>
            </w:r>
          </w:p>
        </w:tc>
        <w:tc>
          <w:tcPr>
            <w:tcW w:w="3156" w:type="pct"/>
            <w:tcBorders>
              <w:top w:val="single" w:sz="6" w:space="0" w:color="auto"/>
              <w:bottom w:val="single" w:sz="6" w:space="0" w:color="auto"/>
            </w:tcBorders>
            <w:shd w:val="clear" w:color="auto" w:fill="auto"/>
          </w:tcPr>
          <w:p w14:paraId="616F363E"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Number of ranges</w:t>
            </w:r>
          </w:p>
        </w:tc>
      </w:tr>
      <w:tr w:rsidR="00B50847" w:rsidRPr="00B50847" w14:paraId="3C7A8EA9" w14:textId="77777777" w:rsidTr="00B50847">
        <w:tc>
          <w:tcPr>
            <w:tcW w:w="621" w:type="pct"/>
            <w:tcBorders>
              <w:top w:val="single" w:sz="6" w:space="0" w:color="auto"/>
              <w:bottom w:val="single" w:sz="6" w:space="0" w:color="auto"/>
            </w:tcBorders>
            <w:shd w:val="clear" w:color="auto" w:fill="auto"/>
          </w:tcPr>
          <w:p w14:paraId="20B2FB33"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Range4</w:t>
            </w:r>
          </w:p>
        </w:tc>
        <w:tc>
          <w:tcPr>
            <w:tcW w:w="1223" w:type="pct"/>
            <w:tcBorders>
              <w:top w:val="single" w:sz="6" w:space="0" w:color="auto"/>
              <w:bottom w:val="single" w:sz="6" w:space="0" w:color="auto"/>
            </w:tcBorders>
            <w:shd w:val="clear" w:color="auto" w:fill="auto"/>
          </w:tcPr>
          <w:p w14:paraId="0D5BA4AE" w14:textId="2C225E4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range4[nRanges]</w:t>
            </w:r>
          </w:p>
        </w:tc>
        <w:tc>
          <w:tcPr>
            <w:tcW w:w="3156" w:type="pct"/>
            <w:tcBorders>
              <w:top w:val="single" w:sz="6" w:space="0" w:color="auto"/>
              <w:bottom w:val="single" w:sz="6" w:space="0" w:color="auto"/>
            </w:tcBorders>
            <w:shd w:val="clear" w:color="auto" w:fill="auto"/>
          </w:tcPr>
          <w:p w14:paraId="0FC966D4"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Array of Range4 records (see below)</w:t>
            </w:r>
          </w:p>
        </w:tc>
      </w:tr>
      <w:tr w:rsidR="00B50847" w:rsidRPr="00B50847" w14:paraId="7DB480C8" w14:textId="77777777" w:rsidTr="00B50847">
        <w:tc>
          <w:tcPr>
            <w:tcW w:w="621" w:type="pct"/>
            <w:tcBorders>
              <w:top w:val="single" w:sz="6" w:space="0" w:color="auto"/>
            </w:tcBorders>
            <w:shd w:val="clear" w:color="auto" w:fill="auto"/>
          </w:tcPr>
          <w:p w14:paraId="44BFB359"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uint32</w:t>
            </w:r>
          </w:p>
        </w:tc>
        <w:tc>
          <w:tcPr>
            <w:tcW w:w="1223" w:type="pct"/>
            <w:tcBorders>
              <w:top w:val="single" w:sz="6" w:space="0" w:color="auto"/>
            </w:tcBorders>
            <w:shd w:val="clear" w:color="auto" w:fill="auto"/>
          </w:tcPr>
          <w:p w14:paraId="095041E4" w14:textId="77777777"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sentinel</w:t>
            </w:r>
          </w:p>
        </w:tc>
        <w:tc>
          <w:tcPr>
            <w:tcW w:w="3156" w:type="pct"/>
            <w:tcBorders>
              <w:top w:val="single" w:sz="6" w:space="0" w:color="auto"/>
            </w:tcBorders>
            <w:shd w:val="clear" w:color="auto" w:fill="auto"/>
          </w:tcPr>
          <w:p w14:paraId="66FC7229" w14:textId="2EB7AEA5" w:rsidR="00B50847" w:rsidRPr="00B50847" w:rsidRDefault="00B50847" w:rsidP="00AE2794">
            <w:pPr>
              <w:spacing w:before="60" w:after="60" w:line="230" w:lineRule="atLeast"/>
              <w:rPr>
                <w:rFonts w:eastAsia="Times New Roman"/>
                <w:sz w:val="20"/>
                <w:szCs w:val="20"/>
              </w:rPr>
            </w:pPr>
            <w:r w:rsidRPr="00B50847">
              <w:rPr>
                <w:rFonts w:eastAsia="Times New Roman"/>
                <w:sz w:val="20"/>
                <w:szCs w:val="20"/>
              </w:rPr>
              <w:t xml:space="preserve">Sentinel </w:t>
            </w:r>
            <w:r w:rsidRPr="00B50847">
              <w:rPr>
                <w:rFonts w:eastAsia="Times New Roman"/>
                <w:i/>
                <w:sz w:val="20"/>
                <w:szCs w:val="20"/>
              </w:rPr>
              <w:t>gid</w:t>
            </w:r>
          </w:p>
        </w:tc>
      </w:tr>
    </w:tbl>
    <w:p w14:paraId="10BD7C75" w14:textId="61044BB4" w:rsidR="00B50847" w:rsidRPr="00B50847" w:rsidRDefault="00B50847" w:rsidP="00B50847">
      <w:pPr>
        <w:pStyle w:val="NormalWeb"/>
        <w:rPr>
          <w:rFonts w:ascii="Arial" w:hAnsi="Arial" w:cs="Arial"/>
          <w:sz w:val="20"/>
          <w:szCs w:val="20"/>
          <w:lang w:val="en-GB"/>
        </w:rPr>
      </w:pPr>
      <w:r w:rsidRPr="00B50847">
        <w:rPr>
          <w:rFonts w:ascii="Arial" w:hAnsi="Arial" w:cs="Arial"/>
          <w:sz w:val="20"/>
          <w:szCs w:val="20"/>
          <w:lang w:val="en-GB"/>
        </w:rPr>
        <w:t>Format 4 is identical to Format 3, except that it accommodates more than 65534 glyphs by using a uint32 type for the nRanges and sentinel fields, and a Range4 record array, which accommodates FontDICTINDEXes of a length up to 65535.</w:t>
      </w:r>
    </w:p>
    <w:p w14:paraId="505C5B76" w14:textId="77777777" w:rsidR="00B50847" w:rsidRPr="00B50847" w:rsidRDefault="00B50847" w:rsidP="00B50847">
      <w:pPr>
        <w:pStyle w:val="NormalWeb"/>
        <w:rPr>
          <w:rFonts w:ascii="Arial" w:hAnsi="Arial" w:cs="Arial"/>
          <w:sz w:val="20"/>
          <w:szCs w:val="20"/>
          <w:lang w:val="en-GB"/>
        </w:rPr>
      </w:pPr>
      <w:r w:rsidRPr="00B50847">
        <w:rPr>
          <w:rFonts w:ascii="Arial" w:hAnsi="Arial" w:cs="Arial"/>
          <w:sz w:val="20"/>
          <w:szCs w:val="20"/>
          <w:lang w:val="en-GB"/>
        </w:rPr>
        <w:t>The format of a Range4 record is as follows:</w:t>
      </w:r>
    </w:p>
    <w:p w14:paraId="022D983C" w14:textId="77777777" w:rsidR="00B50847" w:rsidRPr="00B50847" w:rsidRDefault="00B50847" w:rsidP="0013112F">
      <w:pPr>
        <w:pStyle w:val="NormalWeb"/>
        <w:spacing w:after="120" w:afterAutospacing="0"/>
        <w:rPr>
          <w:rFonts w:ascii="Arial" w:hAnsi="Arial" w:cs="Arial"/>
          <w:i/>
          <w:sz w:val="20"/>
          <w:szCs w:val="20"/>
          <w:lang w:val="en-GB"/>
        </w:rPr>
      </w:pPr>
      <w:r w:rsidRPr="00B50847">
        <w:rPr>
          <w:rFonts w:ascii="Arial" w:hAnsi="Arial" w:cs="Arial"/>
          <w:i/>
          <w:sz w:val="20"/>
          <w:szCs w:val="20"/>
          <w:lang w:val="en-GB"/>
        </w:rPr>
        <w:t>Range4 Record Format</w:t>
      </w:r>
    </w:p>
    <w:tbl>
      <w:tblPr>
        <w:tblW w:w="79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928"/>
        <w:gridCol w:w="1979"/>
        <w:gridCol w:w="5058"/>
      </w:tblGrid>
      <w:tr w:rsidR="00B50847" w:rsidRPr="00B50847" w14:paraId="3A8F587F" w14:textId="77777777" w:rsidTr="00370F7A">
        <w:tc>
          <w:tcPr>
            <w:tcW w:w="574" w:type="pct"/>
            <w:tcBorders>
              <w:top w:val="single" w:sz="12" w:space="0" w:color="auto"/>
              <w:bottom w:val="single" w:sz="12" w:space="0" w:color="auto"/>
              <w:right w:val="single" w:sz="12" w:space="0" w:color="auto"/>
            </w:tcBorders>
            <w:shd w:val="clear" w:color="auto" w:fill="auto"/>
          </w:tcPr>
          <w:p w14:paraId="2A35EB86" w14:textId="77777777" w:rsidR="00B50847" w:rsidRPr="00B50847" w:rsidRDefault="00B50847" w:rsidP="00AE2794">
            <w:pPr>
              <w:spacing w:before="60" w:after="60" w:line="230" w:lineRule="atLeast"/>
              <w:ind w:left="43" w:right="29"/>
              <w:jc w:val="center"/>
              <w:rPr>
                <w:rFonts w:eastAsia="Times New Roman"/>
                <w:b/>
                <w:sz w:val="20"/>
                <w:szCs w:val="20"/>
              </w:rPr>
            </w:pPr>
            <w:r w:rsidRPr="00B50847">
              <w:rPr>
                <w:rFonts w:eastAsia="Times New Roman"/>
                <w:b/>
                <w:sz w:val="20"/>
                <w:szCs w:val="20"/>
              </w:rPr>
              <w:t>Type</w:t>
            </w:r>
          </w:p>
        </w:tc>
        <w:tc>
          <w:tcPr>
            <w:tcW w:w="1223" w:type="pct"/>
            <w:tcBorders>
              <w:top w:val="single" w:sz="12" w:space="0" w:color="auto"/>
              <w:left w:val="single" w:sz="12" w:space="0" w:color="auto"/>
              <w:bottom w:val="single" w:sz="12" w:space="0" w:color="auto"/>
              <w:right w:val="single" w:sz="12" w:space="0" w:color="auto"/>
            </w:tcBorders>
            <w:shd w:val="clear" w:color="auto" w:fill="auto"/>
          </w:tcPr>
          <w:p w14:paraId="71993039" w14:textId="77777777" w:rsidR="00B50847" w:rsidRPr="00B50847" w:rsidRDefault="00B50847" w:rsidP="00AE2794">
            <w:pPr>
              <w:spacing w:before="60" w:after="60" w:line="230" w:lineRule="atLeast"/>
              <w:ind w:left="43" w:right="29"/>
              <w:jc w:val="center"/>
              <w:rPr>
                <w:rFonts w:eastAsia="Times New Roman"/>
                <w:b/>
                <w:sz w:val="20"/>
                <w:szCs w:val="20"/>
              </w:rPr>
            </w:pPr>
            <w:r w:rsidRPr="00B50847">
              <w:rPr>
                <w:rFonts w:eastAsia="Times New Roman"/>
                <w:b/>
                <w:sz w:val="20"/>
                <w:szCs w:val="20"/>
              </w:rPr>
              <w:t>Name</w:t>
            </w:r>
          </w:p>
        </w:tc>
        <w:tc>
          <w:tcPr>
            <w:tcW w:w="3127" w:type="pct"/>
            <w:tcBorders>
              <w:top w:val="single" w:sz="12" w:space="0" w:color="auto"/>
              <w:left w:val="single" w:sz="12" w:space="0" w:color="auto"/>
              <w:bottom w:val="single" w:sz="12" w:space="0" w:color="auto"/>
            </w:tcBorders>
            <w:shd w:val="clear" w:color="auto" w:fill="auto"/>
          </w:tcPr>
          <w:p w14:paraId="1CDBE28F" w14:textId="77777777" w:rsidR="00B50847" w:rsidRPr="00B50847" w:rsidRDefault="00B50847" w:rsidP="00AE2794">
            <w:pPr>
              <w:spacing w:before="60" w:after="60" w:line="230" w:lineRule="atLeast"/>
              <w:ind w:left="43" w:right="29"/>
              <w:jc w:val="center"/>
              <w:rPr>
                <w:rFonts w:eastAsia="Times New Roman"/>
                <w:b/>
                <w:sz w:val="20"/>
                <w:szCs w:val="20"/>
              </w:rPr>
            </w:pPr>
            <w:r w:rsidRPr="00B50847">
              <w:rPr>
                <w:rFonts w:eastAsia="Times New Roman"/>
                <w:b/>
                <w:sz w:val="20"/>
                <w:szCs w:val="20"/>
              </w:rPr>
              <w:t>Description</w:t>
            </w:r>
          </w:p>
        </w:tc>
      </w:tr>
      <w:tr w:rsidR="00B50847" w:rsidRPr="00B50847" w14:paraId="781318DA" w14:textId="77777777" w:rsidTr="00370F7A">
        <w:tc>
          <w:tcPr>
            <w:tcW w:w="574" w:type="pct"/>
            <w:tcBorders>
              <w:top w:val="single" w:sz="12" w:space="0" w:color="auto"/>
            </w:tcBorders>
            <w:shd w:val="clear" w:color="auto" w:fill="auto"/>
          </w:tcPr>
          <w:p w14:paraId="2842E418" w14:textId="77777777" w:rsidR="00B50847" w:rsidRPr="00B50847" w:rsidRDefault="00B50847" w:rsidP="00AE2794">
            <w:pPr>
              <w:spacing w:before="60" w:after="60" w:line="230" w:lineRule="atLeast"/>
              <w:ind w:left="43" w:right="29"/>
              <w:rPr>
                <w:rFonts w:eastAsia="Times New Roman"/>
                <w:sz w:val="20"/>
                <w:szCs w:val="20"/>
              </w:rPr>
            </w:pPr>
            <w:r w:rsidRPr="00B50847">
              <w:rPr>
                <w:rFonts w:eastAsia="Times New Roman"/>
                <w:sz w:val="20"/>
                <w:szCs w:val="20"/>
              </w:rPr>
              <w:t>uint32</w:t>
            </w:r>
          </w:p>
        </w:tc>
        <w:tc>
          <w:tcPr>
            <w:tcW w:w="1223" w:type="pct"/>
            <w:tcBorders>
              <w:top w:val="single" w:sz="12" w:space="0" w:color="auto"/>
            </w:tcBorders>
            <w:shd w:val="clear" w:color="auto" w:fill="auto"/>
          </w:tcPr>
          <w:p w14:paraId="29352C09" w14:textId="77777777" w:rsidR="00B50847" w:rsidRPr="00B50847" w:rsidRDefault="00B50847" w:rsidP="00AE2794">
            <w:pPr>
              <w:spacing w:before="60" w:after="60" w:line="230" w:lineRule="atLeast"/>
              <w:ind w:left="43" w:right="29"/>
              <w:rPr>
                <w:rFonts w:eastAsia="Times New Roman"/>
                <w:sz w:val="20"/>
                <w:szCs w:val="20"/>
              </w:rPr>
            </w:pPr>
            <w:r w:rsidRPr="00B50847">
              <w:rPr>
                <w:rFonts w:eastAsia="Times New Roman"/>
                <w:sz w:val="20"/>
                <w:szCs w:val="20"/>
              </w:rPr>
              <w:t>first</w:t>
            </w:r>
          </w:p>
        </w:tc>
        <w:tc>
          <w:tcPr>
            <w:tcW w:w="3127" w:type="pct"/>
            <w:tcBorders>
              <w:top w:val="single" w:sz="12" w:space="0" w:color="auto"/>
            </w:tcBorders>
            <w:shd w:val="clear" w:color="auto" w:fill="auto"/>
          </w:tcPr>
          <w:p w14:paraId="77E71B66" w14:textId="24B6762B" w:rsidR="00B50847" w:rsidRPr="00B50847" w:rsidRDefault="00B50847" w:rsidP="00AE2794">
            <w:pPr>
              <w:spacing w:before="60" w:after="60" w:line="230" w:lineRule="atLeast"/>
              <w:ind w:left="43" w:right="29"/>
              <w:rPr>
                <w:rFonts w:eastAsia="Times New Roman"/>
                <w:sz w:val="20"/>
                <w:szCs w:val="20"/>
              </w:rPr>
            </w:pPr>
            <w:r w:rsidRPr="00B50847">
              <w:rPr>
                <w:rFonts w:eastAsia="Times New Roman"/>
                <w:sz w:val="20"/>
                <w:szCs w:val="20"/>
              </w:rPr>
              <w:t xml:space="preserve">First </w:t>
            </w:r>
            <w:r w:rsidRPr="00B50847">
              <w:rPr>
                <w:rFonts w:eastAsia="Times New Roman"/>
                <w:i/>
                <w:sz w:val="20"/>
                <w:szCs w:val="20"/>
              </w:rPr>
              <w:t>gid</w:t>
            </w:r>
            <w:r w:rsidRPr="00B50847">
              <w:rPr>
                <w:rFonts w:eastAsia="Times New Roman"/>
                <w:sz w:val="20"/>
                <w:szCs w:val="20"/>
              </w:rPr>
              <w:t xml:space="preserve"> in range</w:t>
            </w:r>
          </w:p>
        </w:tc>
      </w:tr>
      <w:tr w:rsidR="00B50847" w:rsidRPr="00B50847" w14:paraId="56871FA0" w14:textId="77777777" w:rsidTr="00370F7A">
        <w:tc>
          <w:tcPr>
            <w:tcW w:w="574" w:type="pct"/>
            <w:shd w:val="clear" w:color="auto" w:fill="auto"/>
          </w:tcPr>
          <w:p w14:paraId="0FAD6CB1" w14:textId="77777777" w:rsidR="00B50847" w:rsidRPr="00B50847" w:rsidRDefault="00B50847" w:rsidP="00AE2794">
            <w:pPr>
              <w:spacing w:before="60" w:after="60" w:line="230" w:lineRule="atLeast"/>
              <w:ind w:left="43" w:right="29"/>
              <w:rPr>
                <w:rFonts w:eastAsia="Times New Roman"/>
                <w:sz w:val="20"/>
                <w:szCs w:val="20"/>
              </w:rPr>
            </w:pPr>
            <w:r w:rsidRPr="00B50847">
              <w:rPr>
                <w:rFonts w:eastAsia="Times New Roman"/>
                <w:sz w:val="20"/>
                <w:szCs w:val="20"/>
              </w:rPr>
              <w:t>uint16</w:t>
            </w:r>
          </w:p>
        </w:tc>
        <w:tc>
          <w:tcPr>
            <w:tcW w:w="1223" w:type="pct"/>
            <w:shd w:val="clear" w:color="auto" w:fill="auto"/>
          </w:tcPr>
          <w:p w14:paraId="0B2F81C5" w14:textId="77777777" w:rsidR="00B50847" w:rsidRPr="00B50847" w:rsidRDefault="00B50847" w:rsidP="00AE2794">
            <w:pPr>
              <w:spacing w:before="60" w:after="60" w:line="230" w:lineRule="atLeast"/>
              <w:ind w:left="43" w:right="29"/>
              <w:rPr>
                <w:rFonts w:eastAsia="Times New Roman"/>
                <w:sz w:val="20"/>
                <w:szCs w:val="20"/>
              </w:rPr>
            </w:pPr>
            <w:r w:rsidRPr="00B50847">
              <w:rPr>
                <w:rFonts w:eastAsia="Times New Roman"/>
                <w:sz w:val="20"/>
                <w:szCs w:val="20"/>
              </w:rPr>
              <w:t>fd</w:t>
            </w:r>
          </w:p>
        </w:tc>
        <w:tc>
          <w:tcPr>
            <w:tcW w:w="3127" w:type="pct"/>
            <w:shd w:val="clear" w:color="auto" w:fill="auto"/>
          </w:tcPr>
          <w:p w14:paraId="38921046" w14:textId="1B07AF26" w:rsidR="00B50847" w:rsidRPr="00B50847" w:rsidRDefault="00B50847" w:rsidP="00AE2794">
            <w:pPr>
              <w:spacing w:before="60" w:after="60" w:line="230" w:lineRule="atLeast"/>
              <w:ind w:left="43" w:right="29"/>
              <w:rPr>
                <w:rFonts w:eastAsia="Times New Roman"/>
                <w:sz w:val="20"/>
                <w:szCs w:val="20"/>
              </w:rPr>
            </w:pPr>
            <w:r w:rsidRPr="00B50847">
              <w:rPr>
                <w:rFonts w:eastAsia="Times New Roman"/>
                <w:i/>
                <w:sz w:val="20"/>
                <w:szCs w:val="20"/>
              </w:rPr>
              <w:t>FontDICT</w:t>
            </w:r>
            <w:r w:rsidRPr="00B50847">
              <w:rPr>
                <w:rFonts w:eastAsia="Times New Roman"/>
                <w:sz w:val="20"/>
                <w:szCs w:val="20"/>
              </w:rPr>
              <w:t xml:space="preserve"> index for all glyphs in range</w:t>
            </w:r>
          </w:p>
        </w:tc>
      </w:tr>
    </w:tbl>
    <w:p w14:paraId="18D520EF" w14:textId="2F67B3EB" w:rsidR="00B50847" w:rsidRDefault="00B50847" w:rsidP="00B50847">
      <w:pPr>
        <w:pStyle w:val="NormalWeb"/>
        <w:rPr>
          <w:rFonts w:ascii="Arial" w:hAnsi="Arial" w:cs="Arial"/>
          <w:sz w:val="20"/>
          <w:szCs w:val="20"/>
          <w:lang w:val="en-GB"/>
        </w:rPr>
      </w:pPr>
      <w:r w:rsidRPr="00B50847">
        <w:rPr>
          <w:rFonts w:ascii="Arial" w:hAnsi="Arial" w:cs="Arial"/>
          <w:sz w:val="20"/>
          <w:szCs w:val="20"/>
          <w:lang w:val="en-GB"/>
        </w:rPr>
        <w:t xml:space="preserve">The Range4 format differs from the Range3 only in that it accommodates more than 65536 glyphs by using a uint32 for the first </w:t>
      </w:r>
      <w:r w:rsidRPr="00B50847">
        <w:rPr>
          <w:rFonts w:ascii="Arial" w:hAnsi="Arial" w:cs="Arial"/>
          <w:i/>
          <w:sz w:val="20"/>
          <w:szCs w:val="20"/>
          <w:lang w:val="en-GB"/>
        </w:rPr>
        <w:t>gid</w:t>
      </w:r>
      <w:r w:rsidRPr="00B50847">
        <w:rPr>
          <w:rFonts w:ascii="Arial" w:hAnsi="Arial" w:cs="Arial"/>
          <w:sz w:val="20"/>
          <w:szCs w:val="20"/>
          <w:lang w:val="en-GB"/>
        </w:rPr>
        <w:t xml:space="preserve"> field</w:t>
      </w:r>
      <w:r w:rsidR="00FB72A5">
        <w:rPr>
          <w:rFonts w:ascii="Arial" w:hAnsi="Arial" w:cs="Arial"/>
          <w:sz w:val="20"/>
          <w:szCs w:val="20"/>
          <w:lang w:val="en-GB"/>
        </w:rPr>
        <w:t>,</w:t>
      </w:r>
      <w:r w:rsidRPr="00B50847">
        <w:rPr>
          <w:rFonts w:ascii="Arial" w:hAnsi="Arial" w:cs="Arial"/>
          <w:sz w:val="20"/>
          <w:szCs w:val="20"/>
          <w:lang w:val="en-GB"/>
        </w:rPr>
        <w:t xml:space="preserve"> and accommodates more than 255 </w:t>
      </w:r>
      <w:r w:rsidRPr="00B50847">
        <w:rPr>
          <w:rFonts w:ascii="Arial" w:hAnsi="Arial" w:cs="Arial"/>
          <w:i/>
          <w:sz w:val="20"/>
          <w:szCs w:val="20"/>
          <w:lang w:val="en-GB"/>
        </w:rPr>
        <w:t>FontDICTs</w:t>
      </w:r>
      <w:r w:rsidRPr="00B50847">
        <w:rPr>
          <w:rFonts w:ascii="Arial" w:hAnsi="Arial" w:cs="Arial"/>
          <w:sz w:val="20"/>
          <w:szCs w:val="20"/>
          <w:lang w:val="en-GB"/>
        </w:rPr>
        <w:t xml:space="preserve"> by using a </w:t>
      </w:r>
      <w:r w:rsidRPr="00B50847">
        <w:rPr>
          <w:rFonts w:ascii="Arial" w:hAnsi="Arial" w:cs="Arial"/>
          <w:i/>
          <w:sz w:val="20"/>
          <w:szCs w:val="20"/>
          <w:lang w:val="en-GB"/>
        </w:rPr>
        <w:t>uint16</w:t>
      </w:r>
      <w:r w:rsidRPr="00B50847">
        <w:rPr>
          <w:rFonts w:ascii="Arial" w:hAnsi="Arial" w:cs="Arial"/>
          <w:sz w:val="20"/>
          <w:szCs w:val="20"/>
          <w:lang w:val="en-GB"/>
        </w:rPr>
        <w:t xml:space="preserve"> field for the </w:t>
      </w:r>
      <w:r w:rsidRPr="00B50847">
        <w:rPr>
          <w:rFonts w:ascii="Arial" w:hAnsi="Arial" w:cs="Arial"/>
          <w:i/>
          <w:sz w:val="20"/>
          <w:szCs w:val="20"/>
          <w:lang w:val="en-GB"/>
        </w:rPr>
        <w:t>fd</w:t>
      </w:r>
      <w:r w:rsidRPr="00B50847">
        <w:rPr>
          <w:rFonts w:ascii="Arial" w:hAnsi="Arial" w:cs="Arial"/>
          <w:sz w:val="20"/>
          <w:szCs w:val="20"/>
          <w:lang w:val="en-GB"/>
        </w:rPr>
        <w:t xml:space="preserve"> index.</w:t>
      </w:r>
    </w:p>
    <w:p w14:paraId="6DF5F8C1" w14:textId="2F8466B6" w:rsidR="00B50847" w:rsidRPr="00F4664E" w:rsidRDefault="00B50847" w:rsidP="00B50847">
      <w:pPr>
        <w:pStyle w:val="BlockText"/>
        <w:spacing w:beforeAutospacing="1" w:afterAutospacing="1" w:line="276" w:lineRule="auto"/>
        <w:ind w:left="720" w:right="200" w:hanging="720"/>
        <w:rPr>
          <w:rFonts w:ascii="Arial" w:hAnsi="Arial" w:cs="Arial"/>
          <w:sz w:val="20"/>
          <w:szCs w:val="20"/>
        </w:rPr>
      </w:pPr>
      <w:r>
        <w:rPr>
          <w:rFonts w:ascii="Arial" w:hAnsi="Arial" w:cs="Arial"/>
          <w:sz w:val="20"/>
          <w:szCs w:val="20"/>
        </w:rPr>
        <w:t>NOTE</w:t>
      </w:r>
      <w:r w:rsidRPr="00F4664E">
        <w:rPr>
          <w:rFonts w:ascii="Arial" w:hAnsi="Arial" w:cs="Arial"/>
          <w:sz w:val="20"/>
          <w:szCs w:val="20"/>
        </w:rPr>
        <w:t xml:space="preserve"> </w:t>
      </w:r>
      <w:r>
        <w:rPr>
          <w:rFonts w:ascii="Arial" w:hAnsi="Arial" w:cs="Arial"/>
          <w:sz w:val="20"/>
          <w:szCs w:val="20"/>
        </w:rPr>
        <w:tab/>
      </w:r>
      <w:r w:rsidRPr="00F4664E">
        <w:rPr>
          <w:rFonts w:ascii="Arial" w:hAnsi="Arial" w:cs="Arial"/>
          <w:sz w:val="20"/>
          <w:szCs w:val="20"/>
        </w:rPr>
        <w:t xml:space="preserve">While </w:t>
      </w:r>
      <w:r w:rsidRPr="00F4664E">
        <w:rPr>
          <w:rFonts w:ascii="Arial" w:hAnsi="Arial" w:cs="Arial"/>
          <w:i/>
          <w:iCs/>
          <w:sz w:val="20"/>
          <w:szCs w:val="20"/>
        </w:rPr>
        <w:t>FontDICTSelect</w:t>
      </w:r>
      <w:r w:rsidRPr="00F4664E">
        <w:rPr>
          <w:rFonts w:ascii="Arial" w:hAnsi="Arial" w:cs="Arial"/>
          <w:sz w:val="20"/>
          <w:szCs w:val="20"/>
        </w:rPr>
        <w:t xml:space="preserve"> format 4 allows for more than 65535 glyphs, other parts of the OFF format, such as the </w:t>
      </w:r>
      <w:r w:rsidRPr="00FA5C48">
        <w:rPr>
          <w:rFonts w:ascii="Arial" w:hAnsi="Arial" w:cs="Arial"/>
          <w:i/>
          <w:sz w:val="20"/>
          <w:szCs w:val="20"/>
        </w:rPr>
        <w:t>numGlyphs</w:t>
      </w:r>
      <w:r w:rsidRPr="00F4664E">
        <w:rPr>
          <w:rFonts w:ascii="Arial" w:hAnsi="Arial" w:cs="Arial"/>
          <w:sz w:val="20"/>
          <w:szCs w:val="20"/>
        </w:rPr>
        <w:t xml:space="preserve"> field of the ‘maxp’ table, are st</w:t>
      </w:r>
      <w:r>
        <w:rPr>
          <w:rFonts w:ascii="Arial" w:hAnsi="Arial" w:cs="Arial"/>
          <w:sz w:val="20"/>
          <w:szCs w:val="20"/>
        </w:rPr>
        <w:t>ill constrained to 65535 glyphs</w:t>
      </w:r>
      <w:r w:rsidRPr="00F4664E">
        <w:rPr>
          <w:rFonts w:ascii="Arial" w:hAnsi="Arial" w:cs="Arial"/>
          <w:sz w:val="20"/>
          <w:szCs w:val="20"/>
        </w:rPr>
        <w:t>.</w:t>
      </w:r>
    </w:p>
    <w:p w14:paraId="12A255F1" w14:textId="77760A51" w:rsidR="00B50847" w:rsidRDefault="00B50847" w:rsidP="0013112F">
      <w:pPr>
        <w:pStyle w:val="NormalWeb"/>
        <w:spacing w:before="0" w:beforeAutospacing="0" w:after="0" w:afterAutospacing="0"/>
        <w:rPr>
          <w:rFonts w:ascii="Arial" w:hAnsi="Arial" w:cs="Arial"/>
          <w:sz w:val="20"/>
          <w:szCs w:val="20"/>
        </w:rPr>
      </w:pPr>
    </w:p>
    <w:p w14:paraId="537DBB37" w14:textId="79051AE8" w:rsidR="00D44BE5" w:rsidRDefault="00D44BE5" w:rsidP="00D44BE5">
      <w:pPr>
        <w:pStyle w:val="Heading4"/>
      </w:pPr>
      <w:r>
        <w:lastRenderedPageBreak/>
        <w:t>5.4.3.10</w:t>
      </w:r>
      <w:r>
        <w:tab/>
        <w:t xml:space="preserve"> </w:t>
      </w:r>
      <w:r w:rsidR="001A23E8">
        <w:t>PrivateDICT</w:t>
      </w:r>
    </w:p>
    <w:p w14:paraId="5187ED8B" w14:textId="07FEBD90" w:rsidR="00D44BE5" w:rsidRPr="00665A69" w:rsidRDefault="00D44BE5" w:rsidP="00D44BE5">
      <w:pPr>
        <w:pStyle w:val="FirstParagraph"/>
        <w:spacing w:before="100" w:beforeAutospacing="1" w:after="100" w:afterAutospacing="1" w:line="276" w:lineRule="auto"/>
        <w:rPr>
          <w:rFonts w:ascii="Arial" w:hAnsi="Arial" w:cs="Arial"/>
          <w:sz w:val="20"/>
          <w:szCs w:val="20"/>
        </w:rPr>
      </w:pPr>
      <w:r w:rsidRPr="00665A69">
        <w:rPr>
          <w:rFonts w:ascii="Arial" w:hAnsi="Arial" w:cs="Arial"/>
          <w:sz w:val="20"/>
          <w:szCs w:val="20"/>
        </w:rPr>
        <w:t xml:space="preserve">A </w:t>
      </w:r>
      <w:r w:rsidR="001A23E8" w:rsidRPr="00665A69">
        <w:rPr>
          <w:rFonts w:ascii="Arial" w:hAnsi="Arial" w:cs="Arial"/>
          <w:iCs/>
          <w:sz w:val="20"/>
          <w:szCs w:val="20"/>
        </w:rPr>
        <w:t>PrivateDICT</w:t>
      </w:r>
      <w:r w:rsidRPr="00665A69">
        <w:rPr>
          <w:rFonts w:ascii="Arial" w:hAnsi="Arial" w:cs="Arial"/>
          <w:sz w:val="20"/>
          <w:szCs w:val="20"/>
        </w:rPr>
        <w:t xml:space="preserve"> is a DICT (subclause 5.4.3.</w:t>
      </w:r>
      <w:r w:rsidR="00416ADB" w:rsidRPr="00665A69">
        <w:rPr>
          <w:rFonts w:ascii="Arial" w:hAnsi="Arial" w:cs="Arial"/>
          <w:sz w:val="20"/>
          <w:szCs w:val="20"/>
        </w:rPr>
        <w:t>7</w:t>
      </w:r>
      <w:r w:rsidRPr="00665A69">
        <w:rPr>
          <w:rFonts w:ascii="Arial" w:hAnsi="Arial" w:cs="Arial"/>
          <w:sz w:val="20"/>
          <w:szCs w:val="20"/>
        </w:rPr>
        <w:t xml:space="preserve">) </w:t>
      </w:r>
      <w:r w:rsidR="00FA5C48" w:rsidRPr="00665A69">
        <w:rPr>
          <w:rFonts w:ascii="Arial" w:hAnsi="Arial" w:cs="Arial"/>
          <w:sz w:val="20"/>
          <w:szCs w:val="20"/>
        </w:rPr>
        <w:t xml:space="preserve">subtable </w:t>
      </w:r>
      <w:r w:rsidRPr="00665A69">
        <w:rPr>
          <w:rFonts w:ascii="Arial" w:hAnsi="Arial" w:cs="Arial"/>
          <w:sz w:val="20"/>
          <w:szCs w:val="20"/>
        </w:rPr>
        <w:t xml:space="preserve">providing metadata relating to hinting, subroutines and variations that are used by a subset of </w:t>
      </w:r>
      <w:r w:rsidRPr="00665A69">
        <w:rPr>
          <w:rFonts w:ascii="Arial" w:hAnsi="Arial" w:cs="Arial"/>
          <w:iCs/>
          <w:sz w:val="20"/>
          <w:szCs w:val="20"/>
        </w:rPr>
        <w:t>CharStrings</w:t>
      </w:r>
      <w:r w:rsidRPr="00665A69">
        <w:rPr>
          <w:rFonts w:ascii="Arial" w:hAnsi="Arial" w:cs="Arial"/>
          <w:sz w:val="20"/>
          <w:szCs w:val="20"/>
        </w:rPr>
        <w:t xml:space="preserve">. Many fonts use only one </w:t>
      </w:r>
      <w:r w:rsidR="001A23E8" w:rsidRPr="00665A69">
        <w:rPr>
          <w:rFonts w:ascii="Arial" w:hAnsi="Arial" w:cs="Arial"/>
          <w:iCs/>
          <w:sz w:val="20"/>
          <w:szCs w:val="20"/>
        </w:rPr>
        <w:t>PrivateDICT</w:t>
      </w:r>
      <w:r w:rsidRPr="00665A69">
        <w:rPr>
          <w:rFonts w:ascii="Arial" w:hAnsi="Arial" w:cs="Arial"/>
          <w:sz w:val="20"/>
          <w:szCs w:val="20"/>
        </w:rPr>
        <w:t xml:space="preserve">, whose metadata therefore applies to all </w:t>
      </w:r>
      <w:r w:rsidRPr="00665A69">
        <w:rPr>
          <w:rFonts w:ascii="Arial" w:hAnsi="Arial" w:cs="Arial"/>
          <w:iCs/>
          <w:sz w:val="20"/>
          <w:szCs w:val="20"/>
        </w:rPr>
        <w:t>CharString</w:t>
      </w:r>
      <w:r w:rsidRPr="00665A69">
        <w:rPr>
          <w:rFonts w:ascii="Arial" w:hAnsi="Arial" w:cs="Arial"/>
          <w:sz w:val="20"/>
          <w:szCs w:val="20"/>
        </w:rPr>
        <w:t xml:space="preserve">s. Access to a </w:t>
      </w:r>
      <w:r w:rsidR="001A23E8" w:rsidRPr="00665A69">
        <w:rPr>
          <w:rFonts w:ascii="Arial" w:hAnsi="Arial" w:cs="Arial"/>
          <w:iCs/>
          <w:sz w:val="20"/>
          <w:szCs w:val="20"/>
        </w:rPr>
        <w:t>PrivateDICT</w:t>
      </w:r>
      <w:r w:rsidRPr="00665A69">
        <w:rPr>
          <w:rFonts w:ascii="Arial" w:hAnsi="Arial" w:cs="Arial"/>
          <w:sz w:val="20"/>
          <w:szCs w:val="20"/>
        </w:rPr>
        <w:t xml:space="preserve">, in terms of length and offset of the </w:t>
      </w:r>
      <w:r w:rsidR="00FA5C48" w:rsidRPr="00665A69">
        <w:rPr>
          <w:rFonts w:ascii="Arial" w:hAnsi="Arial" w:cs="Arial"/>
          <w:sz w:val="20"/>
          <w:szCs w:val="20"/>
        </w:rPr>
        <w:t>subtable</w:t>
      </w:r>
      <w:r w:rsidRPr="00665A69">
        <w:rPr>
          <w:rFonts w:ascii="Arial" w:hAnsi="Arial" w:cs="Arial"/>
          <w:sz w:val="20"/>
          <w:szCs w:val="20"/>
        </w:rPr>
        <w:t xml:space="preserve">, is provided by the </w:t>
      </w:r>
      <w:r w:rsidR="001A23E8" w:rsidRPr="00665A69">
        <w:rPr>
          <w:rFonts w:ascii="Arial" w:hAnsi="Arial" w:cs="Arial"/>
          <w:iCs/>
          <w:sz w:val="20"/>
          <w:szCs w:val="20"/>
        </w:rPr>
        <w:t>PrivateDICT</w:t>
      </w:r>
      <w:r w:rsidRPr="00665A69">
        <w:rPr>
          <w:rFonts w:ascii="Arial" w:hAnsi="Arial" w:cs="Arial"/>
          <w:iCs/>
          <w:sz w:val="20"/>
          <w:szCs w:val="20"/>
        </w:rPr>
        <w:t>Offset</w:t>
      </w:r>
      <w:r w:rsidRPr="00665A69">
        <w:rPr>
          <w:rFonts w:ascii="Arial" w:hAnsi="Arial" w:cs="Arial"/>
          <w:sz w:val="20"/>
          <w:szCs w:val="20"/>
        </w:rPr>
        <w:t xml:space="preserve"> key in a </w:t>
      </w:r>
      <w:r w:rsidRPr="00665A69">
        <w:rPr>
          <w:rFonts w:ascii="Arial" w:hAnsi="Arial" w:cs="Arial"/>
          <w:iCs/>
          <w:sz w:val="20"/>
          <w:szCs w:val="20"/>
        </w:rPr>
        <w:t>FontDICT</w:t>
      </w:r>
      <w:r w:rsidRPr="00665A69">
        <w:rPr>
          <w:rFonts w:ascii="Arial" w:hAnsi="Arial" w:cs="Arial"/>
          <w:sz w:val="20"/>
          <w:szCs w:val="20"/>
        </w:rPr>
        <w:t>.</w:t>
      </w:r>
    </w:p>
    <w:p w14:paraId="66B0C922" w14:textId="69088D1E" w:rsidR="00D44BE5" w:rsidRPr="00665A69" w:rsidRDefault="00D44BE5" w:rsidP="00D44BE5">
      <w:pPr>
        <w:pStyle w:val="BodyText"/>
        <w:spacing w:before="100" w:beforeAutospacing="1" w:after="100" w:afterAutospacing="1" w:line="276" w:lineRule="auto"/>
        <w:rPr>
          <w:sz w:val="20"/>
          <w:szCs w:val="20"/>
        </w:rPr>
      </w:pPr>
      <w:r w:rsidRPr="00665A69">
        <w:rPr>
          <w:sz w:val="20"/>
          <w:szCs w:val="20"/>
        </w:rPr>
        <w:t xml:space="preserve">When different subsets of </w:t>
      </w:r>
      <w:r w:rsidRPr="00665A69">
        <w:rPr>
          <w:iCs/>
          <w:sz w:val="20"/>
          <w:szCs w:val="20"/>
        </w:rPr>
        <w:t>CharString</w:t>
      </w:r>
      <w:r w:rsidRPr="00665A69">
        <w:rPr>
          <w:sz w:val="20"/>
          <w:szCs w:val="20"/>
        </w:rPr>
        <w:t xml:space="preserve">s use different </w:t>
      </w:r>
      <w:r w:rsidR="001A23E8" w:rsidRPr="00665A69">
        <w:rPr>
          <w:iCs/>
          <w:sz w:val="20"/>
          <w:szCs w:val="20"/>
        </w:rPr>
        <w:t>PrivateDICT</w:t>
      </w:r>
      <w:r w:rsidRPr="00665A69">
        <w:rPr>
          <w:sz w:val="20"/>
          <w:szCs w:val="20"/>
        </w:rPr>
        <w:t xml:space="preserve">s, multiple </w:t>
      </w:r>
      <w:r w:rsidRPr="00665A69">
        <w:rPr>
          <w:iCs/>
          <w:sz w:val="20"/>
          <w:szCs w:val="20"/>
        </w:rPr>
        <w:t>FontDICT</w:t>
      </w:r>
      <w:r w:rsidRPr="00665A69">
        <w:rPr>
          <w:sz w:val="20"/>
          <w:szCs w:val="20"/>
        </w:rPr>
        <w:t xml:space="preserve">s must be defined in </w:t>
      </w:r>
      <w:r w:rsidRPr="00665A69">
        <w:rPr>
          <w:iCs/>
          <w:sz w:val="20"/>
          <w:szCs w:val="20"/>
        </w:rPr>
        <w:t>FontDICTINDEX</w:t>
      </w:r>
      <w:r w:rsidRPr="00665A69">
        <w:rPr>
          <w:sz w:val="20"/>
          <w:szCs w:val="20"/>
        </w:rPr>
        <w:t xml:space="preserve">, each pointing to a </w:t>
      </w:r>
      <w:r w:rsidR="001A23E8" w:rsidRPr="00665A69">
        <w:rPr>
          <w:iCs/>
          <w:sz w:val="20"/>
          <w:szCs w:val="20"/>
        </w:rPr>
        <w:t>PrivateDICT</w:t>
      </w:r>
      <w:r w:rsidRPr="00665A69">
        <w:rPr>
          <w:sz w:val="20"/>
          <w:szCs w:val="20"/>
        </w:rPr>
        <w:t xml:space="preserve">. In such cases a </w:t>
      </w:r>
      <w:r w:rsidRPr="00665A69">
        <w:rPr>
          <w:iCs/>
          <w:sz w:val="20"/>
          <w:szCs w:val="20"/>
        </w:rPr>
        <w:t>FontDICTSelect</w:t>
      </w:r>
      <w:r w:rsidRPr="00665A69">
        <w:rPr>
          <w:sz w:val="20"/>
          <w:szCs w:val="20"/>
        </w:rPr>
        <w:t xml:space="preserve"> structure is also required in order to allocate </w:t>
      </w:r>
      <w:r w:rsidRPr="00665A69">
        <w:rPr>
          <w:iCs/>
          <w:sz w:val="20"/>
          <w:szCs w:val="20"/>
        </w:rPr>
        <w:t>FontDICT</w:t>
      </w:r>
      <w:r w:rsidRPr="00665A69">
        <w:rPr>
          <w:sz w:val="20"/>
          <w:szCs w:val="20"/>
        </w:rPr>
        <w:t xml:space="preserve">s to </w:t>
      </w:r>
      <w:r w:rsidRPr="00665A69">
        <w:rPr>
          <w:iCs/>
          <w:sz w:val="20"/>
          <w:szCs w:val="20"/>
        </w:rPr>
        <w:t>CharString</w:t>
      </w:r>
      <w:r w:rsidRPr="00665A69">
        <w:rPr>
          <w:sz w:val="20"/>
          <w:szCs w:val="20"/>
        </w:rPr>
        <w:t xml:space="preserve">s. For more information on </w:t>
      </w:r>
      <w:r w:rsidRPr="00665A69">
        <w:rPr>
          <w:iCs/>
          <w:sz w:val="20"/>
          <w:szCs w:val="20"/>
        </w:rPr>
        <w:t>FontDICT</w:t>
      </w:r>
      <w:r w:rsidRPr="00665A69">
        <w:rPr>
          <w:sz w:val="20"/>
          <w:szCs w:val="20"/>
        </w:rPr>
        <w:t>s, see subclause 5.4.3.</w:t>
      </w:r>
      <w:r w:rsidR="00416ADB" w:rsidRPr="00665A69">
        <w:rPr>
          <w:sz w:val="20"/>
          <w:szCs w:val="20"/>
        </w:rPr>
        <w:t>9</w:t>
      </w:r>
      <w:r w:rsidRPr="00665A69">
        <w:rPr>
          <w:sz w:val="20"/>
          <w:szCs w:val="20"/>
        </w:rPr>
        <w:t>.</w:t>
      </w:r>
    </w:p>
    <w:p w14:paraId="2720FCD0" w14:textId="67521535" w:rsidR="00D44BE5" w:rsidRPr="00665A69" w:rsidRDefault="00D44BE5" w:rsidP="00D44BE5">
      <w:pPr>
        <w:pStyle w:val="BodyText"/>
        <w:spacing w:before="100" w:beforeAutospacing="1" w:after="100" w:afterAutospacing="1" w:line="276" w:lineRule="auto"/>
        <w:rPr>
          <w:sz w:val="20"/>
          <w:szCs w:val="20"/>
        </w:rPr>
      </w:pPr>
      <w:r w:rsidRPr="00665A69">
        <w:rPr>
          <w:sz w:val="20"/>
          <w:szCs w:val="20"/>
        </w:rPr>
        <w:t xml:space="preserve">A </w:t>
      </w:r>
      <w:r w:rsidR="001A23E8" w:rsidRPr="00665A69">
        <w:rPr>
          <w:iCs/>
          <w:sz w:val="20"/>
          <w:szCs w:val="20"/>
        </w:rPr>
        <w:t>PrivateDICT</w:t>
      </w:r>
      <w:r w:rsidRPr="00665A69">
        <w:rPr>
          <w:sz w:val="20"/>
          <w:szCs w:val="20"/>
        </w:rPr>
        <w:t xml:space="preserve"> may be empty, requiring no storage. </w:t>
      </w:r>
      <w:r w:rsidR="00FA5C48" w:rsidRPr="00665A69">
        <w:rPr>
          <w:sz w:val="20"/>
          <w:szCs w:val="20"/>
        </w:rPr>
        <w:t xml:space="preserve">In this case, the </w:t>
      </w:r>
      <w:r w:rsidR="001A23E8" w:rsidRPr="00665A69">
        <w:rPr>
          <w:sz w:val="20"/>
          <w:szCs w:val="20"/>
        </w:rPr>
        <w:t>PrivateDICT</w:t>
      </w:r>
      <w:r w:rsidR="00FA5C48" w:rsidRPr="00665A69">
        <w:rPr>
          <w:sz w:val="20"/>
          <w:szCs w:val="20"/>
        </w:rPr>
        <w:t xml:space="preserve">Offset key of FontDICT must set size and offset to *0*, and </w:t>
      </w:r>
      <w:r w:rsidRPr="00665A69">
        <w:rPr>
          <w:sz w:val="20"/>
          <w:szCs w:val="20"/>
        </w:rPr>
        <w:t xml:space="preserve">default values </w:t>
      </w:r>
      <w:r w:rsidR="00FA5C48" w:rsidRPr="00665A69">
        <w:rPr>
          <w:sz w:val="20"/>
          <w:szCs w:val="20"/>
        </w:rPr>
        <w:t xml:space="preserve">will be </w:t>
      </w:r>
      <w:r w:rsidRPr="00665A69">
        <w:rPr>
          <w:sz w:val="20"/>
          <w:szCs w:val="20"/>
        </w:rPr>
        <w:t xml:space="preserve">used for </w:t>
      </w:r>
      <w:r w:rsidR="00FA5C48" w:rsidRPr="00665A69">
        <w:rPr>
          <w:iCs/>
          <w:sz w:val="20"/>
          <w:szCs w:val="20"/>
        </w:rPr>
        <w:t>vsindex, BlueScale, BlueShift, BlueFuzz, LanguageGroup and ExpansionFactor, as set out in the table below</w:t>
      </w:r>
      <w:r w:rsidRPr="00665A69">
        <w:rPr>
          <w:sz w:val="20"/>
          <w:szCs w:val="20"/>
        </w:rPr>
        <w:t>.</w:t>
      </w:r>
    </w:p>
    <w:p w14:paraId="378F7AC6" w14:textId="3B6247F5" w:rsidR="00D44BE5" w:rsidRPr="00665A69" w:rsidRDefault="00D44BE5" w:rsidP="00D44BE5">
      <w:pPr>
        <w:pStyle w:val="BodyText"/>
        <w:spacing w:before="100" w:beforeAutospacing="1" w:after="100" w:afterAutospacing="1" w:line="276" w:lineRule="auto"/>
        <w:rPr>
          <w:sz w:val="20"/>
          <w:szCs w:val="20"/>
        </w:rPr>
      </w:pPr>
      <w:r w:rsidRPr="00665A69">
        <w:rPr>
          <w:sz w:val="20"/>
          <w:szCs w:val="20"/>
        </w:rPr>
        <w:t xml:space="preserve">Some </w:t>
      </w:r>
      <w:r w:rsidR="001A23E8" w:rsidRPr="00665A69">
        <w:rPr>
          <w:iCs/>
          <w:sz w:val="20"/>
          <w:szCs w:val="20"/>
        </w:rPr>
        <w:t>PrivateDICT</w:t>
      </w:r>
      <w:r w:rsidRPr="00665A69">
        <w:rPr>
          <w:sz w:val="20"/>
          <w:szCs w:val="20"/>
        </w:rPr>
        <w:t xml:space="preserve"> values relating to hinting can undergo interpolation with font variations using the </w:t>
      </w:r>
      <w:r w:rsidRPr="00665A69">
        <w:rPr>
          <w:iCs/>
          <w:sz w:val="20"/>
          <w:szCs w:val="20"/>
        </w:rPr>
        <w:t>blend</w:t>
      </w:r>
      <w:r w:rsidRPr="00665A69">
        <w:rPr>
          <w:sz w:val="20"/>
          <w:szCs w:val="20"/>
        </w:rPr>
        <w:t xml:space="preserve"> operator.</w:t>
      </w:r>
      <w:r w:rsidR="00BF656F" w:rsidRPr="00665A69">
        <w:rPr>
          <w:sz w:val="20"/>
          <w:szCs w:val="20"/>
        </w:rPr>
        <w:t xml:space="preserve"> These are identified as “blendable” in the table below.</w:t>
      </w:r>
    </w:p>
    <w:p w14:paraId="1665D526" w14:textId="254B1DBF" w:rsidR="00D44BE5" w:rsidRPr="00F4664E" w:rsidRDefault="00D44BE5" w:rsidP="00D44BE5">
      <w:pPr>
        <w:pStyle w:val="BlockText"/>
        <w:spacing w:beforeAutospacing="1" w:afterAutospacing="1" w:line="276" w:lineRule="auto"/>
        <w:ind w:left="720" w:right="20" w:hanging="720"/>
        <w:rPr>
          <w:rFonts w:ascii="Arial" w:hAnsi="Arial" w:cs="Arial"/>
          <w:sz w:val="20"/>
          <w:szCs w:val="20"/>
        </w:rPr>
      </w:pPr>
      <w:r>
        <w:rPr>
          <w:rFonts w:ascii="Arial" w:hAnsi="Arial" w:cs="Arial"/>
          <w:iCs/>
          <w:sz w:val="20"/>
          <w:szCs w:val="20"/>
        </w:rPr>
        <w:t>NOTE</w:t>
      </w:r>
      <w:r>
        <w:rPr>
          <w:rFonts w:ascii="Arial" w:hAnsi="Arial" w:cs="Arial"/>
          <w:iCs/>
          <w:sz w:val="20"/>
          <w:szCs w:val="20"/>
        </w:rPr>
        <w:tab/>
      </w:r>
      <w:r w:rsidRPr="00F4664E">
        <w:rPr>
          <w:rFonts w:ascii="Arial" w:hAnsi="Arial" w:cs="Arial"/>
          <w:sz w:val="20"/>
          <w:szCs w:val="20"/>
        </w:rPr>
        <w:t xml:space="preserve">Non-integer numbers in DICT data, such as the values for </w:t>
      </w:r>
      <w:r w:rsidRPr="00F4664E">
        <w:rPr>
          <w:rFonts w:ascii="Arial" w:hAnsi="Arial" w:cs="Arial"/>
          <w:i/>
          <w:iCs/>
          <w:sz w:val="20"/>
          <w:szCs w:val="20"/>
        </w:rPr>
        <w:t>BlueScale</w:t>
      </w:r>
      <w:r w:rsidRPr="00F4664E">
        <w:rPr>
          <w:rFonts w:ascii="Arial" w:hAnsi="Arial" w:cs="Arial"/>
          <w:sz w:val="20"/>
          <w:szCs w:val="20"/>
        </w:rPr>
        <w:t xml:space="preserve"> and </w:t>
      </w:r>
      <w:r w:rsidRPr="00F4664E">
        <w:rPr>
          <w:rFonts w:ascii="Arial" w:hAnsi="Arial" w:cs="Arial"/>
          <w:i/>
          <w:iCs/>
          <w:sz w:val="20"/>
          <w:szCs w:val="20"/>
        </w:rPr>
        <w:t>ExpansionFactor</w:t>
      </w:r>
      <w:r w:rsidRPr="00F4664E">
        <w:rPr>
          <w:rFonts w:ascii="Arial" w:hAnsi="Arial" w:cs="Arial"/>
          <w:sz w:val="20"/>
          <w:szCs w:val="20"/>
        </w:rPr>
        <w:t xml:space="preserve">, are represented as </w:t>
      </w:r>
      <w:r w:rsidRPr="00F4664E">
        <w:rPr>
          <w:rFonts w:ascii="Arial" w:hAnsi="Arial" w:cs="Arial"/>
          <w:i/>
          <w:iCs/>
          <w:sz w:val="20"/>
          <w:szCs w:val="20"/>
        </w:rPr>
        <w:t>Binary Coded Decimal</w:t>
      </w:r>
      <w:r w:rsidRPr="00F4664E">
        <w:rPr>
          <w:rFonts w:ascii="Arial" w:hAnsi="Arial" w:cs="Arial"/>
          <w:sz w:val="20"/>
          <w:szCs w:val="20"/>
        </w:rPr>
        <w:t xml:space="preserve"> bytes.</w:t>
      </w:r>
    </w:p>
    <w:p w14:paraId="0676BD9E" w14:textId="0B4CF2D2" w:rsidR="00D44BE5" w:rsidRPr="00475148" w:rsidRDefault="00D44BE5" w:rsidP="00B50847">
      <w:pPr>
        <w:pStyle w:val="NormalWeb"/>
        <w:rPr>
          <w:rFonts w:ascii="Arial" w:hAnsi="Arial" w:cs="Arial"/>
          <w:b/>
          <w:i/>
          <w:sz w:val="20"/>
          <w:szCs w:val="20"/>
        </w:rPr>
      </w:pPr>
      <w:r w:rsidRPr="00475148">
        <w:rPr>
          <w:rFonts w:ascii="Arial" w:hAnsi="Arial" w:cs="Arial"/>
          <w:b/>
          <w:i/>
          <w:sz w:val="20"/>
          <w:szCs w:val="20"/>
        </w:rPr>
        <w:t xml:space="preserve">When to use multiple </w:t>
      </w:r>
      <w:r w:rsidR="001A23E8">
        <w:rPr>
          <w:rFonts w:ascii="Arial" w:hAnsi="Arial" w:cs="Arial"/>
          <w:b/>
          <w:i/>
          <w:sz w:val="20"/>
          <w:szCs w:val="20"/>
        </w:rPr>
        <w:t>PrivateDICT</w:t>
      </w:r>
      <w:r w:rsidRPr="00475148">
        <w:rPr>
          <w:rFonts w:ascii="Arial" w:hAnsi="Arial" w:cs="Arial"/>
          <w:b/>
          <w:i/>
          <w:sz w:val="20"/>
          <w:szCs w:val="20"/>
        </w:rPr>
        <w:t>s</w:t>
      </w:r>
    </w:p>
    <w:p w14:paraId="7A31F4B2" w14:textId="12B6939D" w:rsidR="00D44BE5" w:rsidRPr="00665A69" w:rsidRDefault="00D44BE5" w:rsidP="00D44BE5">
      <w:pPr>
        <w:pStyle w:val="FirstParagraph"/>
        <w:spacing w:before="100" w:beforeAutospacing="1" w:after="100" w:afterAutospacing="1" w:line="276" w:lineRule="auto"/>
        <w:rPr>
          <w:rFonts w:ascii="Arial" w:hAnsi="Arial" w:cs="Arial"/>
          <w:sz w:val="20"/>
          <w:szCs w:val="20"/>
        </w:rPr>
      </w:pPr>
      <w:r w:rsidRPr="00665A69">
        <w:rPr>
          <w:rFonts w:ascii="Arial" w:hAnsi="Arial" w:cs="Arial"/>
          <w:sz w:val="20"/>
          <w:szCs w:val="20"/>
        </w:rPr>
        <w:t xml:space="preserve">A CFF2 table requires at least one pair of </w:t>
      </w:r>
      <w:r w:rsidRPr="00665A69">
        <w:rPr>
          <w:rFonts w:ascii="Arial" w:hAnsi="Arial" w:cs="Arial"/>
          <w:iCs/>
          <w:sz w:val="20"/>
          <w:szCs w:val="20"/>
        </w:rPr>
        <w:t>FontDICT</w:t>
      </w:r>
      <w:r w:rsidRPr="00665A69">
        <w:rPr>
          <w:rFonts w:ascii="Arial" w:hAnsi="Arial" w:cs="Arial"/>
          <w:sz w:val="20"/>
          <w:szCs w:val="20"/>
        </w:rPr>
        <w:t xml:space="preserve"> and </w:t>
      </w:r>
      <w:r w:rsidR="001A23E8" w:rsidRPr="00665A69">
        <w:rPr>
          <w:rFonts w:ascii="Arial" w:hAnsi="Arial" w:cs="Arial"/>
          <w:iCs/>
          <w:sz w:val="20"/>
          <w:szCs w:val="20"/>
        </w:rPr>
        <w:t>PrivateDICT</w:t>
      </w:r>
      <w:r w:rsidRPr="00665A69">
        <w:rPr>
          <w:rFonts w:ascii="Arial" w:hAnsi="Arial" w:cs="Arial"/>
          <w:sz w:val="20"/>
          <w:szCs w:val="20"/>
        </w:rPr>
        <w:t xml:space="preserve"> (even if the </w:t>
      </w:r>
      <w:r w:rsidR="001A23E8" w:rsidRPr="00665A69">
        <w:rPr>
          <w:rFonts w:ascii="Arial" w:hAnsi="Arial" w:cs="Arial"/>
          <w:iCs/>
          <w:sz w:val="20"/>
          <w:szCs w:val="20"/>
        </w:rPr>
        <w:t>PrivateDICT</w:t>
      </w:r>
      <w:r w:rsidRPr="00665A69">
        <w:rPr>
          <w:rFonts w:ascii="Arial" w:hAnsi="Arial" w:cs="Arial"/>
          <w:sz w:val="20"/>
          <w:szCs w:val="20"/>
        </w:rPr>
        <w:t xml:space="preserve"> is empty), and many fonts only have one pair. However, it </w:t>
      </w:r>
      <w:r w:rsidR="00BF656F" w:rsidRPr="00665A69">
        <w:rPr>
          <w:rFonts w:ascii="Arial" w:hAnsi="Arial" w:cs="Arial"/>
          <w:sz w:val="20"/>
          <w:szCs w:val="20"/>
        </w:rPr>
        <w:t>may be</w:t>
      </w:r>
      <w:r w:rsidRPr="00665A69">
        <w:rPr>
          <w:rFonts w:ascii="Arial" w:hAnsi="Arial" w:cs="Arial"/>
          <w:sz w:val="20"/>
          <w:szCs w:val="20"/>
        </w:rPr>
        <w:t xml:space="preserve"> beneficial to use more than one </w:t>
      </w:r>
      <w:r w:rsidRPr="00665A69">
        <w:rPr>
          <w:rFonts w:ascii="Arial" w:hAnsi="Arial" w:cs="Arial"/>
          <w:iCs/>
          <w:sz w:val="20"/>
          <w:szCs w:val="20"/>
        </w:rPr>
        <w:t>FontDICT</w:t>
      </w:r>
      <w:r w:rsidRPr="00665A69">
        <w:rPr>
          <w:rFonts w:ascii="Arial" w:hAnsi="Arial" w:cs="Arial"/>
          <w:sz w:val="20"/>
          <w:szCs w:val="20"/>
        </w:rPr>
        <w:t xml:space="preserve"> (and hence more than one </w:t>
      </w:r>
      <w:r w:rsidR="001A23E8" w:rsidRPr="00665A69">
        <w:rPr>
          <w:rFonts w:ascii="Arial" w:hAnsi="Arial" w:cs="Arial"/>
          <w:iCs/>
          <w:sz w:val="20"/>
          <w:szCs w:val="20"/>
        </w:rPr>
        <w:t>PrivateDICT</w:t>
      </w:r>
      <w:r w:rsidRPr="00665A69">
        <w:rPr>
          <w:rFonts w:ascii="Arial" w:hAnsi="Arial" w:cs="Arial"/>
          <w:sz w:val="20"/>
          <w:szCs w:val="20"/>
        </w:rPr>
        <w:t>) when the glyphs in the font are of multiple distinct styles</w:t>
      </w:r>
      <w:r w:rsidR="00BF656F" w:rsidRPr="00665A69">
        <w:rPr>
          <w:rFonts w:ascii="Arial" w:hAnsi="Arial" w:cs="Arial"/>
          <w:sz w:val="20"/>
          <w:szCs w:val="20"/>
        </w:rPr>
        <w:t>;</w:t>
      </w:r>
      <w:r w:rsidRPr="00665A69">
        <w:rPr>
          <w:rFonts w:ascii="Arial" w:hAnsi="Arial" w:cs="Arial"/>
          <w:sz w:val="20"/>
          <w:szCs w:val="20"/>
        </w:rPr>
        <w:t xml:space="preserve"> for example</w:t>
      </w:r>
      <w:r w:rsidR="00BF656F" w:rsidRPr="00665A69">
        <w:rPr>
          <w:rFonts w:ascii="Arial" w:hAnsi="Arial" w:cs="Arial"/>
          <w:sz w:val="20"/>
          <w:szCs w:val="20"/>
        </w:rPr>
        <w:t>,</w:t>
      </w:r>
      <w:r w:rsidRPr="00665A69">
        <w:rPr>
          <w:rFonts w:ascii="Arial" w:hAnsi="Arial" w:cs="Arial"/>
          <w:sz w:val="20"/>
          <w:szCs w:val="20"/>
        </w:rPr>
        <w:t xml:space="preserve"> </w:t>
      </w:r>
      <w:r w:rsidR="00C64446" w:rsidRPr="00665A69">
        <w:rPr>
          <w:rFonts w:ascii="Arial" w:hAnsi="Arial" w:cs="Arial"/>
          <w:sz w:val="20"/>
          <w:szCs w:val="20"/>
        </w:rPr>
        <w:t xml:space="preserve">when </w:t>
      </w:r>
      <w:r w:rsidR="00BF656F" w:rsidRPr="00665A69">
        <w:rPr>
          <w:rFonts w:ascii="Arial" w:hAnsi="Arial" w:cs="Arial"/>
          <w:sz w:val="20"/>
          <w:szCs w:val="20"/>
        </w:rPr>
        <w:t>the</w:t>
      </w:r>
      <w:r w:rsidR="00C64446" w:rsidRPr="00665A69">
        <w:rPr>
          <w:rFonts w:ascii="Arial" w:hAnsi="Arial" w:cs="Arial"/>
          <w:sz w:val="20"/>
          <w:szCs w:val="20"/>
        </w:rPr>
        <w:t xml:space="preserve"> font contains </w:t>
      </w:r>
      <w:r w:rsidRPr="00665A69">
        <w:rPr>
          <w:rFonts w:ascii="Arial" w:hAnsi="Arial" w:cs="Arial"/>
          <w:sz w:val="20"/>
          <w:szCs w:val="20"/>
        </w:rPr>
        <w:t xml:space="preserve">a Latin set plus an Emoji set, or a Latin set plus a Korean Hangul set. In such cases, specifying hint metadata for each glyph style in separate </w:t>
      </w:r>
      <w:r w:rsidR="001A23E8" w:rsidRPr="00665A69">
        <w:rPr>
          <w:rFonts w:ascii="Arial" w:hAnsi="Arial" w:cs="Arial"/>
          <w:iCs/>
          <w:sz w:val="20"/>
          <w:szCs w:val="20"/>
        </w:rPr>
        <w:t>PrivateDICT</w:t>
      </w:r>
      <w:r w:rsidRPr="00665A69">
        <w:rPr>
          <w:rFonts w:ascii="Arial" w:hAnsi="Arial" w:cs="Arial"/>
          <w:sz w:val="20"/>
          <w:szCs w:val="20"/>
        </w:rPr>
        <w:t xml:space="preserve"> structures will likely allow more compact and efficient </w:t>
      </w:r>
      <w:r w:rsidRPr="00665A69">
        <w:rPr>
          <w:rFonts w:ascii="Arial" w:hAnsi="Arial" w:cs="Arial"/>
          <w:iCs/>
          <w:sz w:val="20"/>
          <w:szCs w:val="20"/>
        </w:rPr>
        <w:t>CharString</w:t>
      </w:r>
      <w:r w:rsidRPr="00665A69">
        <w:rPr>
          <w:rFonts w:ascii="Arial" w:hAnsi="Arial" w:cs="Arial"/>
          <w:sz w:val="20"/>
          <w:szCs w:val="20"/>
        </w:rPr>
        <w:t xml:space="preserve"> encoding, with better use of hinting zones, smaller index values in </w:t>
      </w:r>
      <w:r w:rsidRPr="00665A69">
        <w:rPr>
          <w:rFonts w:ascii="Arial" w:hAnsi="Arial" w:cs="Arial"/>
          <w:iCs/>
          <w:sz w:val="20"/>
          <w:szCs w:val="20"/>
        </w:rPr>
        <w:t>callsubr</w:t>
      </w:r>
      <w:r w:rsidRPr="00665A69">
        <w:rPr>
          <w:rFonts w:ascii="Arial" w:hAnsi="Arial" w:cs="Arial"/>
          <w:sz w:val="20"/>
          <w:szCs w:val="20"/>
        </w:rPr>
        <w:t xml:space="preserve"> subroutine calls, and fewer operands in </w:t>
      </w:r>
      <w:r w:rsidRPr="00665A69">
        <w:rPr>
          <w:rFonts w:ascii="Arial" w:hAnsi="Arial" w:cs="Arial"/>
          <w:iCs/>
          <w:sz w:val="20"/>
          <w:szCs w:val="20"/>
        </w:rPr>
        <w:t>blend</w:t>
      </w:r>
      <w:r w:rsidRPr="00665A69">
        <w:rPr>
          <w:rFonts w:ascii="Arial" w:hAnsi="Arial" w:cs="Arial"/>
          <w:sz w:val="20"/>
          <w:szCs w:val="20"/>
        </w:rPr>
        <w:t xml:space="preserve"> operations — resulting in less data in total. For similar reasons, the facility for multiple </w:t>
      </w:r>
      <w:r w:rsidRPr="00665A69">
        <w:rPr>
          <w:rFonts w:ascii="Arial" w:hAnsi="Arial" w:cs="Arial"/>
          <w:iCs/>
          <w:sz w:val="20"/>
          <w:szCs w:val="20"/>
        </w:rPr>
        <w:t>FontDICT</w:t>
      </w:r>
      <w:r w:rsidRPr="00665A69">
        <w:rPr>
          <w:rFonts w:ascii="Arial" w:hAnsi="Arial" w:cs="Arial"/>
          <w:sz w:val="20"/>
          <w:szCs w:val="20"/>
        </w:rPr>
        <w:t>/</w:t>
      </w:r>
      <w:r w:rsidR="001A23E8" w:rsidRPr="00665A69">
        <w:rPr>
          <w:rFonts w:ascii="Arial" w:hAnsi="Arial" w:cs="Arial"/>
          <w:iCs/>
          <w:sz w:val="20"/>
          <w:szCs w:val="20"/>
        </w:rPr>
        <w:t>PrivateDICT</w:t>
      </w:r>
      <w:r w:rsidRPr="00665A69">
        <w:rPr>
          <w:rFonts w:ascii="Arial" w:hAnsi="Arial" w:cs="Arial"/>
          <w:sz w:val="20"/>
          <w:szCs w:val="20"/>
        </w:rPr>
        <w:t xml:space="preserve"> pairs allow easier merging of multiple fonts whose glyphs already have hints, variation data and subroutines.</w:t>
      </w:r>
    </w:p>
    <w:p w14:paraId="4EBDD038" w14:textId="46CA7340" w:rsidR="00D44BE5" w:rsidRPr="00323076" w:rsidRDefault="00D44BE5" w:rsidP="00D44BE5">
      <w:pPr>
        <w:pStyle w:val="Heading5"/>
      </w:pPr>
      <w:r>
        <w:t xml:space="preserve">5.4.3.10.1 </w:t>
      </w:r>
      <w:r>
        <w:tab/>
      </w:r>
      <w:r w:rsidR="001A23E8">
        <w:t>PrivateDICT</w:t>
      </w:r>
      <w:r>
        <w:t xml:space="preserve"> operator summary</w:t>
      </w:r>
    </w:p>
    <w:p w14:paraId="47905498" w14:textId="5F8836B8" w:rsidR="00D44BE5" w:rsidRPr="00F4664E" w:rsidRDefault="00D44BE5" w:rsidP="00D44BE5">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following table lists all </w:t>
      </w:r>
      <w:r w:rsidR="001A23E8">
        <w:rPr>
          <w:rFonts w:ascii="Arial" w:hAnsi="Arial" w:cs="Arial"/>
          <w:i/>
          <w:iCs/>
          <w:sz w:val="20"/>
          <w:szCs w:val="20"/>
        </w:rPr>
        <w:t>PrivateDICT</w:t>
      </w:r>
      <w:r w:rsidRPr="00F4664E">
        <w:rPr>
          <w:rFonts w:ascii="Arial" w:hAnsi="Arial" w:cs="Arial"/>
          <w:sz w:val="20"/>
          <w:szCs w:val="20"/>
        </w:rPr>
        <w:t xml:space="preserve"> operators alongside their encoding as hexadecimal and decimal bytes, their default value (if any), their general purpose, and whether they may be blended.</w:t>
      </w:r>
    </w:p>
    <w:tbl>
      <w:tblPr>
        <w:tblW w:w="90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51"/>
        <w:gridCol w:w="1067"/>
        <w:gridCol w:w="2456"/>
        <w:gridCol w:w="1123"/>
        <w:gridCol w:w="2118"/>
        <w:gridCol w:w="1260"/>
      </w:tblGrid>
      <w:tr w:rsidR="00B86FC0" w:rsidRPr="00D44BE5" w14:paraId="427BA7D3" w14:textId="77777777" w:rsidTr="00B86FC0">
        <w:tc>
          <w:tcPr>
            <w:tcW w:w="579" w:type="pct"/>
            <w:tcBorders>
              <w:top w:val="single" w:sz="12" w:space="0" w:color="auto"/>
              <w:bottom w:val="single" w:sz="12" w:space="0" w:color="auto"/>
              <w:right w:val="single" w:sz="12" w:space="0" w:color="auto"/>
            </w:tcBorders>
            <w:shd w:val="clear" w:color="auto" w:fill="auto"/>
          </w:tcPr>
          <w:p w14:paraId="62416A8F" w14:textId="38D1F0DE" w:rsidR="00B86FC0" w:rsidRPr="00D44BE5" w:rsidRDefault="00B86FC0" w:rsidP="00AE2794">
            <w:pPr>
              <w:spacing w:before="60" w:after="60" w:line="230" w:lineRule="atLeast"/>
              <w:ind w:left="43" w:right="29"/>
              <w:jc w:val="center"/>
              <w:rPr>
                <w:rFonts w:eastAsia="Times New Roman"/>
                <w:b/>
                <w:sz w:val="20"/>
                <w:szCs w:val="20"/>
              </w:rPr>
            </w:pPr>
            <w:r>
              <w:rPr>
                <w:rFonts w:eastAsia="Times New Roman"/>
                <w:b/>
                <w:sz w:val="20"/>
                <w:szCs w:val="20"/>
              </w:rPr>
              <w:t>Hex Value</w:t>
            </w:r>
          </w:p>
        </w:tc>
        <w:tc>
          <w:tcPr>
            <w:tcW w:w="588" w:type="pct"/>
            <w:tcBorders>
              <w:top w:val="single" w:sz="12" w:space="0" w:color="auto"/>
              <w:left w:val="single" w:sz="12" w:space="0" w:color="auto"/>
              <w:bottom w:val="single" w:sz="12" w:space="0" w:color="auto"/>
              <w:right w:val="single" w:sz="12" w:space="0" w:color="auto"/>
            </w:tcBorders>
            <w:shd w:val="clear" w:color="auto" w:fill="auto"/>
          </w:tcPr>
          <w:p w14:paraId="02A1E4C4" w14:textId="0E50E196" w:rsidR="00B86FC0" w:rsidRPr="00D44BE5" w:rsidRDefault="00B86FC0" w:rsidP="00AE2794">
            <w:pPr>
              <w:spacing w:before="60" w:after="60" w:line="230" w:lineRule="atLeast"/>
              <w:ind w:left="43" w:right="29"/>
              <w:jc w:val="center"/>
              <w:rPr>
                <w:rFonts w:eastAsia="Times New Roman"/>
                <w:b/>
                <w:sz w:val="20"/>
                <w:szCs w:val="20"/>
              </w:rPr>
            </w:pPr>
            <w:r>
              <w:rPr>
                <w:rFonts w:eastAsia="Times New Roman"/>
                <w:b/>
                <w:sz w:val="20"/>
                <w:szCs w:val="20"/>
              </w:rPr>
              <w:t xml:space="preserve">Dec </w:t>
            </w:r>
            <w:r w:rsidRPr="00D44BE5">
              <w:rPr>
                <w:rFonts w:eastAsia="Times New Roman"/>
                <w:b/>
                <w:sz w:val="20"/>
                <w:szCs w:val="20"/>
              </w:rPr>
              <w:t>Value</w:t>
            </w:r>
          </w:p>
        </w:tc>
        <w:tc>
          <w:tcPr>
            <w:tcW w:w="1353" w:type="pct"/>
            <w:tcBorders>
              <w:top w:val="single" w:sz="12" w:space="0" w:color="auto"/>
              <w:left w:val="single" w:sz="12" w:space="0" w:color="auto"/>
              <w:bottom w:val="single" w:sz="12" w:space="0" w:color="auto"/>
              <w:right w:val="single" w:sz="12" w:space="0" w:color="auto"/>
            </w:tcBorders>
          </w:tcPr>
          <w:p w14:paraId="7A4DEC8B" w14:textId="0E578B4E" w:rsidR="00B86FC0" w:rsidRPr="00B86FC0" w:rsidRDefault="00B86FC0" w:rsidP="00AE2794">
            <w:pPr>
              <w:spacing w:before="60" w:after="60" w:line="230" w:lineRule="atLeast"/>
              <w:ind w:left="43" w:right="29"/>
              <w:jc w:val="center"/>
              <w:rPr>
                <w:rFonts w:eastAsia="Times New Roman"/>
                <w:b/>
                <w:sz w:val="20"/>
                <w:szCs w:val="20"/>
              </w:rPr>
            </w:pPr>
            <w:r w:rsidRPr="00B86FC0">
              <w:rPr>
                <w:rFonts w:eastAsia="Times New Roman"/>
                <w:b/>
                <w:sz w:val="20"/>
                <w:szCs w:val="20"/>
              </w:rPr>
              <w:t>Name</w:t>
            </w:r>
          </w:p>
        </w:tc>
        <w:tc>
          <w:tcPr>
            <w:tcW w:w="619" w:type="pct"/>
            <w:tcBorders>
              <w:top w:val="single" w:sz="12" w:space="0" w:color="auto"/>
              <w:left w:val="single" w:sz="12" w:space="0" w:color="auto"/>
              <w:bottom w:val="single" w:sz="12" w:space="0" w:color="auto"/>
              <w:right w:val="single" w:sz="12" w:space="0" w:color="auto"/>
            </w:tcBorders>
            <w:shd w:val="clear" w:color="auto" w:fill="auto"/>
          </w:tcPr>
          <w:p w14:paraId="6B91071D" w14:textId="77777777" w:rsidR="00B86FC0" w:rsidRPr="00D44BE5" w:rsidRDefault="00B86FC0" w:rsidP="00AE2794">
            <w:pPr>
              <w:spacing w:before="60" w:after="60" w:line="230" w:lineRule="atLeast"/>
              <w:ind w:left="43" w:right="29"/>
              <w:jc w:val="center"/>
              <w:rPr>
                <w:rFonts w:eastAsia="Times New Roman"/>
                <w:b/>
                <w:sz w:val="20"/>
                <w:szCs w:val="20"/>
              </w:rPr>
            </w:pPr>
            <w:r w:rsidRPr="00D44BE5">
              <w:rPr>
                <w:rFonts w:eastAsia="Times New Roman"/>
                <w:b/>
                <w:sz w:val="20"/>
                <w:szCs w:val="20"/>
              </w:rPr>
              <w:t>Default</w:t>
            </w:r>
          </w:p>
        </w:tc>
        <w:tc>
          <w:tcPr>
            <w:tcW w:w="1167" w:type="pct"/>
            <w:tcBorders>
              <w:top w:val="single" w:sz="12" w:space="0" w:color="auto"/>
              <w:left w:val="single" w:sz="12" w:space="0" w:color="auto"/>
              <w:bottom w:val="single" w:sz="12" w:space="0" w:color="auto"/>
              <w:right w:val="single" w:sz="12" w:space="0" w:color="auto"/>
            </w:tcBorders>
          </w:tcPr>
          <w:p w14:paraId="2BCCFE25" w14:textId="5E8232D0" w:rsidR="00B86FC0" w:rsidRDefault="00B86FC0" w:rsidP="00AE2794">
            <w:pPr>
              <w:spacing w:before="60" w:after="60" w:line="230" w:lineRule="atLeast"/>
              <w:ind w:left="43" w:right="29"/>
              <w:jc w:val="center"/>
              <w:rPr>
                <w:rFonts w:eastAsia="Times New Roman"/>
                <w:b/>
                <w:sz w:val="20"/>
                <w:szCs w:val="20"/>
              </w:rPr>
            </w:pPr>
            <w:r>
              <w:rPr>
                <w:rFonts w:eastAsia="Times New Roman"/>
                <w:b/>
                <w:sz w:val="20"/>
                <w:szCs w:val="20"/>
              </w:rPr>
              <w:t>Purpose</w:t>
            </w:r>
          </w:p>
        </w:tc>
        <w:tc>
          <w:tcPr>
            <w:tcW w:w="694" w:type="pct"/>
            <w:tcBorders>
              <w:top w:val="single" w:sz="12" w:space="0" w:color="auto"/>
              <w:left w:val="single" w:sz="12" w:space="0" w:color="auto"/>
              <w:bottom w:val="single" w:sz="12" w:space="0" w:color="auto"/>
            </w:tcBorders>
            <w:shd w:val="clear" w:color="auto" w:fill="auto"/>
          </w:tcPr>
          <w:p w14:paraId="35CADC8C" w14:textId="035D4281" w:rsidR="00B86FC0" w:rsidRPr="00D44BE5" w:rsidRDefault="00B86FC0" w:rsidP="00AE2794">
            <w:pPr>
              <w:spacing w:before="60" w:after="60" w:line="230" w:lineRule="atLeast"/>
              <w:ind w:left="43" w:right="29"/>
              <w:jc w:val="center"/>
              <w:rPr>
                <w:rFonts w:eastAsia="Times New Roman"/>
                <w:b/>
                <w:sz w:val="20"/>
                <w:szCs w:val="20"/>
              </w:rPr>
            </w:pPr>
            <w:r>
              <w:rPr>
                <w:rFonts w:eastAsia="Times New Roman"/>
                <w:b/>
                <w:sz w:val="20"/>
                <w:szCs w:val="20"/>
              </w:rPr>
              <w:t>Blendable</w:t>
            </w:r>
          </w:p>
        </w:tc>
      </w:tr>
      <w:tr w:rsidR="00B86FC0" w:rsidRPr="00D44BE5" w14:paraId="58901672" w14:textId="77777777" w:rsidTr="00B86FC0">
        <w:tc>
          <w:tcPr>
            <w:tcW w:w="579" w:type="pct"/>
            <w:tcBorders>
              <w:top w:val="single" w:sz="12" w:space="0" w:color="auto"/>
              <w:bottom w:val="single" w:sz="6" w:space="0" w:color="auto"/>
            </w:tcBorders>
            <w:shd w:val="clear" w:color="auto" w:fill="auto"/>
          </w:tcPr>
          <w:p w14:paraId="1CE20FA3" w14:textId="30336EE6"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0x13</w:t>
            </w:r>
          </w:p>
        </w:tc>
        <w:tc>
          <w:tcPr>
            <w:tcW w:w="588" w:type="pct"/>
            <w:tcBorders>
              <w:top w:val="single" w:sz="12" w:space="0" w:color="auto"/>
              <w:bottom w:val="single" w:sz="6" w:space="0" w:color="auto"/>
            </w:tcBorders>
            <w:shd w:val="clear" w:color="auto" w:fill="auto"/>
          </w:tcPr>
          <w:p w14:paraId="277EACB8" w14:textId="7DF2C8C4" w:rsidR="00B86FC0" w:rsidRPr="00D44BE5" w:rsidRDefault="00D10125" w:rsidP="00AE2794">
            <w:pPr>
              <w:spacing w:before="60" w:after="60" w:line="230" w:lineRule="atLeast"/>
              <w:ind w:left="43" w:right="29"/>
              <w:rPr>
                <w:rFonts w:eastAsia="Times New Roman"/>
                <w:sz w:val="20"/>
                <w:szCs w:val="20"/>
              </w:rPr>
            </w:pPr>
            <w:r>
              <w:rPr>
                <w:rFonts w:eastAsia="Times New Roman"/>
                <w:sz w:val="20"/>
                <w:szCs w:val="20"/>
              </w:rPr>
              <w:t>19</w:t>
            </w:r>
          </w:p>
        </w:tc>
        <w:tc>
          <w:tcPr>
            <w:tcW w:w="1353" w:type="pct"/>
            <w:tcBorders>
              <w:top w:val="single" w:sz="12" w:space="0" w:color="auto"/>
              <w:bottom w:val="single" w:sz="6" w:space="0" w:color="auto"/>
            </w:tcBorders>
          </w:tcPr>
          <w:p w14:paraId="1EAA30E6" w14:textId="53DC9511" w:rsidR="00B86FC0" w:rsidRPr="00C65CB8" w:rsidRDefault="00B86FC0" w:rsidP="00AE2794">
            <w:pPr>
              <w:spacing w:before="60" w:after="60" w:line="230" w:lineRule="atLeast"/>
              <w:ind w:left="43" w:right="29"/>
              <w:rPr>
                <w:rFonts w:eastAsia="Times New Roman"/>
                <w:sz w:val="20"/>
                <w:szCs w:val="20"/>
              </w:rPr>
            </w:pPr>
            <w:r w:rsidRPr="00C65CB8">
              <w:rPr>
                <w:bCs/>
                <w:sz w:val="20"/>
                <w:szCs w:val="20"/>
              </w:rPr>
              <w:t>LocalSubrINDEXOffset</w:t>
            </w:r>
          </w:p>
        </w:tc>
        <w:tc>
          <w:tcPr>
            <w:tcW w:w="619" w:type="pct"/>
            <w:tcBorders>
              <w:top w:val="single" w:sz="12" w:space="0" w:color="auto"/>
              <w:bottom w:val="single" w:sz="6" w:space="0" w:color="auto"/>
            </w:tcBorders>
            <w:shd w:val="clear" w:color="auto" w:fill="auto"/>
          </w:tcPr>
          <w:p w14:paraId="512D5754"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12" w:space="0" w:color="auto"/>
              <w:bottom w:val="single" w:sz="6" w:space="0" w:color="auto"/>
            </w:tcBorders>
          </w:tcPr>
          <w:p w14:paraId="6707744E" w14:textId="67BBD5AD" w:rsidR="00B86FC0" w:rsidRPr="00D44BE5" w:rsidRDefault="00B86FC0" w:rsidP="00AE2794">
            <w:pPr>
              <w:spacing w:before="60" w:after="60" w:line="230" w:lineRule="atLeast"/>
              <w:ind w:left="43" w:right="29"/>
              <w:rPr>
                <w:rFonts w:eastAsia="Times New Roman"/>
                <w:sz w:val="20"/>
                <w:szCs w:val="20"/>
              </w:rPr>
            </w:pPr>
            <w:r w:rsidRPr="00F4664E">
              <w:rPr>
                <w:sz w:val="20"/>
                <w:szCs w:val="20"/>
              </w:rPr>
              <w:t>subroutines</w:t>
            </w:r>
          </w:p>
        </w:tc>
        <w:tc>
          <w:tcPr>
            <w:tcW w:w="694" w:type="pct"/>
            <w:tcBorders>
              <w:top w:val="single" w:sz="12" w:space="0" w:color="auto"/>
              <w:bottom w:val="single" w:sz="6" w:space="0" w:color="auto"/>
            </w:tcBorders>
            <w:shd w:val="clear" w:color="auto" w:fill="auto"/>
          </w:tcPr>
          <w:p w14:paraId="537C09C8" w14:textId="6C225FBE"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no</w:t>
            </w:r>
          </w:p>
        </w:tc>
      </w:tr>
      <w:tr w:rsidR="00B86FC0" w:rsidRPr="00D44BE5" w14:paraId="12D5017D" w14:textId="77777777" w:rsidTr="00B86FC0">
        <w:tc>
          <w:tcPr>
            <w:tcW w:w="579" w:type="pct"/>
            <w:tcBorders>
              <w:top w:val="single" w:sz="6" w:space="0" w:color="auto"/>
              <w:bottom w:val="single" w:sz="6" w:space="0" w:color="auto"/>
            </w:tcBorders>
            <w:shd w:val="clear" w:color="auto" w:fill="auto"/>
          </w:tcPr>
          <w:p w14:paraId="2AB9F69F" w14:textId="372A5FDA"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0x16</w:t>
            </w:r>
          </w:p>
        </w:tc>
        <w:tc>
          <w:tcPr>
            <w:tcW w:w="588" w:type="pct"/>
            <w:tcBorders>
              <w:top w:val="single" w:sz="6" w:space="0" w:color="auto"/>
              <w:bottom w:val="single" w:sz="6" w:space="0" w:color="auto"/>
            </w:tcBorders>
            <w:shd w:val="clear" w:color="auto" w:fill="auto"/>
          </w:tcPr>
          <w:p w14:paraId="3B36F81F" w14:textId="6AC54238" w:rsidR="00B86FC0" w:rsidRPr="00D44BE5" w:rsidRDefault="00D10125" w:rsidP="00AE2794">
            <w:pPr>
              <w:spacing w:before="60" w:after="60" w:line="230" w:lineRule="atLeast"/>
              <w:ind w:left="43" w:right="29"/>
              <w:rPr>
                <w:rFonts w:eastAsia="Times New Roman"/>
                <w:sz w:val="20"/>
                <w:szCs w:val="20"/>
              </w:rPr>
            </w:pPr>
            <w:r>
              <w:rPr>
                <w:rFonts w:eastAsia="Times New Roman"/>
                <w:sz w:val="20"/>
                <w:szCs w:val="20"/>
              </w:rPr>
              <w:t>22</w:t>
            </w:r>
          </w:p>
        </w:tc>
        <w:tc>
          <w:tcPr>
            <w:tcW w:w="1353" w:type="pct"/>
            <w:tcBorders>
              <w:top w:val="single" w:sz="6" w:space="0" w:color="auto"/>
              <w:bottom w:val="single" w:sz="6" w:space="0" w:color="auto"/>
            </w:tcBorders>
          </w:tcPr>
          <w:p w14:paraId="0454B713" w14:textId="55EB0AF2" w:rsidR="00B86FC0" w:rsidRPr="00C65CB8" w:rsidRDefault="00B86FC0" w:rsidP="00AE2794">
            <w:pPr>
              <w:spacing w:before="60" w:after="60" w:line="230" w:lineRule="atLeast"/>
              <w:ind w:left="43" w:right="29"/>
              <w:rPr>
                <w:rFonts w:eastAsia="Times New Roman"/>
                <w:sz w:val="20"/>
                <w:szCs w:val="20"/>
              </w:rPr>
            </w:pPr>
            <w:r w:rsidRPr="00C65CB8">
              <w:rPr>
                <w:bCs/>
                <w:sz w:val="20"/>
                <w:szCs w:val="20"/>
              </w:rPr>
              <w:t>vsindex</w:t>
            </w:r>
          </w:p>
        </w:tc>
        <w:tc>
          <w:tcPr>
            <w:tcW w:w="619" w:type="pct"/>
            <w:tcBorders>
              <w:top w:val="single" w:sz="6" w:space="0" w:color="auto"/>
              <w:bottom w:val="single" w:sz="6" w:space="0" w:color="auto"/>
            </w:tcBorders>
            <w:shd w:val="clear" w:color="auto" w:fill="auto"/>
          </w:tcPr>
          <w:p w14:paraId="21FFCF38" w14:textId="2310D1EE"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0</w:t>
            </w:r>
          </w:p>
        </w:tc>
        <w:tc>
          <w:tcPr>
            <w:tcW w:w="1167" w:type="pct"/>
            <w:tcBorders>
              <w:top w:val="single" w:sz="6" w:space="0" w:color="auto"/>
              <w:bottom w:val="single" w:sz="6" w:space="0" w:color="auto"/>
            </w:tcBorders>
          </w:tcPr>
          <w:p w14:paraId="09D7FBF0" w14:textId="6147A01F" w:rsidR="00B86FC0" w:rsidRPr="00D44BE5" w:rsidRDefault="00B86FC0" w:rsidP="00AE2794">
            <w:pPr>
              <w:spacing w:before="60" w:after="60" w:line="230" w:lineRule="atLeast"/>
              <w:ind w:left="43" w:right="29"/>
              <w:rPr>
                <w:rFonts w:eastAsia="Times New Roman"/>
                <w:sz w:val="20"/>
                <w:szCs w:val="20"/>
              </w:rPr>
            </w:pPr>
            <w:r w:rsidRPr="00F4664E">
              <w:rPr>
                <w:sz w:val="20"/>
                <w:szCs w:val="20"/>
              </w:rPr>
              <w:t>variation</w:t>
            </w:r>
          </w:p>
        </w:tc>
        <w:tc>
          <w:tcPr>
            <w:tcW w:w="694" w:type="pct"/>
            <w:tcBorders>
              <w:top w:val="single" w:sz="6" w:space="0" w:color="auto"/>
              <w:bottom w:val="single" w:sz="6" w:space="0" w:color="auto"/>
            </w:tcBorders>
            <w:shd w:val="clear" w:color="auto" w:fill="auto"/>
          </w:tcPr>
          <w:p w14:paraId="6DBD50E3" w14:textId="107C69C3"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no</w:t>
            </w:r>
          </w:p>
        </w:tc>
      </w:tr>
      <w:tr w:rsidR="00B86FC0" w:rsidRPr="00D44BE5" w14:paraId="5DBD9C55" w14:textId="77777777" w:rsidTr="00B86FC0">
        <w:tc>
          <w:tcPr>
            <w:tcW w:w="579" w:type="pct"/>
            <w:tcBorders>
              <w:top w:val="single" w:sz="6" w:space="0" w:color="auto"/>
              <w:bottom w:val="single" w:sz="6" w:space="0" w:color="auto"/>
            </w:tcBorders>
            <w:shd w:val="clear" w:color="auto" w:fill="auto"/>
          </w:tcPr>
          <w:p w14:paraId="69D761BA" w14:textId="34B408AC"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0x17</w:t>
            </w:r>
          </w:p>
        </w:tc>
        <w:tc>
          <w:tcPr>
            <w:tcW w:w="588" w:type="pct"/>
            <w:tcBorders>
              <w:top w:val="single" w:sz="6" w:space="0" w:color="auto"/>
              <w:bottom w:val="single" w:sz="6" w:space="0" w:color="auto"/>
            </w:tcBorders>
            <w:shd w:val="clear" w:color="auto" w:fill="auto"/>
          </w:tcPr>
          <w:p w14:paraId="06CD09E5" w14:textId="439D2C47" w:rsidR="00B86FC0" w:rsidRPr="00D44BE5" w:rsidRDefault="00D10125" w:rsidP="00AE2794">
            <w:pPr>
              <w:spacing w:before="60" w:after="60" w:line="230" w:lineRule="atLeast"/>
              <w:ind w:left="43" w:right="29"/>
              <w:rPr>
                <w:rFonts w:eastAsia="Times New Roman"/>
                <w:sz w:val="20"/>
                <w:szCs w:val="20"/>
              </w:rPr>
            </w:pPr>
            <w:r>
              <w:rPr>
                <w:rFonts w:eastAsia="Times New Roman"/>
                <w:sz w:val="20"/>
                <w:szCs w:val="20"/>
              </w:rPr>
              <w:t>23</w:t>
            </w:r>
          </w:p>
        </w:tc>
        <w:tc>
          <w:tcPr>
            <w:tcW w:w="1353" w:type="pct"/>
            <w:tcBorders>
              <w:top w:val="single" w:sz="6" w:space="0" w:color="auto"/>
              <w:bottom w:val="single" w:sz="6" w:space="0" w:color="auto"/>
            </w:tcBorders>
          </w:tcPr>
          <w:p w14:paraId="03014A32" w14:textId="5CD5C65F" w:rsidR="00B86FC0" w:rsidRPr="00C65CB8" w:rsidRDefault="00B86FC0" w:rsidP="00AE2794">
            <w:pPr>
              <w:spacing w:before="60" w:after="60" w:line="230" w:lineRule="atLeast"/>
              <w:ind w:left="43" w:right="29"/>
              <w:rPr>
                <w:rFonts w:eastAsia="Times New Roman"/>
                <w:sz w:val="20"/>
                <w:szCs w:val="20"/>
              </w:rPr>
            </w:pPr>
            <w:r w:rsidRPr="00C65CB8">
              <w:rPr>
                <w:bCs/>
                <w:sz w:val="20"/>
                <w:szCs w:val="20"/>
              </w:rPr>
              <w:t>blend</w:t>
            </w:r>
          </w:p>
        </w:tc>
        <w:tc>
          <w:tcPr>
            <w:tcW w:w="619" w:type="pct"/>
            <w:tcBorders>
              <w:top w:val="single" w:sz="6" w:space="0" w:color="auto"/>
              <w:bottom w:val="single" w:sz="6" w:space="0" w:color="auto"/>
            </w:tcBorders>
            <w:shd w:val="clear" w:color="auto" w:fill="auto"/>
          </w:tcPr>
          <w:p w14:paraId="76BC885F" w14:textId="65146A90"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6" w:space="0" w:color="auto"/>
              <w:bottom w:val="single" w:sz="6" w:space="0" w:color="auto"/>
            </w:tcBorders>
          </w:tcPr>
          <w:p w14:paraId="26B43A4C" w14:textId="1711B3FC" w:rsidR="00B86FC0" w:rsidRPr="00D44BE5" w:rsidRDefault="00B86FC0" w:rsidP="00AE2794">
            <w:pPr>
              <w:spacing w:before="60" w:after="60" w:line="230" w:lineRule="atLeast"/>
              <w:ind w:left="43" w:right="29"/>
              <w:rPr>
                <w:rFonts w:eastAsia="Times New Roman"/>
                <w:sz w:val="20"/>
                <w:szCs w:val="20"/>
              </w:rPr>
            </w:pPr>
            <w:r w:rsidRPr="00F4664E">
              <w:rPr>
                <w:sz w:val="20"/>
                <w:szCs w:val="20"/>
              </w:rPr>
              <w:t>variation</w:t>
            </w:r>
          </w:p>
        </w:tc>
        <w:tc>
          <w:tcPr>
            <w:tcW w:w="694" w:type="pct"/>
            <w:tcBorders>
              <w:top w:val="single" w:sz="6" w:space="0" w:color="auto"/>
              <w:bottom w:val="single" w:sz="6" w:space="0" w:color="auto"/>
            </w:tcBorders>
            <w:shd w:val="clear" w:color="auto" w:fill="auto"/>
          </w:tcPr>
          <w:p w14:paraId="39C88C5D" w14:textId="5BB9FF4E"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yes</w:t>
            </w:r>
          </w:p>
        </w:tc>
      </w:tr>
      <w:tr w:rsidR="00B86FC0" w:rsidRPr="00D44BE5" w14:paraId="46308233" w14:textId="77777777" w:rsidTr="00B86FC0">
        <w:tc>
          <w:tcPr>
            <w:tcW w:w="579" w:type="pct"/>
            <w:tcBorders>
              <w:top w:val="single" w:sz="6" w:space="0" w:color="auto"/>
              <w:bottom w:val="single" w:sz="6" w:space="0" w:color="auto"/>
            </w:tcBorders>
            <w:shd w:val="clear" w:color="auto" w:fill="auto"/>
          </w:tcPr>
          <w:p w14:paraId="10A6D6FA" w14:textId="6C6D0489"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0x06</w:t>
            </w:r>
          </w:p>
        </w:tc>
        <w:tc>
          <w:tcPr>
            <w:tcW w:w="588" w:type="pct"/>
            <w:tcBorders>
              <w:top w:val="single" w:sz="6" w:space="0" w:color="auto"/>
              <w:bottom w:val="single" w:sz="6" w:space="0" w:color="auto"/>
            </w:tcBorders>
            <w:shd w:val="clear" w:color="auto" w:fill="auto"/>
          </w:tcPr>
          <w:p w14:paraId="6B9201FE" w14:textId="02307411"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6</w:t>
            </w:r>
          </w:p>
        </w:tc>
        <w:tc>
          <w:tcPr>
            <w:tcW w:w="1353" w:type="pct"/>
            <w:tcBorders>
              <w:top w:val="single" w:sz="6" w:space="0" w:color="auto"/>
              <w:bottom w:val="single" w:sz="6" w:space="0" w:color="auto"/>
            </w:tcBorders>
          </w:tcPr>
          <w:p w14:paraId="38842447" w14:textId="3CB8AC0D"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BlueValues</w:t>
            </w:r>
          </w:p>
        </w:tc>
        <w:tc>
          <w:tcPr>
            <w:tcW w:w="619" w:type="pct"/>
            <w:tcBorders>
              <w:top w:val="single" w:sz="6" w:space="0" w:color="auto"/>
              <w:bottom w:val="single" w:sz="6" w:space="0" w:color="auto"/>
            </w:tcBorders>
            <w:shd w:val="clear" w:color="auto" w:fill="auto"/>
          </w:tcPr>
          <w:p w14:paraId="10EFED1F"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6" w:space="0" w:color="auto"/>
              <w:bottom w:val="single" w:sz="6" w:space="0" w:color="auto"/>
            </w:tcBorders>
          </w:tcPr>
          <w:p w14:paraId="4145A35E" w14:textId="4E326E96"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5F687A81" w14:textId="00FEC28D"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yes</w:t>
            </w:r>
          </w:p>
        </w:tc>
      </w:tr>
      <w:tr w:rsidR="00B86FC0" w:rsidRPr="00D44BE5" w14:paraId="5DE79C8D" w14:textId="77777777" w:rsidTr="00B86FC0">
        <w:tc>
          <w:tcPr>
            <w:tcW w:w="579" w:type="pct"/>
            <w:tcBorders>
              <w:top w:val="single" w:sz="6" w:space="0" w:color="auto"/>
              <w:bottom w:val="single" w:sz="6" w:space="0" w:color="auto"/>
            </w:tcBorders>
            <w:shd w:val="clear" w:color="auto" w:fill="auto"/>
          </w:tcPr>
          <w:p w14:paraId="71AEFE05" w14:textId="79D4C639"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w:t>
            </w:r>
            <w:r>
              <w:rPr>
                <w:sz w:val="20"/>
                <w:szCs w:val="20"/>
              </w:rPr>
              <w:t>7</w:t>
            </w:r>
          </w:p>
        </w:tc>
        <w:tc>
          <w:tcPr>
            <w:tcW w:w="588" w:type="pct"/>
            <w:tcBorders>
              <w:top w:val="single" w:sz="6" w:space="0" w:color="auto"/>
              <w:bottom w:val="single" w:sz="6" w:space="0" w:color="auto"/>
            </w:tcBorders>
            <w:shd w:val="clear" w:color="auto" w:fill="auto"/>
          </w:tcPr>
          <w:p w14:paraId="6153F156"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7</w:t>
            </w:r>
          </w:p>
        </w:tc>
        <w:tc>
          <w:tcPr>
            <w:tcW w:w="1353" w:type="pct"/>
            <w:tcBorders>
              <w:top w:val="single" w:sz="6" w:space="0" w:color="auto"/>
              <w:bottom w:val="single" w:sz="6" w:space="0" w:color="auto"/>
            </w:tcBorders>
          </w:tcPr>
          <w:p w14:paraId="6C5E6341" w14:textId="77777777"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OtherBlues</w:t>
            </w:r>
          </w:p>
        </w:tc>
        <w:tc>
          <w:tcPr>
            <w:tcW w:w="619" w:type="pct"/>
            <w:tcBorders>
              <w:top w:val="single" w:sz="6" w:space="0" w:color="auto"/>
              <w:bottom w:val="single" w:sz="6" w:space="0" w:color="auto"/>
            </w:tcBorders>
            <w:shd w:val="clear" w:color="auto" w:fill="auto"/>
          </w:tcPr>
          <w:p w14:paraId="73A433C6"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6" w:space="0" w:color="auto"/>
              <w:bottom w:val="single" w:sz="6" w:space="0" w:color="auto"/>
            </w:tcBorders>
          </w:tcPr>
          <w:p w14:paraId="396E0A1A" w14:textId="41D41C3B"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7D6319F4" w14:textId="29494BF4"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yes</w:t>
            </w:r>
          </w:p>
        </w:tc>
      </w:tr>
      <w:tr w:rsidR="00B86FC0" w:rsidRPr="00D44BE5" w14:paraId="2D9B6DF7" w14:textId="77777777" w:rsidTr="00B86FC0">
        <w:tc>
          <w:tcPr>
            <w:tcW w:w="579" w:type="pct"/>
            <w:tcBorders>
              <w:top w:val="single" w:sz="6" w:space="0" w:color="auto"/>
              <w:bottom w:val="single" w:sz="6" w:space="0" w:color="auto"/>
            </w:tcBorders>
            <w:shd w:val="clear" w:color="auto" w:fill="auto"/>
          </w:tcPr>
          <w:p w14:paraId="196DB141" w14:textId="32649B8D"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w:t>
            </w:r>
            <w:r>
              <w:rPr>
                <w:sz w:val="20"/>
                <w:szCs w:val="20"/>
              </w:rPr>
              <w:t>8</w:t>
            </w:r>
          </w:p>
        </w:tc>
        <w:tc>
          <w:tcPr>
            <w:tcW w:w="588" w:type="pct"/>
            <w:tcBorders>
              <w:top w:val="single" w:sz="6" w:space="0" w:color="auto"/>
              <w:bottom w:val="single" w:sz="6" w:space="0" w:color="auto"/>
            </w:tcBorders>
            <w:shd w:val="clear" w:color="auto" w:fill="auto"/>
          </w:tcPr>
          <w:p w14:paraId="2035D0E6"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8</w:t>
            </w:r>
          </w:p>
        </w:tc>
        <w:tc>
          <w:tcPr>
            <w:tcW w:w="1353" w:type="pct"/>
            <w:tcBorders>
              <w:top w:val="single" w:sz="6" w:space="0" w:color="auto"/>
              <w:bottom w:val="single" w:sz="6" w:space="0" w:color="auto"/>
            </w:tcBorders>
          </w:tcPr>
          <w:p w14:paraId="4B9BC991" w14:textId="77777777"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FamilyBlues</w:t>
            </w:r>
          </w:p>
        </w:tc>
        <w:tc>
          <w:tcPr>
            <w:tcW w:w="619" w:type="pct"/>
            <w:tcBorders>
              <w:top w:val="single" w:sz="6" w:space="0" w:color="auto"/>
              <w:bottom w:val="single" w:sz="6" w:space="0" w:color="auto"/>
            </w:tcBorders>
            <w:shd w:val="clear" w:color="auto" w:fill="auto"/>
          </w:tcPr>
          <w:p w14:paraId="70838CF1"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6" w:space="0" w:color="auto"/>
              <w:bottom w:val="single" w:sz="6" w:space="0" w:color="auto"/>
            </w:tcBorders>
          </w:tcPr>
          <w:p w14:paraId="33F665BB" w14:textId="1C835500"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01C2EA19" w14:textId="3D357209"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no</w:t>
            </w:r>
          </w:p>
        </w:tc>
      </w:tr>
      <w:tr w:rsidR="00B86FC0" w:rsidRPr="00D44BE5" w14:paraId="5A44DCE9" w14:textId="77777777" w:rsidTr="00B86FC0">
        <w:tc>
          <w:tcPr>
            <w:tcW w:w="579" w:type="pct"/>
            <w:tcBorders>
              <w:top w:val="single" w:sz="6" w:space="0" w:color="auto"/>
              <w:bottom w:val="single" w:sz="6" w:space="0" w:color="auto"/>
            </w:tcBorders>
            <w:shd w:val="clear" w:color="auto" w:fill="auto"/>
          </w:tcPr>
          <w:p w14:paraId="4DFFC87A" w14:textId="56CB8651"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w:t>
            </w:r>
            <w:r>
              <w:rPr>
                <w:sz w:val="20"/>
                <w:szCs w:val="20"/>
              </w:rPr>
              <w:t>9</w:t>
            </w:r>
          </w:p>
        </w:tc>
        <w:tc>
          <w:tcPr>
            <w:tcW w:w="588" w:type="pct"/>
            <w:tcBorders>
              <w:top w:val="single" w:sz="6" w:space="0" w:color="auto"/>
              <w:bottom w:val="single" w:sz="6" w:space="0" w:color="auto"/>
            </w:tcBorders>
            <w:shd w:val="clear" w:color="auto" w:fill="auto"/>
          </w:tcPr>
          <w:p w14:paraId="68BAC403"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9</w:t>
            </w:r>
          </w:p>
        </w:tc>
        <w:tc>
          <w:tcPr>
            <w:tcW w:w="1353" w:type="pct"/>
            <w:tcBorders>
              <w:top w:val="single" w:sz="6" w:space="0" w:color="auto"/>
              <w:bottom w:val="single" w:sz="6" w:space="0" w:color="auto"/>
            </w:tcBorders>
          </w:tcPr>
          <w:p w14:paraId="368D682F" w14:textId="6D6EFD12"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FamilyOtherBlues</w:t>
            </w:r>
          </w:p>
        </w:tc>
        <w:tc>
          <w:tcPr>
            <w:tcW w:w="619" w:type="pct"/>
            <w:tcBorders>
              <w:top w:val="single" w:sz="6" w:space="0" w:color="auto"/>
              <w:bottom w:val="single" w:sz="6" w:space="0" w:color="auto"/>
            </w:tcBorders>
            <w:shd w:val="clear" w:color="auto" w:fill="auto"/>
          </w:tcPr>
          <w:p w14:paraId="46C6A108"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6" w:space="0" w:color="auto"/>
              <w:bottom w:val="single" w:sz="6" w:space="0" w:color="auto"/>
            </w:tcBorders>
          </w:tcPr>
          <w:p w14:paraId="1A23CD9B" w14:textId="0E2C7D21"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4D1C85C6" w14:textId="4F923B87"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no</w:t>
            </w:r>
          </w:p>
        </w:tc>
      </w:tr>
      <w:tr w:rsidR="00B86FC0" w:rsidRPr="00D44BE5" w14:paraId="449771EE" w14:textId="77777777" w:rsidTr="00B86FC0">
        <w:tc>
          <w:tcPr>
            <w:tcW w:w="579" w:type="pct"/>
            <w:tcBorders>
              <w:top w:val="single" w:sz="6" w:space="0" w:color="auto"/>
              <w:bottom w:val="single" w:sz="6" w:space="0" w:color="auto"/>
            </w:tcBorders>
            <w:shd w:val="clear" w:color="auto" w:fill="auto"/>
          </w:tcPr>
          <w:p w14:paraId="1EDBCAA3" w14:textId="5BBED62F" w:rsidR="00B86FC0" w:rsidRPr="00D44BE5" w:rsidRDefault="00D10125" w:rsidP="00AE2794">
            <w:pPr>
              <w:spacing w:before="60" w:after="60" w:line="230" w:lineRule="atLeast"/>
              <w:ind w:left="43" w:right="29"/>
              <w:rPr>
                <w:rFonts w:eastAsia="Times New Roman"/>
                <w:sz w:val="20"/>
                <w:szCs w:val="20"/>
              </w:rPr>
            </w:pPr>
            <w:r w:rsidRPr="00F4664E">
              <w:rPr>
                <w:sz w:val="20"/>
                <w:szCs w:val="20"/>
              </w:rPr>
              <w:lastRenderedPageBreak/>
              <w:t>0x0c09</w:t>
            </w:r>
          </w:p>
        </w:tc>
        <w:tc>
          <w:tcPr>
            <w:tcW w:w="588" w:type="pct"/>
            <w:tcBorders>
              <w:top w:val="single" w:sz="6" w:space="0" w:color="auto"/>
              <w:bottom w:val="single" w:sz="6" w:space="0" w:color="auto"/>
            </w:tcBorders>
            <w:shd w:val="clear" w:color="auto" w:fill="auto"/>
          </w:tcPr>
          <w:p w14:paraId="70F98995" w14:textId="56A4BDD5"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12</w:t>
            </w:r>
            <w:r w:rsidR="00D10125">
              <w:rPr>
                <w:rFonts w:eastAsia="Times New Roman"/>
                <w:sz w:val="20"/>
                <w:szCs w:val="20"/>
              </w:rPr>
              <w:t>,</w:t>
            </w:r>
            <w:r w:rsidRPr="00D44BE5">
              <w:rPr>
                <w:rFonts w:eastAsia="Times New Roman"/>
                <w:sz w:val="20"/>
                <w:szCs w:val="20"/>
              </w:rPr>
              <w:t>9</w:t>
            </w:r>
          </w:p>
        </w:tc>
        <w:tc>
          <w:tcPr>
            <w:tcW w:w="1353" w:type="pct"/>
            <w:tcBorders>
              <w:top w:val="single" w:sz="6" w:space="0" w:color="auto"/>
              <w:bottom w:val="single" w:sz="6" w:space="0" w:color="auto"/>
            </w:tcBorders>
          </w:tcPr>
          <w:p w14:paraId="36C8AD6C" w14:textId="55EF8B7B"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BlueScale</w:t>
            </w:r>
          </w:p>
        </w:tc>
        <w:tc>
          <w:tcPr>
            <w:tcW w:w="619" w:type="pct"/>
            <w:tcBorders>
              <w:top w:val="single" w:sz="6" w:space="0" w:color="auto"/>
              <w:bottom w:val="single" w:sz="6" w:space="0" w:color="auto"/>
            </w:tcBorders>
            <w:shd w:val="clear" w:color="auto" w:fill="auto"/>
          </w:tcPr>
          <w:p w14:paraId="5795E4F0"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0.039625</w:t>
            </w:r>
          </w:p>
        </w:tc>
        <w:tc>
          <w:tcPr>
            <w:tcW w:w="1167" w:type="pct"/>
            <w:tcBorders>
              <w:top w:val="single" w:sz="6" w:space="0" w:color="auto"/>
              <w:bottom w:val="single" w:sz="6" w:space="0" w:color="auto"/>
            </w:tcBorders>
          </w:tcPr>
          <w:p w14:paraId="33C9BF78" w14:textId="1629AEB1"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2C7CA374" w14:textId="3C622B65"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no</w:t>
            </w:r>
          </w:p>
        </w:tc>
      </w:tr>
      <w:tr w:rsidR="00B86FC0" w:rsidRPr="00D44BE5" w14:paraId="10879EC0" w14:textId="77777777" w:rsidTr="00B86FC0">
        <w:tc>
          <w:tcPr>
            <w:tcW w:w="579" w:type="pct"/>
            <w:tcBorders>
              <w:top w:val="single" w:sz="6" w:space="0" w:color="auto"/>
              <w:bottom w:val="single" w:sz="6" w:space="0" w:color="auto"/>
            </w:tcBorders>
            <w:shd w:val="clear" w:color="auto" w:fill="auto"/>
          </w:tcPr>
          <w:p w14:paraId="00FA9AAC" w14:textId="280BC75A"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0x0c0a</w:t>
            </w:r>
          </w:p>
        </w:tc>
        <w:tc>
          <w:tcPr>
            <w:tcW w:w="588" w:type="pct"/>
            <w:tcBorders>
              <w:top w:val="single" w:sz="6" w:space="0" w:color="auto"/>
              <w:bottom w:val="single" w:sz="6" w:space="0" w:color="auto"/>
            </w:tcBorders>
            <w:shd w:val="clear" w:color="auto" w:fill="auto"/>
          </w:tcPr>
          <w:p w14:paraId="290C587B" w14:textId="213806E2"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12</w:t>
            </w:r>
            <w:r w:rsidR="00D10125">
              <w:rPr>
                <w:rFonts w:eastAsia="Times New Roman"/>
                <w:sz w:val="20"/>
                <w:szCs w:val="20"/>
              </w:rPr>
              <w:t>,</w:t>
            </w:r>
            <w:r w:rsidRPr="00D44BE5">
              <w:rPr>
                <w:rFonts w:eastAsia="Times New Roman"/>
                <w:sz w:val="20"/>
                <w:szCs w:val="20"/>
              </w:rPr>
              <w:t>10</w:t>
            </w:r>
          </w:p>
        </w:tc>
        <w:tc>
          <w:tcPr>
            <w:tcW w:w="1353" w:type="pct"/>
            <w:tcBorders>
              <w:top w:val="single" w:sz="6" w:space="0" w:color="auto"/>
              <w:bottom w:val="single" w:sz="6" w:space="0" w:color="auto"/>
            </w:tcBorders>
          </w:tcPr>
          <w:p w14:paraId="0393B50F" w14:textId="61C6D5E8"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BlueShift</w:t>
            </w:r>
          </w:p>
        </w:tc>
        <w:tc>
          <w:tcPr>
            <w:tcW w:w="619" w:type="pct"/>
            <w:tcBorders>
              <w:top w:val="single" w:sz="6" w:space="0" w:color="auto"/>
              <w:bottom w:val="single" w:sz="6" w:space="0" w:color="auto"/>
            </w:tcBorders>
            <w:shd w:val="clear" w:color="auto" w:fill="auto"/>
          </w:tcPr>
          <w:p w14:paraId="17506EF4"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7</w:t>
            </w:r>
          </w:p>
        </w:tc>
        <w:tc>
          <w:tcPr>
            <w:tcW w:w="1167" w:type="pct"/>
            <w:tcBorders>
              <w:top w:val="single" w:sz="6" w:space="0" w:color="auto"/>
              <w:bottom w:val="single" w:sz="6" w:space="0" w:color="auto"/>
            </w:tcBorders>
          </w:tcPr>
          <w:p w14:paraId="233C6450" w14:textId="3E89A46C"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03BD4EE0" w14:textId="120F1248"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no</w:t>
            </w:r>
          </w:p>
        </w:tc>
      </w:tr>
      <w:tr w:rsidR="00B86FC0" w:rsidRPr="00D44BE5" w14:paraId="225B4F92" w14:textId="77777777" w:rsidTr="00B86FC0">
        <w:tc>
          <w:tcPr>
            <w:tcW w:w="579" w:type="pct"/>
            <w:tcBorders>
              <w:top w:val="single" w:sz="6" w:space="0" w:color="auto"/>
              <w:bottom w:val="single" w:sz="6" w:space="0" w:color="auto"/>
            </w:tcBorders>
            <w:shd w:val="clear" w:color="auto" w:fill="auto"/>
          </w:tcPr>
          <w:p w14:paraId="3DE1E825" w14:textId="737B837D"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0x0c0</w:t>
            </w:r>
            <w:r>
              <w:rPr>
                <w:sz w:val="20"/>
                <w:szCs w:val="20"/>
              </w:rPr>
              <w:t>b</w:t>
            </w:r>
          </w:p>
        </w:tc>
        <w:tc>
          <w:tcPr>
            <w:tcW w:w="588" w:type="pct"/>
            <w:tcBorders>
              <w:top w:val="single" w:sz="6" w:space="0" w:color="auto"/>
              <w:bottom w:val="single" w:sz="6" w:space="0" w:color="auto"/>
            </w:tcBorders>
            <w:shd w:val="clear" w:color="auto" w:fill="auto"/>
          </w:tcPr>
          <w:p w14:paraId="1E93965B" w14:textId="589BA05A"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12</w:t>
            </w:r>
            <w:r w:rsidR="00D10125">
              <w:rPr>
                <w:rFonts w:eastAsia="Times New Roman"/>
                <w:sz w:val="20"/>
                <w:szCs w:val="20"/>
              </w:rPr>
              <w:t>,</w:t>
            </w:r>
            <w:r w:rsidRPr="00D44BE5">
              <w:rPr>
                <w:rFonts w:eastAsia="Times New Roman"/>
                <w:sz w:val="20"/>
                <w:szCs w:val="20"/>
              </w:rPr>
              <w:t>11</w:t>
            </w:r>
          </w:p>
        </w:tc>
        <w:tc>
          <w:tcPr>
            <w:tcW w:w="1353" w:type="pct"/>
            <w:tcBorders>
              <w:top w:val="single" w:sz="6" w:space="0" w:color="auto"/>
              <w:bottom w:val="single" w:sz="6" w:space="0" w:color="auto"/>
            </w:tcBorders>
          </w:tcPr>
          <w:p w14:paraId="0EB4164E" w14:textId="24091886"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BlueFuzz</w:t>
            </w:r>
          </w:p>
        </w:tc>
        <w:tc>
          <w:tcPr>
            <w:tcW w:w="619" w:type="pct"/>
            <w:tcBorders>
              <w:top w:val="single" w:sz="6" w:space="0" w:color="auto"/>
              <w:bottom w:val="single" w:sz="6" w:space="0" w:color="auto"/>
            </w:tcBorders>
            <w:shd w:val="clear" w:color="auto" w:fill="auto"/>
          </w:tcPr>
          <w:p w14:paraId="3F432FDD"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w:t>
            </w:r>
          </w:p>
        </w:tc>
        <w:tc>
          <w:tcPr>
            <w:tcW w:w="1167" w:type="pct"/>
            <w:tcBorders>
              <w:top w:val="single" w:sz="6" w:space="0" w:color="auto"/>
              <w:bottom w:val="single" w:sz="6" w:space="0" w:color="auto"/>
            </w:tcBorders>
          </w:tcPr>
          <w:p w14:paraId="7A8627A5" w14:textId="1A897508"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0F8FFFF7" w14:textId="211B33DE"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no</w:t>
            </w:r>
          </w:p>
        </w:tc>
      </w:tr>
      <w:tr w:rsidR="00B86FC0" w:rsidRPr="00D44BE5" w14:paraId="709D2544" w14:textId="77777777" w:rsidTr="00B86FC0">
        <w:tc>
          <w:tcPr>
            <w:tcW w:w="579" w:type="pct"/>
            <w:tcBorders>
              <w:top w:val="single" w:sz="6" w:space="0" w:color="auto"/>
              <w:bottom w:val="single" w:sz="6" w:space="0" w:color="auto"/>
            </w:tcBorders>
            <w:shd w:val="clear" w:color="auto" w:fill="auto"/>
          </w:tcPr>
          <w:p w14:paraId="2408474B" w14:textId="45D5745C"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0x0a</w:t>
            </w:r>
          </w:p>
        </w:tc>
        <w:tc>
          <w:tcPr>
            <w:tcW w:w="588" w:type="pct"/>
            <w:tcBorders>
              <w:top w:val="single" w:sz="6" w:space="0" w:color="auto"/>
              <w:bottom w:val="single" w:sz="6" w:space="0" w:color="auto"/>
            </w:tcBorders>
            <w:shd w:val="clear" w:color="auto" w:fill="auto"/>
          </w:tcPr>
          <w:p w14:paraId="6CA3C503"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10</w:t>
            </w:r>
          </w:p>
        </w:tc>
        <w:tc>
          <w:tcPr>
            <w:tcW w:w="1353" w:type="pct"/>
            <w:tcBorders>
              <w:top w:val="single" w:sz="6" w:space="0" w:color="auto"/>
              <w:bottom w:val="single" w:sz="6" w:space="0" w:color="auto"/>
            </w:tcBorders>
          </w:tcPr>
          <w:p w14:paraId="7EE9915D" w14:textId="0BFE8E18"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StdHW</w:t>
            </w:r>
          </w:p>
        </w:tc>
        <w:tc>
          <w:tcPr>
            <w:tcW w:w="619" w:type="pct"/>
            <w:tcBorders>
              <w:top w:val="single" w:sz="6" w:space="0" w:color="auto"/>
              <w:bottom w:val="single" w:sz="6" w:space="0" w:color="auto"/>
            </w:tcBorders>
            <w:shd w:val="clear" w:color="auto" w:fill="auto"/>
          </w:tcPr>
          <w:p w14:paraId="1A1CD0B9"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6" w:space="0" w:color="auto"/>
              <w:bottom w:val="single" w:sz="6" w:space="0" w:color="auto"/>
            </w:tcBorders>
          </w:tcPr>
          <w:p w14:paraId="67E1956E" w14:textId="0BB5C900"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5E800719" w14:textId="1EDC8BE0"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yes</w:t>
            </w:r>
          </w:p>
        </w:tc>
      </w:tr>
      <w:tr w:rsidR="00B86FC0" w:rsidRPr="00D44BE5" w14:paraId="15F9A0DB" w14:textId="77777777" w:rsidTr="00B86FC0">
        <w:tc>
          <w:tcPr>
            <w:tcW w:w="579" w:type="pct"/>
            <w:tcBorders>
              <w:top w:val="single" w:sz="6" w:space="0" w:color="auto"/>
              <w:bottom w:val="single" w:sz="6" w:space="0" w:color="auto"/>
            </w:tcBorders>
            <w:shd w:val="clear" w:color="auto" w:fill="auto"/>
          </w:tcPr>
          <w:p w14:paraId="57ABA414" w14:textId="01246CC6"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w:t>
            </w:r>
            <w:r>
              <w:rPr>
                <w:sz w:val="20"/>
                <w:szCs w:val="20"/>
              </w:rPr>
              <w:t>b</w:t>
            </w:r>
          </w:p>
        </w:tc>
        <w:tc>
          <w:tcPr>
            <w:tcW w:w="588" w:type="pct"/>
            <w:tcBorders>
              <w:top w:val="single" w:sz="6" w:space="0" w:color="auto"/>
              <w:bottom w:val="single" w:sz="6" w:space="0" w:color="auto"/>
            </w:tcBorders>
            <w:shd w:val="clear" w:color="auto" w:fill="auto"/>
          </w:tcPr>
          <w:p w14:paraId="6EC26F33"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11</w:t>
            </w:r>
          </w:p>
        </w:tc>
        <w:tc>
          <w:tcPr>
            <w:tcW w:w="1353" w:type="pct"/>
            <w:tcBorders>
              <w:top w:val="single" w:sz="6" w:space="0" w:color="auto"/>
              <w:bottom w:val="single" w:sz="6" w:space="0" w:color="auto"/>
            </w:tcBorders>
          </w:tcPr>
          <w:p w14:paraId="3824A4D0" w14:textId="3F9DF826"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StdVW</w:t>
            </w:r>
          </w:p>
        </w:tc>
        <w:tc>
          <w:tcPr>
            <w:tcW w:w="619" w:type="pct"/>
            <w:tcBorders>
              <w:top w:val="single" w:sz="6" w:space="0" w:color="auto"/>
              <w:bottom w:val="single" w:sz="6" w:space="0" w:color="auto"/>
            </w:tcBorders>
            <w:shd w:val="clear" w:color="auto" w:fill="auto"/>
          </w:tcPr>
          <w:p w14:paraId="54E1BB29"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6" w:space="0" w:color="auto"/>
              <w:bottom w:val="single" w:sz="6" w:space="0" w:color="auto"/>
            </w:tcBorders>
          </w:tcPr>
          <w:p w14:paraId="16A17BDD" w14:textId="3E7E6C92"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72D5FA8B" w14:textId="37928A3D"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yes</w:t>
            </w:r>
          </w:p>
        </w:tc>
      </w:tr>
      <w:tr w:rsidR="00B86FC0" w:rsidRPr="00D44BE5" w14:paraId="2FB876A9" w14:textId="77777777" w:rsidTr="00B86FC0">
        <w:tc>
          <w:tcPr>
            <w:tcW w:w="579" w:type="pct"/>
            <w:tcBorders>
              <w:top w:val="single" w:sz="6" w:space="0" w:color="auto"/>
              <w:bottom w:val="single" w:sz="6" w:space="0" w:color="auto"/>
            </w:tcBorders>
            <w:shd w:val="clear" w:color="auto" w:fill="auto"/>
          </w:tcPr>
          <w:p w14:paraId="249CBCDD" w14:textId="72CA6FC4"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0x0c0c</w:t>
            </w:r>
          </w:p>
        </w:tc>
        <w:tc>
          <w:tcPr>
            <w:tcW w:w="588" w:type="pct"/>
            <w:tcBorders>
              <w:top w:val="single" w:sz="6" w:space="0" w:color="auto"/>
              <w:bottom w:val="single" w:sz="6" w:space="0" w:color="auto"/>
            </w:tcBorders>
            <w:shd w:val="clear" w:color="auto" w:fill="auto"/>
          </w:tcPr>
          <w:p w14:paraId="2C0632D1" w14:textId="26E67928"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12</w:t>
            </w:r>
            <w:r w:rsidR="00D10125">
              <w:rPr>
                <w:rFonts w:eastAsia="Times New Roman"/>
                <w:sz w:val="20"/>
                <w:szCs w:val="20"/>
              </w:rPr>
              <w:t>,</w:t>
            </w:r>
            <w:r w:rsidRPr="00D44BE5">
              <w:rPr>
                <w:rFonts w:eastAsia="Times New Roman"/>
                <w:sz w:val="20"/>
                <w:szCs w:val="20"/>
              </w:rPr>
              <w:t>12</w:t>
            </w:r>
          </w:p>
        </w:tc>
        <w:tc>
          <w:tcPr>
            <w:tcW w:w="1353" w:type="pct"/>
            <w:tcBorders>
              <w:top w:val="single" w:sz="6" w:space="0" w:color="auto"/>
              <w:bottom w:val="single" w:sz="6" w:space="0" w:color="auto"/>
            </w:tcBorders>
          </w:tcPr>
          <w:p w14:paraId="7F9442E4" w14:textId="2A45A3F2"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StemSnapH</w:t>
            </w:r>
          </w:p>
        </w:tc>
        <w:tc>
          <w:tcPr>
            <w:tcW w:w="619" w:type="pct"/>
            <w:tcBorders>
              <w:top w:val="single" w:sz="6" w:space="0" w:color="auto"/>
              <w:bottom w:val="single" w:sz="6" w:space="0" w:color="auto"/>
            </w:tcBorders>
            <w:shd w:val="clear" w:color="auto" w:fill="auto"/>
          </w:tcPr>
          <w:p w14:paraId="79621D41"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6" w:space="0" w:color="auto"/>
              <w:bottom w:val="single" w:sz="6" w:space="0" w:color="auto"/>
            </w:tcBorders>
          </w:tcPr>
          <w:p w14:paraId="082E78DF" w14:textId="27657B03"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44093163" w14:textId="00E3AA5C"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yes</w:t>
            </w:r>
          </w:p>
        </w:tc>
      </w:tr>
      <w:tr w:rsidR="00B86FC0" w:rsidRPr="00D44BE5" w14:paraId="4C9F0BB3" w14:textId="77777777" w:rsidTr="00B86FC0">
        <w:tc>
          <w:tcPr>
            <w:tcW w:w="579" w:type="pct"/>
            <w:tcBorders>
              <w:top w:val="single" w:sz="6" w:space="0" w:color="auto"/>
              <w:bottom w:val="single" w:sz="6" w:space="0" w:color="auto"/>
            </w:tcBorders>
            <w:shd w:val="clear" w:color="auto" w:fill="auto"/>
          </w:tcPr>
          <w:p w14:paraId="52AD071D" w14:textId="716A7074"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0x0c0</w:t>
            </w:r>
            <w:r>
              <w:rPr>
                <w:sz w:val="20"/>
                <w:szCs w:val="20"/>
              </w:rPr>
              <w:t>d</w:t>
            </w:r>
          </w:p>
        </w:tc>
        <w:tc>
          <w:tcPr>
            <w:tcW w:w="588" w:type="pct"/>
            <w:tcBorders>
              <w:top w:val="single" w:sz="6" w:space="0" w:color="auto"/>
              <w:bottom w:val="single" w:sz="6" w:space="0" w:color="auto"/>
            </w:tcBorders>
            <w:shd w:val="clear" w:color="auto" w:fill="auto"/>
          </w:tcPr>
          <w:p w14:paraId="52F6B595" w14:textId="3D75DE78"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12</w:t>
            </w:r>
            <w:r w:rsidR="00D10125">
              <w:rPr>
                <w:rFonts w:eastAsia="Times New Roman"/>
                <w:sz w:val="20"/>
                <w:szCs w:val="20"/>
              </w:rPr>
              <w:t>,</w:t>
            </w:r>
            <w:r w:rsidRPr="00D44BE5">
              <w:rPr>
                <w:rFonts w:eastAsia="Times New Roman"/>
                <w:sz w:val="20"/>
                <w:szCs w:val="20"/>
              </w:rPr>
              <w:t>13</w:t>
            </w:r>
          </w:p>
        </w:tc>
        <w:tc>
          <w:tcPr>
            <w:tcW w:w="1353" w:type="pct"/>
            <w:tcBorders>
              <w:top w:val="single" w:sz="6" w:space="0" w:color="auto"/>
              <w:bottom w:val="single" w:sz="6" w:space="0" w:color="auto"/>
            </w:tcBorders>
          </w:tcPr>
          <w:p w14:paraId="578C8E7C" w14:textId="4CAF4218"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StemSnapV</w:t>
            </w:r>
          </w:p>
        </w:tc>
        <w:tc>
          <w:tcPr>
            <w:tcW w:w="619" w:type="pct"/>
            <w:tcBorders>
              <w:top w:val="single" w:sz="6" w:space="0" w:color="auto"/>
              <w:bottom w:val="single" w:sz="6" w:space="0" w:color="auto"/>
            </w:tcBorders>
            <w:shd w:val="clear" w:color="auto" w:fill="auto"/>
          </w:tcPr>
          <w:p w14:paraId="016418A0"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w:t>
            </w:r>
          </w:p>
        </w:tc>
        <w:tc>
          <w:tcPr>
            <w:tcW w:w="1167" w:type="pct"/>
            <w:tcBorders>
              <w:top w:val="single" w:sz="6" w:space="0" w:color="auto"/>
              <w:bottom w:val="single" w:sz="6" w:space="0" w:color="auto"/>
            </w:tcBorders>
          </w:tcPr>
          <w:p w14:paraId="15E750E8" w14:textId="356BE171"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78115962" w14:textId="1FF1324E"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yes</w:t>
            </w:r>
          </w:p>
        </w:tc>
      </w:tr>
      <w:tr w:rsidR="00B86FC0" w:rsidRPr="00D44BE5" w14:paraId="13A77113" w14:textId="77777777" w:rsidTr="00B86FC0">
        <w:tc>
          <w:tcPr>
            <w:tcW w:w="579" w:type="pct"/>
            <w:tcBorders>
              <w:top w:val="single" w:sz="6" w:space="0" w:color="auto"/>
              <w:bottom w:val="single" w:sz="6" w:space="0" w:color="auto"/>
            </w:tcBorders>
            <w:shd w:val="clear" w:color="auto" w:fill="auto"/>
          </w:tcPr>
          <w:p w14:paraId="0C90A43A" w14:textId="76311E4D"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0x0c11</w:t>
            </w:r>
          </w:p>
        </w:tc>
        <w:tc>
          <w:tcPr>
            <w:tcW w:w="588" w:type="pct"/>
            <w:tcBorders>
              <w:top w:val="single" w:sz="6" w:space="0" w:color="auto"/>
              <w:bottom w:val="single" w:sz="6" w:space="0" w:color="auto"/>
            </w:tcBorders>
            <w:shd w:val="clear" w:color="auto" w:fill="auto"/>
          </w:tcPr>
          <w:p w14:paraId="23F90283" w14:textId="14C80426"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12</w:t>
            </w:r>
            <w:r w:rsidR="00D10125">
              <w:rPr>
                <w:rFonts w:eastAsia="Times New Roman"/>
                <w:sz w:val="20"/>
                <w:szCs w:val="20"/>
              </w:rPr>
              <w:t>,</w:t>
            </w:r>
            <w:r w:rsidRPr="00D44BE5">
              <w:rPr>
                <w:rFonts w:eastAsia="Times New Roman"/>
                <w:sz w:val="20"/>
                <w:szCs w:val="20"/>
              </w:rPr>
              <w:t>17</w:t>
            </w:r>
          </w:p>
        </w:tc>
        <w:tc>
          <w:tcPr>
            <w:tcW w:w="1353" w:type="pct"/>
            <w:tcBorders>
              <w:top w:val="single" w:sz="6" w:space="0" w:color="auto"/>
              <w:bottom w:val="single" w:sz="6" w:space="0" w:color="auto"/>
            </w:tcBorders>
          </w:tcPr>
          <w:p w14:paraId="12F45797" w14:textId="7A8781FC"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LanguageGroup</w:t>
            </w:r>
          </w:p>
        </w:tc>
        <w:tc>
          <w:tcPr>
            <w:tcW w:w="619" w:type="pct"/>
            <w:tcBorders>
              <w:top w:val="single" w:sz="6" w:space="0" w:color="auto"/>
              <w:bottom w:val="single" w:sz="6" w:space="0" w:color="auto"/>
            </w:tcBorders>
            <w:shd w:val="clear" w:color="auto" w:fill="auto"/>
          </w:tcPr>
          <w:p w14:paraId="5AD81241" w14:textId="77777777"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0</w:t>
            </w:r>
          </w:p>
        </w:tc>
        <w:tc>
          <w:tcPr>
            <w:tcW w:w="1167" w:type="pct"/>
            <w:tcBorders>
              <w:top w:val="single" w:sz="6" w:space="0" w:color="auto"/>
              <w:bottom w:val="single" w:sz="6" w:space="0" w:color="auto"/>
            </w:tcBorders>
          </w:tcPr>
          <w:p w14:paraId="2EBD3ACA" w14:textId="0391DDDC"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6" w:space="0" w:color="auto"/>
            </w:tcBorders>
            <w:shd w:val="clear" w:color="auto" w:fill="auto"/>
          </w:tcPr>
          <w:p w14:paraId="2E41214E" w14:textId="18BB76F7"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no</w:t>
            </w:r>
          </w:p>
        </w:tc>
      </w:tr>
      <w:tr w:rsidR="00B86FC0" w:rsidRPr="00D44BE5" w14:paraId="3EBD13E0" w14:textId="77777777" w:rsidTr="00B86FC0">
        <w:tc>
          <w:tcPr>
            <w:tcW w:w="579" w:type="pct"/>
            <w:tcBorders>
              <w:top w:val="single" w:sz="6" w:space="0" w:color="auto"/>
              <w:bottom w:val="single" w:sz="12" w:space="0" w:color="auto"/>
            </w:tcBorders>
            <w:shd w:val="clear" w:color="auto" w:fill="auto"/>
          </w:tcPr>
          <w:p w14:paraId="56E528E8" w14:textId="1FB57CE7" w:rsidR="00B86FC0" w:rsidRPr="00D44BE5" w:rsidRDefault="00D10125" w:rsidP="00AE2794">
            <w:pPr>
              <w:spacing w:before="60" w:after="60" w:line="230" w:lineRule="atLeast"/>
              <w:ind w:left="43" w:right="29"/>
              <w:rPr>
                <w:rFonts w:eastAsia="Times New Roman"/>
                <w:sz w:val="20"/>
                <w:szCs w:val="20"/>
              </w:rPr>
            </w:pPr>
            <w:r w:rsidRPr="00F4664E">
              <w:rPr>
                <w:sz w:val="20"/>
                <w:szCs w:val="20"/>
              </w:rPr>
              <w:t>0x0c1</w:t>
            </w:r>
            <w:r>
              <w:rPr>
                <w:sz w:val="20"/>
                <w:szCs w:val="20"/>
              </w:rPr>
              <w:t>2</w:t>
            </w:r>
          </w:p>
        </w:tc>
        <w:tc>
          <w:tcPr>
            <w:tcW w:w="588" w:type="pct"/>
            <w:tcBorders>
              <w:top w:val="single" w:sz="6" w:space="0" w:color="auto"/>
              <w:bottom w:val="single" w:sz="12" w:space="0" w:color="auto"/>
            </w:tcBorders>
            <w:shd w:val="clear" w:color="auto" w:fill="auto"/>
          </w:tcPr>
          <w:p w14:paraId="305F2958" w14:textId="23299FCC"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12</w:t>
            </w:r>
            <w:r w:rsidR="00D10125">
              <w:rPr>
                <w:rFonts w:eastAsia="Times New Roman"/>
                <w:sz w:val="20"/>
                <w:szCs w:val="20"/>
              </w:rPr>
              <w:t>,</w:t>
            </w:r>
            <w:r w:rsidRPr="00D44BE5">
              <w:rPr>
                <w:rFonts w:eastAsia="Times New Roman"/>
                <w:sz w:val="20"/>
                <w:szCs w:val="20"/>
              </w:rPr>
              <w:t>18</w:t>
            </w:r>
          </w:p>
        </w:tc>
        <w:tc>
          <w:tcPr>
            <w:tcW w:w="1353" w:type="pct"/>
            <w:tcBorders>
              <w:top w:val="single" w:sz="6" w:space="0" w:color="auto"/>
              <w:bottom w:val="single" w:sz="12" w:space="0" w:color="auto"/>
            </w:tcBorders>
          </w:tcPr>
          <w:p w14:paraId="21746E13" w14:textId="143F5E84" w:rsidR="00B86FC0" w:rsidRPr="00C65CB8" w:rsidRDefault="00B86FC0" w:rsidP="00AE2794">
            <w:pPr>
              <w:spacing w:before="60" w:after="60" w:line="230" w:lineRule="atLeast"/>
              <w:ind w:left="43" w:right="29"/>
              <w:rPr>
                <w:rFonts w:eastAsia="Times New Roman"/>
                <w:sz w:val="20"/>
                <w:szCs w:val="20"/>
              </w:rPr>
            </w:pPr>
            <w:r w:rsidRPr="00C65CB8">
              <w:rPr>
                <w:rFonts w:eastAsia="Times New Roman"/>
                <w:sz w:val="20"/>
                <w:szCs w:val="20"/>
              </w:rPr>
              <w:t>ExpansionFactor</w:t>
            </w:r>
          </w:p>
        </w:tc>
        <w:tc>
          <w:tcPr>
            <w:tcW w:w="619" w:type="pct"/>
            <w:tcBorders>
              <w:top w:val="single" w:sz="6" w:space="0" w:color="auto"/>
              <w:bottom w:val="single" w:sz="12" w:space="0" w:color="auto"/>
            </w:tcBorders>
            <w:shd w:val="clear" w:color="auto" w:fill="auto"/>
          </w:tcPr>
          <w:p w14:paraId="21A32784" w14:textId="0CAC44FE" w:rsidR="00B86FC0" w:rsidRPr="00D44BE5" w:rsidRDefault="00B86FC0" w:rsidP="00AE2794">
            <w:pPr>
              <w:spacing w:before="60" w:after="60" w:line="230" w:lineRule="atLeast"/>
              <w:ind w:left="43" w:right="29"/>
              <w:rPr>
                <w:rFonts w:eastAsia="Times New Roman"/>
                <w:sz w:val="20"/>
                <w:szCs w:val="20"/>
              </w:rPr>
            </w:pPr>
            <w:r w:rsidRPr="00D44BE5">
              <w:rPr>
                <w:rFonts w:eastAsia="Times New Roman"/>
                <w:sz w:val="20"/>
                <w:szCs w:val="20"/>
              </w:rPr>
              <w:t>0.06</w:t>
            </w:r>
          </w:p>
        </w:tc>
        <w:tc>
          <w:tcPr>
            <w:tcW w:w="1167" w:type="pct"/>
            <w:tcBorders>
              <w:top w:val="single" w:sz="6" w:space="0" w:color="auto"/>
              <w:bottom w:val="single" w:sz="12" w:space="0" w:color="auto"/>
            </w:tcBorders>
          </w:tcPr>
          <w:p w14:paraId="0AC44025" w14:textId="176136FC" w:rsidR="00B86FC0" w:rsidRPr="00D44BE5" w:rsidRDefault="00B86FC0" w:rsidP="00AE2794">
            <w:pPr>
              <w:spacing w:before="60" w:after="60" w:line="230" w:lineRule="atLeast"/>
              <w:ind w:left="43" w:right="29"/>
              <w:rPr>
                <w:rFonts w:eastAsia="Times New Roman"/>
                <w:sz w:val="20"/>
                <w:szCs w:val="20"/>
              </w:rPr>
            </w:pPr>
            <w:r w:rsidRPr="00F4664E">
              <w:rPr>
                <w:sz w:val="20"/>
                <w:szCs w:val="20"/>
              </w:rPr>
              <w:t>hinting</w:t>
            </w:r>
          </w:p>
        </w:tc>
        <w:tc>
          <w:tcPr>
            <w:tcW w:w="694" w:type="pct"/>
            <w:tcBorders>
              <w:top w:val="single" w:sz="6" w:space="0" w:color="auto"/>
              <w:bottom w:val="single" w:sz="12" w:space="0" w:color="auto"/>
            </w:tcBorders>
            <w:shd w:val="clear" w:color="auto" w:fill="auto"/>
          </w:tcPr>
          <w:p w14:paraId="0B2FAAEE" w14:textId="2DDA20C6" w:rsidR="00B86FC0" w:rsidRPr="00D44BE5" w:rsidRDefault="00B86FC0" w:rsidP="00AE2794">
            <w:pPr>
              <w:spacing w:before="60" w:after="60" w:line="230" w:lineRule="atLeast"/>
              <w:ind w:left="43" w:right="29"/>
              <w:rPr>
                <w:rFonts w:eastAsia="Times New Roman"/>
                <w:sz w:val="20"/>
                <w:szCs w:val="20"/>
              </w:rPr>
            </w:pPr>
            <w:r>
              <w:rPr>
                <w:rFonts w:eastAsia="Times New Roman"/>
                <w:sz w:val="20"/>
                <w:szCs w:val="20"/>
              </w:rPr>
              <w:t>no</w:t>
            </w:r>
          </w:p>
        </w:tc>
      </w:tr>
    </w:tbl>
    <w:p w14:paraId="0F315BA5" w14:textId="3546A690" w:rsidR="00D44BE5" w:rsidRPr="00F52313" w:rsidRDefault="00D44BE5" w:rsidP="00F52313">
      <w:pPr>
        <w:pStyle w:val="NormalWeb"/>
        <w:spacing w:before="0" w:beforeAutospacing="0"/>
        <w:rPr>
          <w:rFonts w:ascii="Arial" w:hAnsi="Arial" w:cs="Arial"/>
          <w:sz w:val="20"/>
          <w:szCs w:val="20"/>
        </w:rPr>
      </w:pPr>
    </w:p>
    <w:p w14:paraId="5E43F2D1" w14:textId="12DAD880" w:rsidR="00F52313" w:rsidRPr="00323076" w:rsidRDefault="00F52313" w:rsidP="00F52313">
      <w:pPr>
        <w:pStyle w:val="Heading5"/>
      </w:pPr>
      <w:r>
        <w:t xml:space="preserve">5.4.3.10.2 </w:t>
      </w:r>
      <w:r>
        <w:tab/>
        <w:t>Subroutine operator</w:t>
      </w:r>
    </w:p>
    <w:p w14:paraId="52CD1A8B" w14:textId="77777777" w:rsidR="00D10125" w:rsidRPr="00D10125" w:rsidRDefault="00D10125" w:rsidP="00F52313">
      <w:pPr>
        <w:pStyle w:val="FirstParagraph"/>
        <w:spacing w:before="100" w:beforeAutospacing="1" w:after="0" w:line="276" w:lineRule="auto"/>
        <w:ind w:left="360"/>
        <w:rPr>
          <w:rFonts w:ascii="Arial" w:hAnsi="Arial" w:cs="Arial"/>
          <w:i/>
          <w:sz w:val="20"/>
          <w:szCs w:val="20"/>
        </w:rPr>
      </w:pPr>
      <w:r w:rsidRPr="00D10125">
        <w:rPr>
          <w:rFonts w:ascii="Arial" w:hAnsi="Arial" w:cs="Arial"/>
          <w:b/>
          <w:i/>
          <w:sz w:val="20"/>
          <w:szCs w:val="20"/>
        </w:rPr>
        <w:t>LocalSubrINDEXOffset</w:t>
      </w:r>
      <w:r w:rsidRPr="00D10125">
        <w:rPr>
          <w:rFonts w:ascii="Arial" w:hAnsi="Arial" w:cs="Arial"/>
          <w:i/>
          <w:sz w:val="20"/>
          <w:szCs w:val="20"/>
        </w:rPr>
        <w:t>: 0x13 (19)</w:t>
      </w:r>
    </w:p>
    <w:p w14:paraId="21802C07" w14:textId="77777777" w:rsidR="00D10125" w:rsidRPr="00F4664E" w:rsidRDefault="00D10125" w:rsidP="00790782">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&lt;integer&gt; ]</w:t>
      </w:r>
      <w:r w:rsidRPr="00F4664E">
        <w:rPr>
          <w:sz w:val="20"/>
          <w:szCs w:val="20"/>
        </w:rPr>
        <w:br/>
      </w:r>
      <w:r w:rsidRPr="00F4664E">
        <w:rPr>
          <w:i/>
          <w:iCs/>
          <w:sz w:val="20"/>
          <w:szCs w:val="20"/>
        </w:rPr>
        <w:t>Defines a location for the local subroutines that CharStrings may access.</w:t>
      </w:r>
    </w:p>
    <w:p w14:paraId="4D25C0BD" w14:textId="597A4279" w:rsidR="00D10125" w:rsidRDefault="00D10125" w:rsidP="00F52313">
      <w:pPr>
        <w:pStyle w:val="BodyText"/>
        <w:spacing w:before="100" w:beforeAutospacing="1" w:after="100" w:afterAutospacing="1" w:line="276" w:lineRule="auto"/>
        <w:ind w:left="720"/>
        <w:rPr>
          <w:sz w:val="20"/>
          <w:szCs w:val="20"/>
        </w:rPr>
      </w:pPr>
      <w:r w:rsidRPr="00F4664E">
        <w:rPr>
          <w:sz w:val="20"/>
          <w:szCs w:val="20"/>
        </w:rPr>
        <w:t xml:space="preserve">This specifies the offset, from the start of the </w:t>
      </w:r>
      <w:r w:rsidR="001A23E8">
        <w:rPr>
          <w:i/>
          <w:iCs/>
          <w:sz w:val="20"/>
          <w:szCs w:val="20"/>
        </w:rPr>
        <w:t>PrivateDICT</w:t>
      </w:r>
      <w:r w:rsidRPr="00F4664E">
        <w:rPr>
          <w:sz w:val="20"/>
          <w:szCs w:val="20"/>
        </w:rPr>
        <w:t xml:space="preserve">, to the </w:t>
      </w:r>
      <w:r w:rsidRPr="00F4664E">
        <w:rPr>
          <w:i/>
          <w:iCs/>
          <w:sz w:val="20"/>
          <w:szCs w:val="20"/>
        </w:rPr>
        <w:t>LocalSubrINDEX</w:t>
      </w:r>
      <w:r w:rsidRPr="00F4664E">
        <w:rPr>
          <w:sz w:val="20"/>
          <w:szCs w:val="20"/>
        </w:rPr>
        <w:t xml:space="preserve">. The </w:t>
      </w:r>
      <w:r w:rsidRPr="00F4664E">
        <w:rPr>
          <w:i/>
          <w:iCs/>
          <w:sz w:val="20"/>
          <w:szCs w:val="20"/>
        </w:rPr>
        <w:t>LocalSubrINDEX</w:t>
      </w:r>
      <w:r w:rsidRPr="00F4664E">
        <w:rPr>
          <w:sz w:val="20"/>
          <w:szCs w:val="20"/>
        </w:rPr>
        <w:t xml:space="preserve"> stores all the local subroutines that may be used by </w:t>
      </w:r>
      <w:r w:rsidRPr="00F4664E">
        <w:rPr>
          <w:i/>
          <w:iCs/>
          <w:sz w:val="20"/>
          <w:szCs w:val="20"/>
        </w:rPr>
        <w:t>CharString</w:t>
      </w:r>
      <w:r w:rsidRPr="00F4664E">
        <w:rPr>
          <w:sz w:val="20"/>
          <w:szCs w:val="20"/>
        </w:rPr>
        <w:t xml:space="preserve">s associated with this </w:t>
      </w:r>
      <w:r w:rsidR="001A23E8">
        <w:rPr>
          <w:i/>
          <w:iCs/>
          <w:sz w:val="20"/>
          <w:szCs w:val="20"/>
        </w:rPr>
        <w:t>PrivateDICT</w:t>
      </w:r>
      <w:r w:rsidRPr="00F4664E">
        <w:rPr>
          <w:sz w:val="20"/>
          <w:szCs w:val="20"/>
        </w:rPr>
        <w:t xml:space="preserve">, using the </w:t>
      </w:r>
      <w:r w:rsidRPr="00665A69">
        <w:rPr>
          <w:i/>
          <w:iCs/>
          <w:sz w:val="20"/>
          <w:szCs w:val="20"/>
        </w:rPr>
        <w:t>callsubr</w:t>
      </w:r>
      <w:r w:rsidRPr="00F4664E">
        <w:rPr>
          <w:sz w:val="20"/>
          <w:szCs w:val="20"/>
        </w:rPr>
        <w:t xml:space="preserve"> operator. If there are no local subroutines, then the </w:t>
      </w:r>
      <w:r w:rsidRPr="00665A69">
        <w:rPr>
          <w:i/>
          <w:iCs/>
          <w:sz w:val="20"/>
          <w:szCs w:val="20"/>
        </w:rPr>
        <w:t>LocalSubrINDEXOffset</w:t>
      </w:r>
      <w:r w:rsidRPr="00F4664E">
        <w:rPr>
          <w:sz w:val="20"/>
          <w:szCs w:val="20"/>
        </w:rPr>
        <w:t xml:space="preserve"> operator must be omitted. For more information on subroutines, see </w:t>
      </w:r>
      <w:r w:rsidRPr="00416ADB">
        <w:rPr>
          <w:sz w:val="20"/>
          <w:szCs w:val="20"/>
        </w:rPr>
        <w:t>subclause 5.4.3.</w:t>
      </w:r>
      <w:r w:rsidR="00416ADB" w:rsidRPr="00416ADB">
        <w:rPr>
          <w:sz w:val="20"/>
          <w:szCs w:val="20"/>
        </w:rPr>
        <w:t>11</w:t>
      </w:r>
      <w:r w:rsidRPr="00F4664E">
        <w:rPr>
          <w:sz w:val="20"/>
          <w:szCs w:val="20"/>
        </w:rPr>
        <w:t>.</w:t>
      </w:r>
    </w:p>
    <w:p w14:paraId="110A5DB0" w14:textId="565871FD" w:rsidR="00F52313" w:rsidRPr="00323076" w:rsidRDefault="00F52313" w:rsidP="00F52313">
      <w:pPr>
        <w:pStyle w:val="Heading5"/>
      </w:pPr>
      <w:r>
        <w:t xml:space="preserve">5.4.3.10.3 </w:t>
      </w:r>
      <w:r>
        <w:tab/>
        <w:t>Variation operators</w:t>
      </w:r>
    </w:p>
    <w:p w14:paraId="0887D476" w14:textId="4ADA1A1D" w:rsidR="00F52313" w:rsidRPr="00F4664E" w:rsidRDefault="00F52313" w:rsidP="00F52313">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Two variation operators are defined that depend on various other parts of the CFF2 table and on other tables in the OFF font. For their full descriptions, see </w:t>
      </w:r>
      <w:r w:rsidRPr="00416ADB">
        <w:rPr>
          <w:rFonts w:ascii="Arial" w:hAnsi="Arial" w:cs="Arial"/>
          <w:i/>
          <w:iCs/>
          <w:sz w:val="20"/>
          <w:szCs w:val="20"/>
        </w:rPr>
        <w:t>Font Variations in CFF2</w:t>
      </w:r>
      <w:r w:rsidRPr="00416ADB">
        <w:rPr>
          <w:rFonts w:ascii="Arial" w:hAnsi="Arial" w:cs="Arial"/>
          <w:sz w:val="20"/>
          <w:szCs w:val="20"/>
        </w:rPr>
        <w:t xml:space="preserve"> (subclause 5.4.3.</w:t>
      </w:r>
      <w:r w:rsidR="00416ADB" w:rsidRPr="00416ADB">
        <w:rPr>
          <w:rFonts w:ascii="Arial" w:hAnsi="Arial" w:cs="Arial"/>
          <w:sz w:val="20"/>
          <w:szCs w:val="20"/>
        </w:rPr>
        <w:t>13</w:t>
      </w:r>
      <w:r w:rsidRPr="00416ADB">
        <w:rPr>
          <w:rFonts w:ascii="Arial" w:hAnsi="Arial" w:cs="Arial"/>
          <w:sz w:val="20"/>
          <w:szCs w:val="20"/>
        </w:rPr>
        <w:t>)</w:t>
      </w:r>
      <w:r w:rsidRPr="00F4664E">
        <w:rPr>
          <w:rFonts w:ascii="Arial" w:hAnsi="Arial" w:cs="Arial"/>
          <w:sz w:val="20"/>
          <w:szCs w:val="20"/>
        </w:rPr>
        <w:t>. A summary of their function is given below.</w:t>
      </w:r>
    </w:p>
    <w:p w14:paraId="5DEE61D9" w14:textId="77777777" w:rsidR="00F52313" w:rsidRPr="00F52313" w:rsidRDefault="00F52313" w:rsidP="00F52313">
      <w:pPr>
        <w:pStyle w:val="BodyText"/>
        <w:spacing w:before="100" w:beforeAutospacing="1" w:line="276" w:lineRule="auto"/>
        <w:ind w:left="360"/>
        <w:rPr>
          <w:i/>
          <w:sz w:val="20"/>
          <w:szCs w:val="20"/>
        </w:rPr>
      </w:pPr>
      <w:r w:rsidRPr="00F52313">
        <w:rPr>
          <w:b/>
          <w:i/>
          <w:sz w:val="20"/>
          <w:szCs w:val="20"/>
        </w:rPr>
        <w:t>vsindex</w:t>
      </w:r>
      <w:r w:rsidRPr="00F52313">
        <w:rPr>
          <w:i/>
          <w:sz w:val="20"/>
          <w:szCs w:val="20"/>
        </w:rPr>
        <w:t>: 0x16 (22)</w:t>
      </w:r>
    </w:p>
    <w:p w14:paraId="1D2C9767" w14:textId="77777777" w:rsidR="00F52313" w:rsidRPr="00F4664E" w:rsidRDefault="00F52313" w:rsidP="00790782">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&lt;integer&gt; ]</w:t>
      </w:r>
      <w:r w:rsidRPr="00F4664E">
        <w:rPr>
          <w:sz w:val="20"/>
          <w:szCs w:val="20"/>
        </w:rPr>
        <w:br/>
      </w:r>
      <w:r w:rsidRPr="00F4664E">
        <w:rPr>
          <w:i/>
          <w:iCs/>
          <w:sz w:val="20"/>
          <w:szCs w:val="20"/>
        </w:rPr>
        <w:t>Activates a particular list of variation regions from VariationStore.</w:t>
      </w:r>
    </w:p>
    <w:p w14:paraId="52B90E87" w14:textId="45EEC993" w:rsidR="00F52313" w:rsidRPr="00F4664E" w:rsidRDefault="00F52313" w:rsidP="00F52313">
      <w:pPr>
        <w:pStyle w:val="BodyText"/>
        <w:spacing w:before="100" w:beforeAutospacing="1" w:after="100" w:afterAutospacing="1" w:line="276" w:lineRule="auto"/>
        <w:ind w:left="720"/>
        <w:rPr>
          <w:sz w:val="20"/>
          <w:szCs w:val="20"/>
        </w:rPr>
      </w:pPr>
      <w:r w:rsidRPr="00F4664E">
        <w:rPr>
          <w:sz w:val="20"/>
          <w:szCs w:val="20"/>
        </w:rPr>
        <w:t xml:space="preserve">When this operator is used in a </w:t>
      </w:r>
      <w:r w:rsidR="001A23E8">
        <w:rPr>
          <w:i/>
          <w:iCs/>
          <w:sz w:val="20"/>
          <w:szCs w:val="20"/>
        </w:rPr>
        <w:t>PrivateDICT</w:t>
      </w:r>
      <w:r w:rsidRPr="00F4664E">
        <w:rPr>
          <w:sz w:val="20"/>
          <w:szCs w:val="20"/>
        </w:rPr>
        <w:t xml:space="preserve">, then the active list of regions (also known as an </w:t>
      </w:r>
      <w:r w:rsidRPr="00F4664E">
        <w:rPr>
          <w:i/>
          <w:iCs/>
          <w:sz w:val="20"/>
          <w:szCs w:val="20"/>
        </w:rPr>
        <w:t>ItemVariationData</w:t>
      </w:r>
      <w:r w:rsidRPr="00F4664E">
        <w:rPr>
          <w:sz w:val="20"/>
          <w:szCs w:val="20"/>
        </w:rPr>
        <w:t xml:space="preserve">) is used not only within the </w:t>
      </w:r>
      <w:r w:rsidR="001A23E8">
        <w:rPr>
          <w:i/>
          <w:iCs/>
          <w:sz w:val="20"/>
          <w:szCs w:val="20"/>
        </w:rPr>
        <w:t>PrivateDICT</w:t>
      </w:r>
      <w:r w:rsidRPr="00F4664E">
        <w:rPr>
          <w:sz w:val="20"/>
          <w:szCs w:val="20"/>
        </w:rPr>
        <w:t xml:space="preserve">, but also for all </w:t>
      </w:r>
      <w:r w:rsidRPr="00F4664E">
        <w:rPr>
          <w:i/>
          <w:iCs/>
          <w:sz w:val="20"/>
          <w:szCs w:val="20"/>
        </w:rPr>
        <w:t>CharString</w:t>
      </w:r>
      <w:r w:rsidRPr="00F4664E">
        <w:rPr>
          <w:sz w:val="20"/>
          <w:szCs w:val="20"/>
        </w:rPr>
        <w:t xml:space="preserve">s that reference that </w:t>
      </w:r>
      <w:r w:rsidR="001A23E8">
        <w:rPr>
          <w:i/>
          <w:iCs/>
          <w:sz w:val="20"/>
          <w:szCs w:val="20"/>
        </w:rPr>
        <w:t>PrivateDICT</w:t>
      </w:r>
      <w:r w:rsidRPr="00F4664E">
        <w:rPr>
          <w:sz w:val="20"/>
          <w:szCs w:val="20"/>
        </w:rPr>
        <w:t xml:space="preserve">. </w:t>
      </w:r>
      <w:r w:rsidR="00416ADB" w:rsidRPr="00F4664E">
        <w:rPr>
          <w:sz w:val="20"/>
          <w:szCs w:val="20"/>
        </w:rPr>
        <w:t>However,</w:t>
      </w:r>
      <w:r w:rsidRPr="00F4664E">
        <w:rPr>
          <w:sz w:val="20"/>
          <w:szCs w:val="20"/>
        </w:rPr>
        <w:t xml:space="preserve"> a </w:t>
      </w:r>
      <w:r w:rsidRPr="00F4664E">
        <w:rPr>
          <w:i/>
          <w:iCs/>
          <w:sz w:val="20"/>
          <w:szCs w:val="20"/>
        </w:rPr>
        <w:t>vsindex</w:t>
      </w:r>
      <w:r w:rsidRPr="00F4664E">
        <w:rPr>
          <w:sz w:val="20"/>
          <w:szCs w:val="20"/>
        </w:rPr>
        <w:t xml:space="preserve"> operator used inside a </w:t>
      </w:r>
      <w:r w:rsidRPr="00F4664E">
        <w:rPr>
          <w:i/>
          <w:iCs/>
          <w:sz w:val="20"/>
          <w:szCs w:val="20"/>
        </w:rPr>
        <w:t>CharString</w:t>
      </w:r>
      <w:r w:rsidRPr="00F4664E">
        <w:rPr>
          <w:sz w:val="20"/>
          <w:szCs w:val="20"/>
        </w:rPr>
        <w:t xml:space="preserve"> always takes precedence.</w:t>
      </w:r>
    </w:p>
    <w:p w14:paraId="206F2F28" w14:textId="2D57FCB4" w:rsidR="00F52313" w:rsidRPr="00F4664E" w:rsidRDefault="00F52313" w:rsidP="00F52313">
      <w:pPr>
        <w:pStyle w:val="BlockText"/>
        <w:spacing w:beforeAutospacing="1" w:afterAutospacing="1" w:line="276" w:lineRule="auto"/>
        <w:ind w:left="1440" w:right="110" w:hanging="720"/>
        <w:rPr>
          <w:rFonts w:ascii="Arial" w:hAnsi="Arial" w:cs="Arial"/>
          <w:sz w:val="20"/>
          <w:szCs w:val="20"/>
        </w:rPr>
      </w:pPr>
      <w:r w:rsidRPr="00F52313">
        <w:rPr>
          <w:rFonts w:ascii="Arial" w:hAnsi="Arial" w:cs="Arial"/>
          <w:iCs/>
          <w:sz w:val="20"/>
          <w:szCs w:val="20"/>
        </w:rPr>
        <w:t>NOTE</w:t>
      </w:r>
      <w:r w:rsidRPr="00F4664E">
        <w:rPr>
          <w:rFonts w:ascii="Arial" w:hAnsi="Arial" w:cs="Arial"/>
          <w:sz w:val="20"/>
          <w:szCs w:val="20"/>
        </w:rPr>
        <w:t xml:space="preserve"> </w:t>
      </w:r>
      <w:r>
        <w:rPr>
          <w:rFonts w:ascii="Arial" w:hAnsi="Arial" w:cs="Arial"/>
          <w:sz w:val="20"/>
          <w:szCs w:val="20"/>
        </w:rPr>
        <w:tab/>
      </w:r>
      <w:r w:rsidRPr="00F4664E">
        <w:rPr>
          <w:rFonts w:ascii="Arial" w:hAnsi="Arial" w:cs="Arial"/>
          <w:sz w:val="20"/>
          <w:szCs w:val="20"/>
        </w:rPr>
        <w:t xml:space="preserve">The </w:t>
      </w:r>
      <w:r w:rsidRPr="00F4664E">
        <w:rPr>
          <w:rFonts w:ascii="Arial" w:hAnsi="Arial" w:cs="Arial"/>
          <w:i/>
          <w:iCs/>
          <w:sz w:val="20"/>
          <w:szCs w:val="20"/>
        </w:rPr>
        <w:t>vsindex</w:t>
      </w:r>
      <w:r w:rsidRPr="00F4664E">
        <w:rPr>
          <w:rFonts w:ascii="Arial" w:hAnsi="Arial" w:cs="Arial"/>
          <w:sz w:val="20"/>
          <w:szCs w:val="20"/>
        </w:rPr>
        <w:t xml:space="preserve"> operator is encoded as 0x16 in </w:t>
      </w:r>
      <w:r w:rsidR="001A23E8">
        <w:rPr>
          <w:rFonts w:ascii="Arial" w:hAnsi="Arial" w:cs="Arial"/>
          <w:i/>
          <w:iCs/>
          <w:sz w:val="20"/>
          <w:szCs w:val="20"/>
        </w:rPr>
        <w:t>PrivateDICT</w:t>
      </w:r>
      <w:r w:rsidRPr="00F4664E">
        <w:rPr>
          <w:rFonts w:ascii="Arial" w:hAnsi="Arial" w:cs="Arial"/>
          <w:sz w:val="20"/>
          <w:szCs w:val="20"/>
        </w:rPr>
        <w:t xml:space="preserve"> data, unlike in </w:t>
      </w:r>
      <w:r w:rsidRPr="00F4664E">
        <w:rPr>
          <w:rFonts w:ascii="Arial" w:hAnsi="Arial" w:cs="Arial"/>
          <w:i/>
          <w:iCs/>
          <w:sz w:val="20"/>
          <w:szCs w:val="20"/>
        </w:rPr>
        <w:t>CharString</w:t>
      </w:r>
      <w:r w:rsidRPr="00F4664E">
        <w:rPr>
          <w:rFonts w:ascii="Arial" w:hAnsi="Arial" w:cs="Arial"/>
          <w:sz w:val="20"/>
          <w:szCs w:val="20"/>
        </w:rPr>
        <w:t xml:space="preserve"> data where it is encoded as 0x0f.</w:t>
      </w:r>
    </w:p>
    <w:p w14:paraId="6470CA66" w14:textId="77777777" w:rsidR="00F52313" w:rsidRPr="00F52313" w:rsidRDefault="00F52313" w:rsidP="00F52313">
      <w:pPr>
        <w:pStyle w:val="FirstParagraph"/>
        <w:spacing w:before="100" w:beforeAutospacing="1" w:after="0" w:line="276" w:lineRule="auto"/>
        <w:ind w:left="360"/>
        <w:rPr>
          <w:rFonts w:ascii="Arial" w:hAnsi="Arial" w:cs="Arial"/>
          <w:i/>
          <w:sz w:val="20"/>
          <w:szCs w:val="20"/>
        </w:rPr>
      </w:pPr>
      <w:r w:rsidRPr="00F52313">
        <w:rPr>
          <w:rFonts w:ascii="Arial" w:hAnsi="Arial" w:cs="Arial"/>
          <w:b/>
          <w:i/>
          <w:sz w:val="20"/>
          <w:szCs w:val="20"/>
        </w:rPr>
        <w:t>blend</w:t>
      </w:r>
      <w:r w:rsidRPr="00F52313">
        <w:rPr>
          <w:rFonts w:ascii="Arial" w:hAnsi="Arial" w:cs="Arial"/>
          <w:i/>
          <w:sz w:val="20"/>
          <w:szCs w:val="20"/>
        </w:rPr>
        <w:t>: 0x17 (23)</w:t>
      </w:r>
    </w:p>
    <w:p w14:paraId="5611A616" w14:textId="77777777" w:rsidR="00F52313" w:rsidRPr="00F4664E" w:rsidRDefault="00F52313" w:rsidP="00790782">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&lt;number&gt;+ &lt;integer&gt; ]</w:t>
      </w:r>
      <w:r w:rsidRPr="00F4664E">
        <w:rPr>
          <w:sz w:val="20"/>
          <w:szCs w:val="20"/>
        </w:rPr>
        <w:br/>
      </w:r>
      <w:r w:rsidRPr="00F4664E">
        <w:rPr>
          <w:i/>
          <w:iCs/>
          <w:sz w:val="20"/>
          <w:szCs w:val="20"/>
        </w:rPr>
        <w:t>Pops a certain number of operands from the stack, processes them according to the font variations interpolation algorithm, then pushes processed numbers back onto the stack.</w:t>
      </w:r>
    </w:p>
    <w:p w14:paraId="7E1D7D92" w14:textId="77777777" w:rsidR="00F52313" w:rsidRPr="00F4664E" w:rsidRDefault="00F52313" w:rsidP="00F52313">
      <w:pPr>
        <w:pStyle w:val="BodyText"/>
        <w:spacing w:before="100" w:beforeAutospacing="1" w:after="100" w:afterAutospacing="1" w:line="276" w:lineRule="auto"/>
        <w:ind w:left="720"/>
        <w:rPr>
          <w:sz w:val="20"/>
          <w:szCs w:val="20"/>
        </w:rPr>
      </w:pPr>
      <w:r w:rsidRPr="00F4664E">
        <w:rPr>
          <w:sz w:val="20"/>
          <w:szCs w:val="20"/>
        </w:rPr>
        <w:t xml:space="preserve">Blending hinting values is useful, for example, to interpolate </w:t>
      </w:r>
      <w:r w:rsidRPr="00F4664E">
        <w:rPr>
          <w:i/>
          <w:iCs/>
          <w:sz w:val="20"/>
          <w:szCs w:val="20"/>
        </w:rPr>
        <w:t>BlueZones</w:t>
      </w:r>
      <w:r w:rsidRPr="00F4664E">
        <w:rPr>
          <w:sz w:val="20"/>
          <w:szCs w:val="20"/>
        </w:rPr>
        <w:t xml:space="preserve"> between those </w:t>
      </w:r>
      <w:r w:rsidRPr="00F4664E">
        <w:rPr>
          <w:sz w:val="20"/>
          <w:szCs w:val="20"/>
        </w:rPr>
        <w:lastRenderedPageBreak/>
        <w:t>required for the default Regular instance and those required for the Bold instance of a font.</w:t>
      </w:r>
    </w:p>
    <w:p w14:paraId="4C67333D" w14:textId="133422C5" w:rsidR="00F52313" w:rsidRPr="00F4664E" w:rsidRDefault="00F52313" w:rsidP="00F52313">
      <w:pPr>
        <w:pStyle w:val="BodyText"/>
        <w:spacing w:before="100" w:beforeAutospacing="1" w:after="100" w:afterAutospacing="1" w:line="276" w:lineRule="auto"/>
        <w:ind w:left="720"/>
        <w:rPr>
          <w:sz w:val="20"/>
          <w:szCs w:val="20"/>
        </w:rPr>
      </w:pPr>
      <w:r w:rsidRPr="00F4664E">
        <w:rPr>
          <w:sz w:val="20"/>
          <w:szCs w:val="20"/>
        </w:rPr>
        <w:t xml:space="preserve">For the operation of </w:t>
      </w:r>
      <w:r w:rsidRPr="00665A69">
        <w:rPr>
          <w:bCs/>
          <w:i/>
          <w:sz w:val="20"/>
          <w:szCs w:val="20"/>
        </w:rPr>
        <w:t>blend</w:t>
      </w:r>
      <w:r w:rsidRPr="00F4664E">
        <w:rPr>
          <w:sz w:val="20"/>
          <w:szCs w:val="20"/>
        </w:rPr>
        <w:t xml:space="preserve">, see </w:t>
      </w:r>
      <w:r w:rsidR="003610EB" w:rsidRPr="003610EB">
        <w:rPr>
          <w:sz w:val="20"/>
          <w:szCs w:val="20"/>
        </w:rPr>
        <w:t>CFF2</w:t>
      </w:r>
      <w:r w:rsidRPr="003610EB">
        <w:rPr>
          <w:sz w:val="20"/>
          <w:szCs w:val="20"/>
        </w:rPr>
        <w:t xml:space="preserve"> Variation</w:t>
      </w:r>
      <w:r w:rsidR="003610EB" w:rsidRPr="003610EB">
        <w:rPr>
          <w:sz w:val="20"/>
          <w:szCs w:val="20"/>
        </w:rPr>
        <w:t xml:space="preserve"> Store operator</w:t>
      </w:r>
      <w:r w:rsidRPr="003610EB">
        <w:rPr>
          <w:sz w:val="20"/>
          <w:szCs w:val="20"/>
        </w:rPr>
        <w:t xml:space="preserve">s </w:t>
      </w:r>
      <w:r w:rsidR="003610EB">
        <w:rPr>
          <w:sz w:val="20"/>
          <w:szCs w:val="20"/>
        </w:rPr>
        <w:t>(</w:t>
      </w:r>
      <w:r w:rsidRPr="003610EB">
        <w:rPr>
          <w:sz w:val="20"/>
          <w:szCs w:val="20"/>
        </w:rPr>
        <w:t>subclause 5.4.3.</w:t>
      </w:r>
      <w:r w:rsidR="003610EB" w:rsidRPr="003610EB">
        <w:rPr>
          <w:sz w:val="20"/>
          <w:szCs w:val="20"/>
        </w:rPr>
        <w:t>13.4</w:t>
      </w:r>
      <w:r w:rsidR="003610EB">
        <w:rPr>
          <w:sz w:val="20"/>
          <w:szCs w:val="20"/>
        </w:rPr>
        <w:t>)</w:t>
      </w:r>
      <w:r>
        <w:rPr>
          <w:sz w:val="20"/>
          <w:szCs w:val="20"/>
        </w:rPr>
        <w:t>.</w:t>
      </w:r>
    </w:p>
    <w:p w14:paraId="2E2585E6" w14:textId="28376446" w:rsidR="00F52313" w:rsidRPr="00F4664E" w:rsidRDefault="00F52313" w:rsidP="00F52313">
      <w:pPr>
        <w:pStyle w:val="BlockText"/>
        <w:spacing w:beforeAutospacing="1" w:afterAutospacing="1" w:line="276" w:lineRule="auto"/>
        <w:ind w:left="1440" w:hanging="720"/>
        <w:rPr>
          <w:rFonts w:ascii="Arial" w:hAnsi="Arial" w:cs="Arial"/>
          <w:sz w:val="20"/>
          <w:szCs w:val="20"/>
        </w:rPr>
      </w:pPr>
      <w:r w:rsidRPr="00F52313">
        <w:rPr>
          <w:rFonts w:ascii="Arial" w:hAnsi="Arial" w:cs="Arial"/>
          <w:iCs/>
          <w:sz w:val="20"/>
          <w:szCs w:val="20"/>
        </w:rPr>
        <w:t>NOTE</w:t>
      </w:r>
      <w:r w:rsidRPr="00F4664E">
        <w:rPr>
          <w:rFonts w:ascii="Arial" w:hAnsi="Arial" w:cs="Arial"/>
          <w:sz w:val="20"/>
          <w:szCs w:val="20"/>
        </w:rPr>
        <w:t xml:space="preserve"> </w:t>
      </w:r>
      <w:r>
        <w:rPr>
          <w:rFonts w:ascii="Arial" w:hAnsi="Arial" w:cs="Arial"/>
          <w:sz w:val="20"/>
          <w:szCs w:val="20"/>
        </w:rPr>
        <w:tab/>
      </w:r>
      <w:r w:rsidRPr="00F4664E">
        <w:rPr>
          <w:rFonts w:ascii="Arial" w:hAnsi="Arial" w:cs="Arial"/>
          <w:sz w:val="20"/>
          <w:szCs w:val="20"/>
        </w:rPr>
        <w:t xml:space="preserve">The </w:t>
      </w:r>
      <w:r w:rsidRPr="00F4664E">
        <w:rPr>
          <w:rFonts w:ascii="Arial" w:hAnsi="Arial" w:cs="Arial"/>
          <w:i/>
          <w:iCs/>
          <w:sz w:val="20"/>
          <w:szCs w:val="20"/>
        </w:rPr>
        <w:t>blend</w:t>
      </w:r>
      <w:r w:rsidRPr="00F4664E">
        <w:rPr>
          <w:rFonts w:ascii="Arial" w:hAnsi="Arial" w:cs="Arial"/>
          <w:sz w:val="20"/>
          <w:szCs w:val="20"/>
        </w:rPr>
        <w:t xml:space="preserve"> operator is encoded as 0x17 in </w:t>
      </w:r>
      <w:r w:rsidR="001A23E8">
        <w:rPr>
          <w:rFonts w:ascii="Arial" w:hAnsi="Arial" w:cs="Arial"/>
          <w:i/>
          <w:iCs/>
          <w:sz w:val="20"/>
          <w:szCs w:val="20"/>
        </w:rPr>
        <w:t>PrivateDICT</w:t>
      </w:r>
      <w:r w:rsidRPr="00F4664E">
        <w:rPr>
          <w:rFonts w:ascii="Arial" w:hAnsi="Arial" w:cs="Arial"/>
          <w:sz w:val="20"/>
          <w:szCs w:val="20"/>
        </w:rPr>
        <w:t xml:space="preserve"> data, unlike in </w:t>
      </w:r>
      <w:r w:rsidRPr="00F4664E">
        <w:rPr>
          <w:rFonts w:ascii="Arial" w:hAnsi="Arial" w:cs="Arial"/>
          <w:i/>
          <w:iCs/>
          <w:sz w:val="20"/>
          <w:szCs w:val="20"/>
        </w:rPr>
        <w:t>CharString</w:t>
      </w:r>
      <w:r w:rsidRPr="00F4664E">
        <w:rPr>
          <w:rFonts w:ascii="Arial" w:hAnsi="Arial" w:cs="Arial"/>
          <w:sz w:val="20"/>
          <w:szCs w:val="20"/>
        </w:rPr>
        <w:t xml:space="preserve"> data where it is encoded as 0x10.</w:t>
      </w:r>
    </w:p>
    <w:p w14:paraId="1BA5E948" w14:textId="5AB71ECD" w:rsidR="00F955A4" w:rsidRPr="00323076" w:rsidRDefault="00F955A4" w:rsidP="00F955A4">
      <w:pPr>
        <w:pStyle w:val="Heading5"/>
      </w:pPr>
      <w:r>
        <w:t xml:space="preserve">5.4.3.10.4 </w:t>
      </w:r>
      <w:r>
        <w:tab/>
        <w:t>Hinting operators</w:t>
      </w:r>
    </w:p>
    <w:p w14:paraId="24EB62E3" w14:textId="77777777" w:rsidR="00F955A4" w:rsidRPr="00F955A4" w:rsidRDefault="00F955A4" w:rsidP="00790782">
      <w:pPr>
        <w:pStyle w:val="BodyText"/>
        <w:spacing w:before="100" w:beforeAutospacing="1" w:line="276" w:lineRule="auto"/>
        <w:ind w:left="360"/>
        <w:rPr>
          <w:i/>
          <w:sz w:val="20"/>
          <w:szCs w:val="20"/>
        </w:rPr>
      </w:pPr>
      <w:r w:rsidRPr="00F955A4">
        <w:rPr>
          <w:b/>
          <w:i/>
          <w:sz w:val="20"/>
          <w:szCs w:val="20"/>
        </w:rPr>
        <w:t>BlueValues</w:t>
      </w:r>
      <w:r w:rsidRPr="00F955A4">
        <w:rPr>
          <w:i/>
          <w:sz w:val="20"/>
          <w:szCs w:val="20"/>
        </w:rPr>
        <w:t>: 0x06 (6)</w:t>
      </w:r>
    </w:p>
    <w:p w14:paraId="753D571C" w14:textId="77777777" w:rsidR="00F955A4" w:rsidRPr="00F4664E" w:rsidRDefault="00F955A4" w:rsidP="00790782">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&lt;deltaArray&gt; ]</w:t>
      </w:r>
      <w:r w:rsidRPr="00F4664E">
        <w:rPr>
          <w:sz w:val="20"/>
          <w:szCs w:val="20"/>
        </w:rPr>
        <w:br/>
      </w:r>
      <w:r w:rsidRPr="00F4664E">
        <w:rPr>
          <w:i/>
          <w:iCs/>
          <w:sz w:val="20"/>
          <w:szCs w:val="20"/>
        </w:rPr>
        <w:t>Font-wide vertical alignment zones.</w:t>
      </w:r>
      <w:r w:rsidRPr="00F4664E">
        <w:rPr>
          <w:sz w:val="20"/>
          <w:szCs w:val="20"/>
        </w:rPr>
        <w:br/>
      </w:r>
      <w:r w:rsidRPr="00F4664E">
        <w:rPr>
          <w:i/>
          <w:iCs/>
          <w:sz w:val="20"/>
          <w:szCs w:val="20"/>
        </w:rPr>
        <w:t>Blendable: yes</w:t>
      </w:r>
    </w:p>
    <w:p w14:paraId="23F8A4F1" w14:textId="77777777" w:rsidR="00F955A4" w:rsidRDefault="00F955A4" w:rsidP="00F955A4">
      <w:pPr>
        <w:pStyle w:val="BodyText"/>
        <w:spacing w:before="100" w:beforeAutospacing="1" w:line="276" w:lineRule="auto"/>
        <w:ind w:left="720"/>
        <w:rPr>
          <w:sz w:val="20"/>
          <w:szCs w:val="20"/>
        </w:rPr>
      </w:pPr>
      <w:r w:rsidRPr="00F4664E">
        <w:rPr>
          <w:sz w:val="20"/>
          <w:szCs w:val="20"/>
        </w:rPr>
        <w:t xml:space="preserve">The value represented by </w:t>
      </w:r>
      <w:r w:rsidRPr="00F4664E">
        <w:rPr>
          <w:i/>
          <w:iCs/>
          <w:sz w:val="20"/>
          <w:szCs w:val="20"/>
        </w:rPr>
        <w:t>BlueValues</w:t>
      </w:r>
      <w:r w:rsidRPr="00F4664E">
        <w:rPr>
          <w:sz w:val="20"/>
          <w:szCs w:val="20"/>
        </w:rPr>
        <w:t xml:space="preserve"> is an array containing an even number of integers taken in pairs, and which follow a small number of rules: </w:t>
      </w:r>
    </w:p>
    <w:p w14:paraId="48CBBFA0" w14:textId="38DA66C1" w:rsidR="00F955A4" w:rsidRDefault="00F955A4" w:rsidP="00F955A4">
      <w:pPr>
        <w:pStyle w:val="BodyText"/>
        <w:numPr>
          <w:ilvl w:val="0"/>
          <w:numId w:val="7"/>
        </w:numPr>
        <w:spacing w:before="120" w:after="100" w:afterAutospacing="1" w:line="276" w:lineRule="auto"/>
        <w:ind w:left="1440"/>
        <w:rPr>
          <w:sz w:val="20"/>
          <w:szCs w:val="20"/>
        </w:rPr>
      </w:pPr>
      <w:r w:rsidRPr="00F4664E">
        <w:rPr>
          <w:sz w:val="20"/>
          <w:szCs w:val="20"/>
        </w:rPr>
        <w:t xml:space="preserve">The first integer in each pair is less than or equal to the second integer in that pair. </w:t>
      </w:r>
    </w:p>
    <w:p w14:paraId="06A2705A" w14:textId="2F42113E" w:rsidR="00F955A4" w:rsidRDefault="00F955A4" w:rsidP="00F955A4">
      <w:pPr>
        <w:pStyle w:val="BodyText"/>
        <w:numPr>
          <w:ilvl w:val="0"/>
          <w:numId w:val="7"/>
        </w:numPr>
        <w:spacing w:before="100" w:beforeAutospacing="1" w:after="100" w:afterAutospacing="1" w:line="276" w:lineRule="auto"/>
        <w:ind w:left="1440"/>
        <w:rPr>
          <w:sz w:val="20"/>
          <w:szCs w:val="20"/>
        </w:rPr>
      </w:pPr>
      <w:r w:rsidRPr="00F4664E">
        <w:rPr>
          <w:sz w:val="20"/>
          <w:szCs w:val="20"/>
        </w:rPr>
        <w:t xml:space="preserve">The first pair is the baseline overshoot position and the baseline. This is a bottom-zone. </w:t>
      </w:r>
    </w:p>
    <w:p w14:paraId="6503497E" w14:textId="2D045644" w:rsidR="00F955A4" w:rsidRDefault="00F955A4" w:rsidP="00F955A4">
      <w:pPr>
        <w:pStyle w:val="BodyText"/>
        <w:numPr>
          <w:ilvl w:val="0"/>
          <w:numId w:val="7"/>
        </w:numPr>
        <w:spacing w:before="100" w:beforeAutospacing="1" w:after="100" w:afterAutospacing="1" w:line="276" w:lineRule="auto"/>
        <w:ind w:left="1440"/>
        <w:rPr>
          <w:sz w:val="20"/>
          <w:szCs w:val="20"/>
        </w:rPr>
      </w:pPr>
      <w:r w:rsidRPr="00F4664E">
        <w:rPr>
          <w:sz w:val="20"/>
          <w:szCs w:val="20"/>
        </w:rPr>
        <w:t xml:space="preserve">All subsequent pairs describe top-zones, that is, alignment zones for the tops of character features, for example, x-height and x-height overshoot position, ascender-height and ascender-height overshoot position, cap-height and cap-height overshoot position, figure-height and figure-height overshoot position. </w:t>
      </w:r>
    </w:p>
    <w:p w14:paraId="06317616" w14:textId="6D034EA3" w:rsidR="00F955A4" w:rsidRDefault="00F955A4" w:rsidP="00F955A4">
      <w:pPr>
        <w:pStyle w:val="BodyText"/>
        <w:numPr>
          <w:ilvl w:val="0"/>
          <w:numId w:val="7"/>
        </w:numPr>
        <w:spacing w:before="100" w:beforeAutospacing="1" w:after="100" w:afterAutospacing="1" w:line="276" w:lineRule="auto"/>
        <w:ind w:left="1440"/>
        <w:rPr>
          <w:sz w:val="20"/>
          <w:szCs w:val="20"/>
        </w:rPr>
      </w:pPr>
      <w:r w:rsidRPr="00F4664E">
        <w:rPr>
          <w:sz w:val="20"/>
          <w:szCs w:val="20"/>
        </w:rPr>
        <w:t xml:space="preserve">Up to seven pairs may be given in the </w:t>
      </w:r>
      <w:r w:rsidRPr="00F4664E">
        <w:rPr>
          <w:i/>
          <w:iCs/>
          <w:sz w:val="20"/>
          <w:szCs w:val="20"/>
        </w:rPr>
        <w:t>BlueValues</w:t>
      </w:r>
      <w:r w:rsidRPr="00F4664E">
        <w:rPr>
          <w:sz w:val="20"/>
          <w:szCs w:val="20"/>
        </w:rPr>
        <w:t xml:space="preserve"> array; the first pair must be the baseline pair. </w:t>
      </w:r>
    </w:p>
    <w:p w14:paraId="1B0CDB7F" w14:textId="026E31FD" w:rsidR="00F955A4" w:rsidRDefault="00F955A4" w:rsidP="00F955A4">
      <w:pPr>
        <w:pStyle w:val="BodyText"/>
        <w:numPr>
          <w:ilvl w:val="0"/>
          <w:numId w:val="7"/>
        </w:numPr>
        <w:spacing w:before="100" w:beforeAutospacing="1" w:after="100" w:afterAutospacing="1" w:line="276" w:lineRule="auto"/>
        <w:ind w:left="1440"/>
        <w:rPr>
          <w:sz w:val="20"/>
          <w:szCs w:val="20"/>
        </w:rPr>
      </w:pPr>
      <w:r w:rsidRPr="00F4664E">
        <w:rPr>
          <w:sz w:val="20"/>
          <w:szCs w:val="20"/>
        </w:rPr>
        <w:t xml:space="preserve">Different pairs must be at least 3 units apart from each other and from pairs in </w:t>
      </w:r>
      <w:r w:rsidRPr="00F4664E">
        <w:rPr>
          <w:i/>
          <w:iCs/>
          <w:sz w:val="20"/>
          <w:szCs w:val="20"/>
        </w:rPr>
        <w:t>OtherBlues</w:t>
      </w:r>
      <w:r w:rsidRPr="00F4664E">
        <w:rPr>
          <w:sz w:val="20"/>
          <w:szCs w:val="20"/>
        </w:rPr>
        <w:t xml:space="preserve">, as described in the following section. (This minimum distance can be modified by the optional </w:t>
      </w:r>
      <w:r w:rsidRPr="00F4664E">
        <w:rPr>
          <w:i/>
          <w:iCs/>
          <w:sz w:val="20"/>
          <w:szCs w:val="20"/>
        </w:rPr>
        <w:t>BlueFuzz</w:t>
      </w:r>
      <w:r w:rsidRPr="00F4664E">
        <w:rPr>
          <w:sz w:val="20"/>
          <w:szCs w:val="20"/>
        </w:rPr>
        <w:t xml:space="preserve"> entry in the </w:t>
      </w:r>
      <w:r w:rsidR="001A23E8">
        <w:rPr>
          <w:i/>
          <w:iCs/>
          <w:sz w:val="20"/>
          <w:szCs w:val="20"/>
        </w:rPr>
        <w:t>PrivateDICT</w:t>
      </w:r>
      <w:r w:rsidRPr="00F4664E">
        <w:rPr>
          <w:sz w:val="20"/>
          <w:szCs w:val="20"/>
        </w:rPr>
        <w:t xml:space="preserve">; see the definition of </w:t>
      </w:r>
      <w:r w:rsidRPr="00F4664E">
        <w:rPr>
          <w:i/>
          <w:iCs/>
          <w:sz w:val="20"/>
          <w:szCs w:val="20"/>
        </w:rPr>
        <w:t>BlueFuzz</w:t>
      </w:r>
      <w:r w:rsidRPr="00F4664E">
        <w:rPr>
          <w:sz w:val="20"/>
          <w:szCs w:val="20"/>
        </w:rPr>
        <w:t xml:space="preserve">, that follows.) </w:t>
      </w:r>
    </w:p>
    <w:p w14:paraId="4D43B34C" w14:textId="0858B5E7" w:rsidR="00F955A4" w:rsidRPr="00F4664E" w:rsidRDefault="00F955A4" w:rsidP="00F955A4">
      <w:pPr>
        <w:pStyle w:val="BodyText"/>
        <w:numPr>
          <w:ilvl w:val="0"/>
          <w:numId w:val="7"/>
        </w:numPr>
        <w:spacing w:before="100" w:beforeAutospacing="1" w:after="100" w:afterAutospacing="1" w:line="276" w:lineRule="auto"/>
        <w:ind w:left="1440"/>
        <w:rPr>
          <w:sz w:val="20"/>
          <w:szCs w:val="20"/>
        </w:rPr>
      </w:pPr>
      <w:r w:rsidRPr="00F4664E">
        <w:rPr>
          <w:sz w:val="20"/>
          <w:szCs w:val="20"/>
        </w:rPr>
        <w:t xml:space="preserve">The maximum difference between values in one pair is constrained as described under the description of </w:t>
      </w:r>
      <w:r w:rsidRPr="00F4664E">
        <w:rPr>
          <w:i/>
          <w:iCs/>
          <w:sz w:val="20"/>
          <w:szCs w:val="20"/>
        </w:rPr>
        <w:t>BlueScale</w:t>
      </w:r>
      <w:r w:rsidRPr="00F4664E">
        <w:rPr>
          <w:sz w:val="20"/>
          <w:szCs w:val="20"/>
        </w:rPr>
        <w:t>, that follows.</w:t>
      </w:r>
    </w:p>
    <w:p w14:paraId="39425AA1" w14:textId="7A9848FD" w:rsidR="00F955A4" w:rsidRDefault="00F955A4" w:rsidP="00F955A4">
      <w:pPr>
        <w:pStyle w:val="BodyText"/>
        <w:spacing w:before="100" w:beforeAutospacing="1" w:after="100" w:afterAutospacing="1" w:line="276" w:lineRule="auto"/>
        <w:ind w:left="720"/>
        <w:rPr>
          <w:sz w:val="20"/>
          <w:szCs w:val="20"/>
        </w:rPr>
      </w:pPr>
      <w:r w:rsidRPr="00F4664E">
        <w:rPr>
          <w:sz w:val="20"/>
          <w:szCs w:val="20"/>
        </w:rPr>
        <w:t xml:space="preserve">Despite the names often given to the various alignment zones described by the </w:t>
      </w:r>
      <w:r w:rsidRPr="00F4664E">
        <w:rPr>
          <w:i/>
          <w:iCs/>
          <w:sz w:val="20"/>
          <w:szCs w:val="20"/>
        </w:rPr>
        <w:t>BlueValues</w:t>
      </w:r>
      <w:r w:rsidRPr="00F4664E">
        <w:rPr>
          <w:sz w:val="20"/>
          <w:szCs w:val="20"/>
        </w:rPr>
        <w:t>, renderers have no built-in notions of which parameters apply to which glyphs. Each zone helps to control the alignment of any and all characters with character level hints that fall within the zone.</w:t>
      </w:r>
    </w:p>
    <w:p w14:paraId="3F351C87" w14:textId="4357CDFE" w:rsidR="00F955A4" w:rsidRPr="00475148" w:rsidRDefault="00F955A4" w:rsidP="00F955A4">
      <w:pPr>
        <w:pStyle w:val="BodyText"/>
        <w:spacing w:before="100" w:beforeAutospacing="1" w:after="100" w:afterAutospacing="1" w:line="276" w:lineRule="auto"/>
        <w:ind w:left="720"/>
        <w:rPr>
          <w:b/>
          <w:i/>
          <w:sz w:val="20"/>
          <w:szCs w:val="20"/>
        </w:rPr>
      </w:pPr>
      <w:r w:rsidRPr="00475148">
        <w:rPr>
          <w:b/>
          <w:i/>
          <w:sz w:val="20"/>
          <w:szCs w:val="20"/>
        </w:rPr>
        <w:t>Example</w:t>
      </w:r>
    </w:p>
    <w:p w14:paraId="4CC1D5B5" w14:textId="77777777" w:rsidR="00F955A4" w:rsidRPr="00F4664E" w:rsidRDefault="00F955A4" w:rsidP="00F955A4">
      <w:pPr>
        <w:pStyle w:val="FirstParagraph"/>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Consider the following array that represents three alignment zones in a typeface, being baseline (at 0 with negative overshoot at -15), cap-height (at 700 with overshoot at 715) and x-height (at 547 with overshoot at 559), thus:</w:t>
      </w:r>
    </w:p>
    <w:p w14:paraId="43305CEA" w14:textId="77777777" w:rsidR="00F955A4" w:rsidRPr="00F4664E" w:rsidRDefault="00F955A4" w:rsidP="00F955A4">
      <w:pPr>
        <w:pStyle w:val="BodyText"/>
        <w:spacing w:before="100" w:beforeAutospacing="1" w:after="100" w:afterAutospacing="1" w:line="276" w:lineRule="auto"/>
        <w:ind w:left="720"/>
        <w:rPr>
          <w:sz w:val="20"/>
          <w:szCs w:val="20"/>
        </w:rPr>
      </w:pPr>
      <w:r w:rsidRPr="00F4664E">
        <w:rPr>
          <w:rStyle w:val="VerbatimChar"/>
          <w:sz w:val="20"/>
          <w:szCs w:val="20"/>
        </w:rPr>
        <w:t>[-15 0 700 715 547 559]</w:t>
      </w:r>
    </w:p>
    <w:p w14:paraId="316966E2" w14:textId="231FC5A8" w:rsidR="00F955A4" w:rsidRPr="00F4664E" w:rsidRDefault="00F955A4" w:rsidP="00F955A4">
      <w:pPr>
        <w:pStyle w:val="BodyText"/>
        <w:spacing w:before="100" w:beforeAutospacing="1" w:after="100" w:afterAutospacing="1" w:line="276" w:lineRule="auto"/>
        <w:ind w:left="720"/>
        <w:rPr>
          <w:sz w:val="20"/>
          <w:szCs w:val="20"/>
        </w:rPr>
      </w:pPr>
      <w:r w:rsidRPr="00F4664E">
        <w:rPr>
          <w:sz w:val="20"/>
          <w:szCs w:val="20"/>
        </w:rPr>
        <w:t xml:space="preserve">However, because this must be stored as a </w:t>
      </w:r>
      <w:r w:rsidRPr="00F4664E">
        <w:rPr>
          <w:i/>
          <w:iCs/>
          <w:sz w:val="20"/>
          <w:szCs w:val="20"/>
        </w:rPr>
        <w:t>deltaArray</w:t>
      </w:r>
      <w:r w:rsidRPr="00F4664E">
        <w:rPr>
          <w:sz w:val="20"/>
          <w:szCs w:val="20"/>
        </w:rPr>
        <w:t xml:space="preserve">, the encoded numbers in the </w:t>
      </w:r>
      <w:r w:rsidR="001A23E8">
        <w:rPr>
          <w:i/>
          <w:iCs/>
          <w:sz w:val="20"/>
          <w:szCs w:val="20"/>
        </w:rPr>
        <w:t>PrivateDICT</w:t>
      </w:r>
      <w:r w:rsidRPr="00F4664E">
        <w:rPr>
          <w:sz w:val="20"/>
          <w:szCs w:val="20"/>
        </w:rPr>
        <w:t xml:space="preserve"> would be, in fact:</w:t>
      </w:r>
    </w:p>
    <w:p w14:paraId="339CB8D4" w14:textId="77777777" w:rsidR="00F955A4" w:rsidRPr="00F4664E" w:rsidRDefault="00F955A4" w:rsidP="00F955A4">
      <w:pPr>
        <w:pStyle w:val="BodyText"/>
        <w:spacing w:before="100" w:beforeAutospacing="1" w:after="100" w:afterAutospacing="1" w:line="276" w:lineRule="auto"/>
        <w:ind w:left="720"/>
        <w:rPr>
          <w:sz w:val="20"/>
          <w:szCs w:val="20"/>
        </w:rPr>
      </w:pPr>
      <w:r w:rsidRPr="00F4664E">
        <w:rPr>
          <w:rStyle w:val="VerbatimChar"/>
          <w:sz w:val="20"/>
          <w:szCs w:val="20"/>
        </w:rPr>
        <w:t>[-15 15 700 15 -168 12]</w:t>
      </w:r>
    </w:p>
    <w:p w14:paraId="1E6B76DB" w14:textId="77777777" w:rsidR="00F955A4" w:rsidRPr="00F4664E" w:rsidRDefault="00F955A4" w:rsidP="00F955A4">
      <w:pPr>
        <w:pStyle w:val="BodyText"/>
        <w:spacing w:before="100" w:beforeAutospacing="1" w:after="100" w:afterAutospacing="1" w:line="276" w:lineRule="auto"/>
        <w:ind w:left="720"/>
        <w:rPr>
          <w:sz w:val="20"/>
          <w:szCs w:val="20"/>
        </w:rPr>
      </w:pPr>
      <w:r w:rsidRPr="00F4664E">
        <w:rPr>
          <w:sz w:val="20"/>
          <w:szCs w:val="20"/>
        </w:rPr>
        <w:t xml:space="preserve">Notice that this saves 2 bytes compared with storing the absolute numbers, because smaller </w:t>
      </w:r>
      <w:r w:rsidRPr="00F4664E">
        <w:rPr>
          <w:sz w:val="20"/>
          <w:szCs w:val="20"/>
        </w:rPr>
        <w:lastRenderedPageBreak/>
        <w:t>numbers are encoded with fewer bytes in DICT data.</w:t>
      </w:r>
    </w:p>
    <w:p w14:paraId="6BDC29E2" w14:textId="77777777" w:rsidR="00790782" w:rsidRPr="00790782" w:rsidRDefault="00790782" w:rsidP="00790782">
      <w:pPr>
        <w:pStyle w:val="BodyText"/>
        <w:spacing w:before="100" w:beforeAutospacing="1" w:line="276" w:lineRule="auto"/>
        <w:ind w:left="360"/>
        <w:rPr>
          <w:i/>
          <w:sz w:val="20"/>
          <w:szCs w:val="20"/>
        </w:rPr>
      </w:pPr>
      <w:r w:rsidRPr="00790782">
        <w:rPr>
          <w:b/>
          <w:i/>
          <w:sz w:val="20"/>
          <w:szCs w:val="20"/>
        </w:rPr>
        <w:t>OtherBlues</w:t>
      </w:r>
      <w:r w:rsidRPr="00790782">
        <w:rPr>
          <w:i/>
          <w:sz w:val="20"/>
          <w:szCs w:val="20"/>
        </w:rPr>
        <w:t>: 0x07 (7)</w:t>
      </w:r>
    </w:p>
    <w:p w14:paraId="783FB60A" w14:textId="77777777" w:rsidR="00790782" w:rsidRPr="00F4664E" w:rsidRDefault="00790782" w:rsidP="00790782">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&lt;deltaArray&gt; ]</w:t>
      </w:r>
      <w:r w:rsidRPr="00F4664E">
        <w:rPr>
          <w:sz w:val="20"/>
          <w:szCs w:val="20"/>
        </w:rPr>
        <w:br/>
      </w:r>
      <w:r w:rsidRPr="00F4664E">
        <w:rPr>
          <w:i/>
          <w:iCs/>
          <w:sz w:val="20"/>
          <w:szCs w:val="20"/>
        </w:rPr>
        <w:t>Additional bottom alignment zones.</w:t>
      </w:r>
      <w:r w:rsidRPr="00F4664E">
        <w:rPr>
          <w:sz w:val="20"/>
          <w:szCs w:val="20"/>
        </w:rPr>
        <w:br/>
      </w:r>
      <w:r w:rsidRPr="00F4664E">
        <w:rPr>
          <w:i/>
          <w:iCs/>
          <w:sz w:val="20"/>
          <w:szCs w:val="20"/>
        </w:rPr>
        <w:t>Blendable: yes</w:t>
      </w:r>
    </w:p>
    <w:p w14:paraId="3F37900C" w14:textId="69D70509" w:rsidR="00790782" w:rsidRPr="00F4664E" w:rsidRDefault="00790782" w:rsidP="00790782">
      <w:pPr>
        <w:pStyle w:val="BodyText"/>
        <w:spacing w:before="100" w:beforeAutospacing="1" w:after="100" w:afterAutospacing="1" w:line="276" w:lineRule="auto"/>
        <w:ind w:left="720"/>
        <w:rPr>
          <w:sz w:val="20"/>
          <w:szCs w:val="20"/>
        </w:rPr>
      </w:pPr>
      <w:r w:rsidRPr="00F4664E">
        <w:rPr>
          <w:sz w:val="20"/>
          <w:szCs w:val="20"/>
        </w:rPr>
        <w:t xml:space="preserve">The optional </w:t>
      </w:r>
      <w:r w:rsidRPr="00F4664E">
        <w:rPr>
          <w:i/>
          <w:iCs/>
          <w:sz w:val="20"/>
          <w:szCs w:val="20"/>
        </w:rPr>
        <w:t>OtherBlues</w:t>
      </w:r>
      <w:r w:rsidRPr="00F4664E">
        <w:rPr>
          <w:sz w:val="20"/>
          <w:szCs w:val="20"/>
        </w:rPr>
        <w:t xml:space="preserve"> entry in the </w:t>
      </w:r>
      <w:r w:rsidR="001A23E8">
        <w:rPr>
          <w:i/>
          <w:iCs/>
          <w:sz w:val="20"/>
          <w:szCs w:val="20"/>
        </w:rPr>
        <w:t>PrivateDICT</w:t>
      </w:r>
      <w:r w:rsidRPr="00F4664E">
        <w:rPr>
          <w:sz w:val="20"/>
          <w:szCs w:val="20"/>
        </w:rPr>
        <w:t xml:space="preserve"> is associated with an array of pairs of integers similar to the </w:t>
      </w:r>
      <w:r w:rsidRPr="00F4664E">
        <w:rPr>
          <w:i/>
          <w:iCs/>
          <w:sz w:val="20"/>
          <w:szCs w:val="20"/>
        </w:rPr>
        <w:t>BlueValues</w:t>
      </w:r>
      <w:r w:rsidRPr="00F4664E">
        <w:rPr>
          <w:sz w:val="20"/>
          <w:szCs w:val="20"/>
        </w:rPr>
        <w:t xml:space="preserve"> array. However, the </w:t>
      </w:r>
      <w:r w:rsidRPr="00F4664E">
        <w:rPr>
          <w:i/>
          <w:iCs/>
          <w:sz w:val="20"/>
          <w:szCs w:val="20"/>
        </w:rPr>
        <w:t>OtherBlues</w:t>
      </w:r>
      <w:r w:rsidRPr="00F4664E">
        <w:rPr>
          <w:sz w:val="20"/>
          <w:szCs w:val="20"/>
        </w:rPr>
        <w:t xml:space="preserve"> array describes bottom-zones only. For example, these may include: descender-depth overshoot position and descender-depth, superior baseline overshoot position and superior baseline, and ordinal baseline overshoot position and ordinal baseline. Up to five pairs (10 integers) may be specified in the </w:t>
      </w:r>
      <w:r w:rsidRPr="00F4664E">
        <w:rPr>
          <w:i/>
          <w:iCs/>
          <w:sz w:val="20"/>
          <w:szCs w:val="20"/>
        </w:rPr>
        <w:t>OtherBlues</w:t>
      </w:r>
      <w:r w:rsidRPr="00F4664E">
        <w:rPr>
          <w:sz w:val="20"/>
          <w:szCs w:val="20"/>
        </w:rPr>
        <w:t xml:space="preserve"> array. Numbers in a pair must be in ascending order, with the same restriction on the maximum difference in a pair. Pairs must be at least 3 units apart from all other pairs, including those in the </w:t>
      </w:r>
      <w:r w:rsidRPr="00F4664E">
        <w:rPr>
          <w:i/>
          <w:iCs/>
          <w:sz w:val="20"/>
          <w:szCs w:val="20"/>
        </w:rPr>
        <w:t>BlueValues</w:t>
      </w:r>
      <w:r w:rsidRPr="00F4664E">
        <w:rPr>
          <w:sz w:val="20"/>
          <w:szCs w:val="20"/>
        </w:rPr>
        <w:t xml:space="preserve"> array. (This minimum distance can be modified by the optional </w:t>
      </w:r>
      <w:r w:rsidRPr="00F4664E">
        <w:rPr>
          <w:i/>
          <w:iCs/>
          <w:sz w:val="20"/>
          <w:szCs w:val="20"/>
        </w:rPr>
        <w:t>BlueFuzz</w:t>
      </w:r>
      <w:r w:rsidRPr="00F4664E">
        <w:rPr>
          <w:sz w:val="20"/>
          <w:szCs w:val="20"/>
        </w:rPr>
        <w:t xml:space="preserve"> entry in the </w:t>
      </w:r>
      <w:r w:rsidR="001A23E8">
        <w:rPr>
          <w:i/>
          <w:iCs/>
          <w:sz w:val="20"/>
          <w:szCs w:val="20"/>
        </w:rPr>
        <w:t>PrivateDICT</w:t>
      </w:r>
      <w:r w:rsidRPr="00F4664E">
        <w:rPr>
          <w:sz w:val="20"/>
          <w:szCs w:val="20"/>
        </w:rPr>
        <w:t>.)</w:t>
      </w:r>
    </w:p>
    <w:p w14:paraId="519E0449" w14:textId="77777777" w:rsidR="00790782" w:rsidRPr="00790782" w:rsidRDefault="00790782" w:rsidP="00790782">
      <w:pPr>
        <w:pStyle w:val="BodyText"/>
        <w:spacing w:before="100" w:beforeAutospacing="1" w:line="276" w:lineRule="auto"/>
        <w:ind w:left="360"/>
        <w:rPr>
          <w:i/>
          <w:sz w:val="20"/>
          <w:szCs w:val="20"/>
        </w:rPr>
      </w:pPr>
      <w:r w:rsidRPr="00790782">
        <w:rPr>
          <w:b/>
          <w:i/>
          <w:sz w:val="20"/>
          <w:szCs w:val="20"/>
        </w:rPr>
        <w:t>FamilyBlues</w:t>
      </w:r>
      <w:r w:rsidRPr="00790782">
        <w:rPr>
          <w:i/>
          <w:sz w:val="20"/>
          <w:szCs w:val="20"/>
        </w:rPr>
        <w:t>: 0x08 (8)</w:t>
      </w:r>
    </w:p>
    <w:p w14:paraId="36173BE3" w14:textId="77777777" w:rsidR="00790782" w:rsidRPr="00F4664E" w:rsidRDefault="00790782" w:rsidP="00790782">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&lt;deltaArray&gt; ]</w:t>
      </w:r>
      <w:r w:rsidRPr="00F4664E">
        <w:rPr>
          <w:sz w:val="20"/>
          <w:szCs w:val="20"/>
        </w:rPr>
        <w:br/>
      </w:r>
      <w:r w:rsidRPr="00F4664E">
        <w:rPr>
          <w:i/>
          <w:iCs/>
          <w:sz w:val="20"/>
          <w:szCs w:val="20"/>
        </w:rPr>
        <w:t>Family-wide vertical alignment zones.</w:t>
      </w:r>
      <w:r w:rsidRPr="00F4664E">
        <w:rPr>
          <w:sz w:val="20"/>
          <w:szCs w:val="20"/>
        </w:rPr>
        <w:br/>
      </w:r>
      <w:r w:rsidRPr="00F4664E">
        <w:rPr>
          <w:i/>
          <w:iCs/>
          <w:sz w:val="20"/>
          <w:szCs w:val="20"/>
        </w:rPr>
        <w:t>Blendable: no</w:t>
      </w:r>
    </w:p>
    <w:p w14:paraId="3461455D" w14:textId="77777777" w:rsidR="00790782" w:rsidRPr="00F4664E" w:rsidRDefault="00790782" w:rsidP="00790782">
      <w:pPr>
        <w:pStyle w:val="BodyText"/>
        <w:spacing w:before="100" w:beforeAutospacing="1" w:after="100" w:afterAutospacing="1" w:line="276" w:lineRule="auto"/>
        <w:ind w:left="720"/>
        <w:rPr>
          <w:sz w:val="20"/>
          <w:szCs w:val="20"/>
        </w:rPr>
      </w:pPr>
      <w:r w:rsidRPr="00F4664E">
        <w:rPr>
          <w:sz w:val="20"/>
          <w:szCs w:val="20"/>
        </w:rPr>
        <w:t>When different styles of the same font family are mixed in text, it is often desirable to coordinate their x-heights, cap-heights, and other alignments so that they will be the same at small sizes. For example, at 72 pixels per inch, the x-height of a 10-point roman face might be 5.4 pixels while the boldface x-height might be 5.6 pixels. If the roman face is the regular for the family, the renderer can render both faces with an x-height of 5 pixels instead of letting the boldface jump to 6 while the roman is still at 5. However, at 100 points, the roman x-height will be 54 pixels and the bold x-height will be 56.</w:t>
      </w:r>
    </w:p>
    <w:p w14:paraId="12AEC8B8" w14:textId="3B033A31" w:rsidR="00790782" w:rsidRPr="00F4664E" w:rsidRDefault="00790782" w:rsidP="00790782">
      <w:pPr>
        <w:pStyle w:val="BodyText"/>
        <w:spacing w:before="100" w:beforeAutospacing="1" w:line="276" w:lineRule="auto"/>
        <w:ind w:left="720"/>
        <w:rPr>
          <w:sz w:val="20"/>
          <w:szCs w:val="20"/>
        </w:rPr>
      </w:pPr>
      <w:r w:rsidRPr="00F4664E">
        <w:rPr>
          <w:sz w:val="20"/>
          <w:szCs w:val="20"/>
        </w:rPr>
        <w:t xml:space="preserve">You can include information about the dominant alignment zones in a font family so that this consistency can be enforced. When enabled, if the difference between a font’s alignment and its family’s standard alignment is less than 1 pixel, then the renderer will use the standard alignment instead of the normal alignment for that font. Thus at 10 points in the previous example, the difference is 5.6 − 5.4 = 0.2 pixels so the standard is used. At 100 points, the difference is 56 − 54 = 2, so the specific x-height for the font is used. Family alignment values are identical to individual font alignment values; i.e., they are things like x-height, x-height overshoot, etc. The </w:t>
      </w:r>
      <w:r w:rsidR="001A23E8">
        <w:rPr>
          <w:i/>
          <w:iCs/>
          <w:sz w:val="20"/>
          <w:szCs w:val="20"/>
        </w:rPr>
        <w:t>PrivateDICT</w:t>
      </w:r>
      <w:r w:rsidRPr="00F4664E">
        <w:rPr>
          <w:sz w:val="20"/>
          <w:szCs w:val="20"/>
        </w:rPr>
        <w:t xml:space="preserve"> entries are as follows.</w:t>
      </w:r>
    </w:p>
    <w:p w14:paraId="5656FCB4" w14:textId="77777777" w:rsidR="00790782" w:rsidRPr="00F4664E" w:rsidRDefault="00790782" w:rsidP="00790782">
      <w:pPr>
        <w:pStyle w:val="Compact"/>
        <w:numPr>
          <w:ilvl w:val="0"/>
          <w:numId w:val="11"/>
        </w:numPr>
        <w:spacing w:before="120" w:after="100" w:afterAutospacing="1" w:line="276" w:lineRule="auto"/>
        <w:ind w:left="1440"/>
        <w:rPr>
          <w:rFonts w:ascii="Arial" w:hAnsi="Arial" w:cs="Arial"/>
          <w:sz w:val="20"/>
          <w:szCs w:val="20"/>
        </w:rPr>
      </w:pPr>
      <w:r w:rsidRPr="00F4664E">
        <w:rPr>
          <w:rFonts w:ascii="Arial" w:hAnsi="Arial" w:cs="Arial"/>
          <w:sz w:val="20"/>
          <w:szCs w:val="20"/>
        </w:rPr>
        <w:t xml:space="preserve">The value associated with </w:t>
      </w:r>
      <w:r w:rsidRPr="00F4664E">
        <w:rPr>
          <w:rFonts w:ascii="Arial" w:hAnsi="Arial" w:cs="Arial"/>
          <w:i/>
          <w:iCs/>
          <w:sz w:val="20"/>
          <w:szCs w:val="20"/>
        </w:rPr>
        <w:t>FamilyBlues</w:t>
      </w:r>
      <w:r w:rsidRPr="00F4664E">
        <w:rPr>
          <w:rFonts w:ascii="Arial" w:hAnsi="Arial" w:cs="Arial"/>
          <w:sz w:val="20"/>
          <w:szCs w:val="20"/>
        </w:rPr>
        <w:t xml:space="preserve"> is an array containing an even number of integers taken in pairs. The rules governing the contents of this array are analogous to those of the </w:t>
      </w:r>
      <w:r w:rsidRPr="00F4664E">
        <w:rPr>
          <w:rFonts w:ascii="Arial" w:hAnsi="Arial" w:cs="Arial"/>
          <w:i/>
          <w:iCs/>
          <w:sz w:val="20"/>
          <w:szCs w:val="20"/>
        </w:rPr>
        <w:t>BlueValues</w:t>
      </w:r>
      <w:r w:rsidRPr="00F4664E">
        <w:rPr>
          <w:rFonts w:ascii="Arial" w:hAnsi="Arial" w:cs="Arial"/>
          <w:sz w:val="20"/>
          <w:szCs w:val="20"/>
        </w:rPr>
        <w:t xml:space="preserve"> array.</w:t>
      </w:r>
    </w:p>
    <w:p w14:paraId="622978A1" w14:textId="77777777" w:rsidR="00790782" w:rsidRPr="00F4664E" w:rsidRDefault="00790782" w:rsidP="00790782">
      <w:pPr>
        <w:pStyle w:val="Compact"/>
        <w:numPr>
          <w:ilvl w:val="0"/>
          <w:numId w:val="11"/>
        </w:numPr>
        <w:spacing w:before="100" w:beforeAutospacing="1" w:after="100" w:afterAutospacing="1" w:line="276" w:lineRule="auto"/>
        <w:ind w:left="1440"/>
        <w:rPr>
          <w:rFonts w:ascii="Arial" w:hAnsi="Arial" w:cs="Arial"/>
          <w:sz w:val="20"/>
          <w:szCs w:val="20"/>
        </w:rPr>
      </w:pPr>
      <w:r w:rsidRPr="00F4664E">
        <w:rPr>
          <w:rFonts w:ascii="Arial" w:hAnsi="Arial" w:cs="Arial"/>
          <w:sz w:val="20"/>
          <w:szCs w:val="20"/>
        </w:rPr>
        <w:t xml:space="preserve">The value associated with </w:t>
      </w:r>
      <w:r w:rsidRPr="00F4664E">
        <w:rPr>
          <w:rFonts w:ascii="Arial" w:hAnsi="Arial" w:cs="Arial"/>
          <w:i/>
          <w:iCs/>
          <w:sz w:val="20"/>
          <w:szCs w:val="20"/>
        </w:rPr>
        <w:t>FamilyOtherBlues</w:t>
      </w:r>
      <w:r w:rsidRPr="00F4664E">
        <w:rPr>
          <w:rFonts w:ascii="Arial" w:hAnsi="Arial" w:cs="Arial"/>
          <w:sz w:val="20"/>
          <w:szCs w:val="20"/>
        </w:rPr>
        <w:t xml:space="preserve"> is an array containing an even number of integers taken in pairs. The rules governing the contents of this array are analogous to those of the </w:t>
      </w:r>
      <w:r w:rsidRPr="00F4664E">
        <w:rPr>
          <w:rFonts w:ascii="Arial" w:hAnsi="Arial" w:cs="Arial"/>
          <w:i/>
          <w:iCs/>
          <w:sz w:val="20"/>
          <w:szCs w:val="20"/>
        </w:rPr>
        <w:t>OtherBlues</w:t>
      </w:r>
      <w:r w:rsidRPr="00F4664E">
        <w:rPr>
          <w:rFonts w:ascii="Arial" w:hAnsi="Arial" w:cs="Arial"/>
          <w:sz w:val="20"/>
          <w:szCs w:val="20"/>
        </w:rPr>
        <w:t xml:space="preserve"> array.</w:t>
      </w:r>
    </w:p>
    <w:p w14:paraId="6C05A043" w14:textId="77777777" w:rsidR="00790782" w:rsidRPr="00F4664E" w:rsidRDefault="00790782" w:rsidP="00790782">
      <w:pPr>
        <w:pStyle w:val="FirstParagraph"/>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 xml:space="preserve">Typically, the </w:t>
      </w:r>
      <w:r w:rsidRPr="00F4664E">
        <w:rPr>
          <w:rFonts w:ascii="Arial" w:hAnsi="Arial" w:cs="Arial"/>
          <w:i/>
          <w:iCs/>
          <w:sz w:val="20"/>
          <w:szCs w:val="20"/>
        </w:rPr>
        <w:t>FamilyBlues</w:t>
      </w:r>
      <w:r w:rsidRPr="00F4664E">
        <w:rPr>
          <w:rFonts w:ascii="Arial" w:hAnsi="Arial" w:cs="Arial"/>
          <w:sz w:val="20"/>
          <w:szCs w:val="20"/>
        </w:rPr>
        <w:t xml:space="preserve"> and </w:t>
      </w:r>
      <w:r w:rsidRPr="00F4664E">
        <w:rPr>
          <w:rFonts w:ascii="Arial" w:hAnsi="Arial" w:cs="Arial"/>
          <w:i/>
          <w:iCs/>
          <w:sz w:val="20"/>
          <w:szCs w:val="20"/>
        </w:rPr>
        <w:t>FamilyOtherBlues</w:t>
      </w:r>
      <w:r w:rsidRPr="00F4664E">
        <w:rPr>
          <w:rFonts w:ascii="Arial" w:hAnsi="Arial" w:cs="Arial"/>
          <w:sz w:val="20"/>
          <w:szCs w:val="20"/>
        </w:rPr>
        <w:t xml:space="preserve"> entries will simply be copied from the </w:t>
      </w:r>
      <w:r w:rsidRPr="00F4664E">
        <w:rPr>
          <w:rFonts w:ascii="Arial" w:hAnsi="Arial" w:cs="Arial"/>
          <w:i/>
          <w:iCs/>
          <w:sz w:val="20"/>
          <w:szCs w:val="20"/>
        </w:rPr>
        <w:t>BlueValues</w:t>
      </w:r>
      <w:r w:rsidRPr="00F4664E">
        <w:rPr>
          <w:rFonts w:ascii="Arial" w:hAnsi="Arial" w:cs="Arial"/>
          <w:sz w:val="20"/>
          <w:szCs w:val="20"/>
        </w:rPr>
        <w:t xml:space="preserve"> and </w:t>
      </w:r>
      <w:r w:rsidRPr="00F4664E">
        <w:rPr>
          <w:rFonts w:ascii="Arial" w:hAnsi="Arial" w:cs="Arial"/>
          <w:i/>
          <w:iCs/>
          <w:sz w:val="20"/>
          <w:szCs w:val="20"/>
        </w:rPr>
        <w:t>OtherBlues</w:t>
      </w:r>
      <w:r w:rsidRPr="00F4664E">
        <w:rPr>
          <w:rFonts w:ascii="Arial" w:hAnsi="Arial" w:cs="Arial"/>
          <w:sz w:val="20"/>
          <w:szCs w:val="20"/>
        </w:rPr>
        <w:t xml:space="preserve"> of the regular face in the family. Each font in a family (except the regular) must have these entries if it is to have family alignment properties. Of course, if these entries are not present, then only a font’s own alignment hints will be considered.</w:t>
      </w:r>
    </w:p>
    <w:p w14:paraId="2EE21A22" w14:textId="77777777" w:rsidR="00790782" w:rsidRPr="00790782" w:rsidRDefault="00790782" w:rsidP="00790782">
      <w:pPr>
        <w:pStyle w:val="BodyText"/>
        <w:spacing w:before="100" w:beforeAutospacing="1" w:line="276" w:lineRule="auto"/>
        <w:ind w:left="360"/>
        <w:rPr>
          <w:i/>
          <w:sz w:val="20"/>
          <w:szCs w:val="20"/>
        </w:rPr>
      </w:pPr>
      <w:r w:rsidRPr="00790782">
        <w:rPr>
          <w:b/>
          <w:i/>
          <w:sz w:val="20"/>
          <w:szCs w:val="20"/>
        </w:rPr>
        <w:lastRenderedPageBreak/>
        <w:t>FamilyOtherBlues</w:t>
      </w:r>
      <w:r w:rsidRPr="00790782">
        <w:rPr>
          <w:i/>
          <w:sz w:val="20"/>
          <w:szCs w:val="20"/>
        </w:rPr>
        <w:t>: 0x09 (9)</w:t>
      </w:r>
    </w:p>
    <w:p w14:paraId="3311647E" w14:textId="77777777" w:rsidR="00790782" w:rsidRPr="00F4664E" w:rsidRDefault="00790782" w:rsidP="00790782">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&lt;deltaArray&gt; ]</w:t>
      </w:r>
      <w:r w:rsidRPr="00F4664E">
        <w:rPr>
          <w:sz w:val="20"/>
          <w:szCs w:val="20"/>
        </w:rPr>
        <w:br/>
      </w:r>
      <w:r w:rsidRPr="00F4664E">
        <w:rPr>
          <w:i/>
          <w:iCs/>
          <w:sz w:val="20"/>
          <w:szCs w:val="20"/>
        </w:rPr>
        <w:t>Family-wide bottom alignment zones.</w:t>
      </w:r>
      <w:r w:rsidRPr="00F4664E">
        <w:rPr>
          <w:sz w:val="20"/>
          <w:szCs w:val="20"/>
        </w:rPr>
        <w:br/>
      </w:r>
      <w:r w:rsidRPr="00F4664E">
        <w:rPr>
          <w:i/>
          <w:iCs/>
          <w:sz w:val="20"/>
          <w:szCs w:val="20"/>
        </w:rPr>
        <w:t>Blendable: no</w:t>
      </w:r>
    </w:p>
    <w:p w14:paraId="3D48FCF5" w14:textId="77777777" w:rsidR="00790782" w:rsidRPr="00F4664E" w:rsidRDefault="00790782" w:rsidP="00790782">
      <w:pPr>
        <w:pStyle w:val="BodyText"/>
        <w:spacing w:before="100" w:beforeAutospacing="1" w:after="100" w:afterAutospacing="1" w:line="276" w:lineRule="auto"/>
        <w:ind w:left="720"/>
        <w:rPr>
          <w:sz w:val="20"/>
          <w:szCs w:val="20"/>
        </w:rPr>
      </w:pPr>
      <w:r w:rsidRPr="00F4664E">
        <w:rPr>
          <w:sz w:val="20"/>
          <w:szCs w:val="20"/>
        </w:rPr>
        <w:t xml:space="preserve">See </w:t>
      </w:r>
      <w:r w:rsidRPr="00F4664E">
        <w:rPr>
          <w:i/>
          <w:iCs/>
          <w:sz w:val="20"/>
          <w:szCs w:val="20"/>
        </w:rPr>
        <w:t>FamilyBlues</w:t>
      </w:r>
      <w:r w:rsidRPr="00F4664E">
        <w:rPr>
          <w:sz w:val="20"/>
          <w:szCs w:val="20"/>
        </w:rPr>
        <w:t xml:space="preserve"> for description.</w:t>
      </w:r>
    </w:p>
    <w:p w14:paraId="341D0BE9" w14:textId="77777777" w:rsidR="00790782" w:rsidRPr="00790782" w:rsidRDefault="00790782" w:rsidP="00790782">
      <w:pPr>
        <w:pStyle w:val="BodyText"/>
        <w:spacing w:before="100" w:beforeAutospacing="1" w:line="276" w:lineRule="auto"/>
        <w:ind w:left="360"/>
        <w:rPr>
          <w:i/>
          <w:sz w:val="20"/>
          <w:szCs w:val="20"/>
        </w:rPr>
      </w:pPr>
      <w:r w:rsidRPr="00790782">
        <w:rPr>
          <w:b/>
          <w:i/>
          <w:sz w:val="20"/>
          <w:szCs w:val="20"/>
        </w:rPr>
        <w:t>BlueScale</w:t>
      </w:r>
      <w:r w:rsidRPr="00790782">
        <w:rPr>
          <w:i/>
          <w:sz w:val="20"/>
          <w:szCs w:val="20"/>
        </w:rPr>
        <w:t>: 0x0c09 (12,9)</w:t>
      </w:r>
    </w:p>
    <w:p w14:paraId="595EB95E" w14:textId="77777777" w:rsidR="00790782" w:rsidRPr="00F4664E" w:rsidRDefault="00790782" w:rsidP="00790782">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&lt;number&gt; ]</w:t>
      </w:r>
      <w:r w:rsidRPr="00F4664E">
        <w:rPr>
          <w:sz w:val="20"/>
          <w:szCs w:val="20"/>
        </w:rPr>
        <w:br/>
      </w:r>
      <w:r w:rsidRPr="00F4664E">
        <w:rPr>
          <w:i/>
          <w:iCs/>
          <w:sz w:val="20"/>
          <w:szCs w:val="20"/>
        </w:rPr>
        <w:t>Related to point size at which to deactivate overshoot suppression.</w:t>
      </w:r>
      <w:r w:rsidRPr="00F4664E">
        <w:rPr>
          <w:sz w:val="20"/>
          <w:szCs w:val="20"/>
        </w:rPr>
        <w:t xml:space="preserve"> </w:t>
      </w:r>
      <w:r w:rsidRPr="00F4664E">
        <w:rPr>
          <w:i/>
          <w:iCs/>
          <w:sz w:val="20"/>
          <w:szCs w:val="20"/>
        </w:rPr>
        <w:t>Blendable: no</w:t>
      </w:r>
    </w:p>
    <w:p w14:paraId="21FA2F2E" w14:textId="23832B86" w:rsidR="00790782" w:rsidRPr="00F4664E" w:rsidRDefault="00790782" w:rsidP="00790782">
      <w:pPr>
        <w:pStyle w:val="BodyText"/>
        <w:spacing w:before="100" w:beforeAutospacing="1" w:line="276" w:lineRule="auto"/>
        <w:ind w:left="720"/>
        <w:rPr>
          <w:sz w:val="20"/>
          <w:szCs w:val="20"/>
        </w:rPr>
      </w:pPr>
      <w:r w:rsidRPr="00F4664E">
        <w:rPr>
          <w:sz w:val="20"/>
          <w:szCs w:val="20"/>
        </w:rPr>
        <w:t xml:space="preserve">The optional </w:t>
      </w:r>
      <w:r w:rsidRPr="00F4664E">
        <w:rPr>
          <w:i/>
          <w:iCs/>
          <w:sz w:val="20"/>
          <w:szCs w:val="20"/>
        </w:rPr>
        <w:t>BlueScale</w:t>
      </w:r>
      <w:r w:rsidRPr="00F4664E">
        <w:rPr>
          <w:sz w:val="20"/>
          <w:szCs w:val="20"/>
        </w:rPr>
        <w:t xml:space="preserve"> entry in the </w:t>
      </w:r>
      <w:r w:rsidR="001A23E8">
        <w:rPr>
          <w:i/>
          <w:iCs/>
          <w:sz w:val="20"/>
          <w:szCs w:val="20"/>
        </w:rPr>
        <w:t>PrivateDICT</w:t>
      </w:r>
      <w:r w:rsidRPr="00F4664E">
        <w:rPr>
          <w:sz w:val="20"/>
          <w:szCs w:val="20"/>
        </w:rPr>
        <w:t xml:space="preserve"> controls the point size at which overshoot suppression ceases. This point size varies with the number of device pixels per inch available on the device where the font is being rendered.</w:t>
      </w:r>
    </w:p>
    <w:p w14:paraId="15F0BDFF" w14:textId="77777777" w:rsidR="00790782" w:rsidRPr="00F4664E" w:rsidRDefault="00790782" w:rsidP="00790782">
      <w:pPr>
        <w:pStyle w:val="Compact"/>
        <w:numPr>
          <w:ilvl w:val="0"/>
          <w:numId w:val="12"/>
        </w:numPr>
        <w:spacing w:before="120" w:after="100" w:afterAutospacing="1" w:line="276" w:lineRule="auto"/>
        <w:ind w:left="1440"/>
        <w:rPr>
          <w:rFonts w:ascii="Arial" w:hAnsi="Arial" w:cs="Arial"/>
          <w:sz w:val="20"/>
          <w:szCs w:val="20"/>
        </w:rPr>
      </w:pPr>
      <w:r w:rsidRPr="00F4664E">
        <w:rPr>
          <w:rFonts w:ascii="Arial" w:hAnsi="Arial" w:cs="Arial"/>
          <w:sz w:val="20"/>
          <w:szCs w:val="20"/>
        </w:rPr>
        <w:t xml:space="preserve">For point sizes that occupy fewer device pixels than the </w:t>
      </w:r>
      <w:r w:rsidRPr="00F4664E">
        <w:rPr>
          <w:rFonts w:ascii="Arial" w:hAnsi="Arial" w:cs="Arial"/>
          <w:i/>
          <w:iCs/>
          <w:sz w:val="20"/>
          <w:szCs w:val="20"/>
        </w:rPr>
        <w:t>BlueScale</w:t>
      </w:r>
      <w:r w:rsidRPr="00F4664E">
        <w:rPr>
          <w:rFonts w:ascii="Arial" w:hAnsi="Arial" w:cs="Arial"/>
          <w:sz w:val="20"/>
          <w:szCs w:val="20"/>
        </w:rPr>
        <w:t xml:space="preserve"> value results in for a given device, overshoot suppression is performed. All features falling in an alignment zone are rendered at the same pixel height.</w:t>
      </w:r>
    </w:p>
    <w:p w14:paraId="4FB5A1A6" w14:textId="77777777" w:rsidR="00790782" w:rsidRPr="00F4664E" w:rsidRDefault="00790782" w:rsidP="00790782">
      <w:pPr>
        <w:pStyle w:val="Compact"/>
        <w:numPr>
          <w:ilvl w:val="0"/>
          <w:numId w:val="12"/>
        </w:numPr>
        <w:spacing w:before="100" w:beforeAutospacing="1" w:after="100" w:afterAutospacing="1" w:line="276" w:lineRule="auto"/>
        <w:ind w:left="1440"/>
        <w:rPr>
          <w:rFonts w:ascii="Arial" w:hAnsi="Arial" w:cs="Arial"/>
          <w:sz w:val="20"/>
          <w:szCs w:val="20"/>
        </w:rPr>
      </w:pPr>
      <w:r w:rsidRPr="00F4664E">
        <w:rPr>
          <w:rFonts w:ascii="Arial" w:hAnsi="Arial" w:cs="Arial"/>
          <w:sz w:val="20"/>
          <w:szCs w:val="20"/>
        </w:rPr>
        <w:t xml:space="preserve">For point sizes that occupy the same number or a greater number of device pixels than the </w:t>
      </w:r>
      <w:r w:rsidRPr="00F4664E">
        <w:rPr>
          <w:rFonts w:ascii="Arial" w:hAnsi="Arial" w:cs="Arial"/>
          <w:i/>
          <w:iCs/>
          <w:sz w:val="20"/>
          <w:szCs w:val="20"/>
        </w:rPr>
        <w:t>BlueScale</w:t>
      </w:r>
      <w:r w:rsidRPr="00F4664E">
        <w:rPr>
          <w:rFonts w:ascii="Arial" w:hAnsi="Arial" w:cs="Arial"/>
          <w:sz w:val="20"/>
          <w:szCs w:val="20"/>
        </w:rPr>
        <w:t xml:space="preserve"> value results in, overshoot suppression is turned off, thus allowing overshoots to occur. (This behavior may be modified by the optional </w:t>
      </w:r>
      <w:r w:rsidRPr="00F4664E">
        <w:rPr>
          <w:rFonts w:ascii="Arial" w:hAnsi="Arial" w:cs="Arial"/>
          <w:i/>
          <w:iCs/>
          <w:sz w:val="20"/>
          <w:szCs w:val="20"/>
        </w:rPr>
        <w:t>BlueShift</w:t>
      </w:r>
      <w:r w:rsidRPr="00F4664E">
        <w:rPr>
          <w:rFonts w:ascii="Arial" w:hAnsi="Arial" w:cs="Arial"/>
          <w:sz w:val="20"/>
          <w:szCs w:val="20"/>
        </w:rPr>
        <w:t xml:space="preserve"> setting; see the definition of </w:t>
      </w:r>
      <w:r w:rsidRPr="00F4664E">
        <w:rPr>
          <w:rFonts w:ascii="Arial" w:hAnsi="Arial" w:cs="Arial"/>
          <w:i/>
          <w:iCs/>
          <w:sz w:val="20"/>
          <w:szCs w:val="20"/>
        </w:rPr>
        <w:t>BlueShift</w:t>
      </w:r>
      <w:r w:rsidRPr="00F4664E">
        <w:rPr>
          <w:rFonts w:ascii="Arial" w:hAnsi="Arial" w:cs="Arial"/>
          <w:sz w:val="20"/>
          <w:szCs w:val="20"/>
        </w:rPr>
        <w:t>, that follows.)</w:t>
      </w:r>
    </w:p>
    <w:p w14:paraId="0607381F" w14:textId="054FEE70" w:rsidR="00790782" w:rsidRPr="00F4664E" w:rsidRDefault="00790782" w:rsidP="00790782">
      <w:pPr>
        <w:pStyle w:val="FirstParagraph"/>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 xml:space="preserve">The </w:t>
      </w:r>
      <w:r w:rsidRPr="00F4664E">
        <w:rPr>
          <w:rFonts w:ascii="Arial" w:hAnsi="Arial" w:cs="Arial"/>
          <w:i/>
          <w:iCs/>
          <w:sz w:val="20"/>
          <w:szCs w:val="20"/>
        </w:rPr>
        <w:t>BlueScale</w:t>
      </w:r>
      <w:r w:rsidRPr="00F4664E">
        <w:rPr>
          <w:rFonts w:ascii="Arial" w:hAnsi="Arial" w:cs="Arial"/>
          <w:sz w:val="20"/>
          <w:szCs w:val="20"/>
        </w:rPr>
        <w:t xml:space="preserve"> value is a number directly related to the number of pixels tall that one character space unit will be before overshoot suppression is turned off. The default value of </w:t>
      </w:r>
      <w:r w:rsidRPr="00F4664E">
        <w:rPr>
          <w:rFonts w:ascii="Arial" w:hAnsi="Arial" w:cs="Arial"/>
          <w:i/>
          <w:iCs/>
          <w:sz w:val="20"/>
          <w:szCs w:val="20"/>
        </w:rPr>
        <w:t>BlueScale</w:t>
      </w:r>
      <w:r w:rsidRPr="00F4664E">
        <w:rPr>
          <w:rFonts w:ascii="Arial" w:hAnsi="Arial" w:cs="Arial"/>
          <w:sz w:val="20"/>
          <w:szCs w:val="20"/>
        </w:rPr>
        <w:t xml:space="preserve"> is 0.039625, which corresponds to 10 points at 300 dpi. (Thus if that value is acceptable, a </w:t>
      </w:r>
      <w:r w:rsidR="001A23E8">
        <w:rPr>
          <w:rFonts w:ascii="Arial" w:hAnsi="Arial" w:cs="Arial"/>
          <w:i/>
          <w:iCs/>
          <w:sz w:val="20"/>
          <w:szCs w:val="20"/>
        </w:rPr>
        <w:t>PrivateDICT</w:t>
      </w:r>
      <w:r w:rsidRPr="00F4664E">
        <w:rPr>
          <w:rFonts w:ascii="Arial" w:hAnsi="Arial" w:cs="Arial"/>
          <w:sz w:val="20"/>
          <w:szCs w:val="20"/>
        </w:rPr>
        <w:t xml:space="preserve"> does not need to define </w:t>
      </w:r>
      <w:r w:rsidRPr="00F4664E">
        <w:rPr>
          <w:rFonts w:ascii="Arial" w:hAnsi="Arial" w:cs="Arial"/>
          <w:i/>
          <w:iCs/>
          <w:sz w:val="20"/>
          <w:szCs w:val="20"/>
        </w:rPr>
        <w:t>BlueScale</w:t>
      </w:r>
      <w:r w:rsidRPr="00F4664E">
        <w:rPr>
          <w:rFonts w:ascii="Arial" w:hAnsi="Arial" w:cs="Arial"/>
          <w:sz w:val="20"/>
          <w:szCs w:val="20"/>
        </w:rPr>
        <w:t xml:space="preserve">.) A simple formula that relates point size as rendered on a 300-dpi device to the </w:t>
      </w:r>
      <w:r w:rsidRPr="00F4664E">
        <w:rPr>
          <w:rFonts w:ascii="Arial" w:hAnsi="Arial" w:cs="Arial"/>
          <w:i/>
          <w:iCs/>
          <w:sz w:val="20"/>
          <w:szCs w:val="20"/>
        </w:rPr>
        <w:t>BlueScale</w:t>
      </w:r>
      <w:r w:rsidRPr="00F4664E">
        <w:rPr>
          <w:rFonts w:ascii="Arial" w:hAnsi="Arial" w:cs="Arial"/>
          <w:sz w:val="20"/>
          <w:szCs w:val="20"/>
        </w:rPr>
        <w:t xml:space="preserve"> value is:</w:t>
      </w:r>
    </w:p>
    <w:p w14:paraId="5E00B66E" w14:textId="77777777" w:rsidR="00790782" w:rsidRPr="00F4664E" w:rsidRDefault="00790782" w:rsidP="00790782">
      <w:pPr>
        <w:pStyle w:val="BodyText"/>
        <w:spacing w:before="100" w:beforeAutospacing="1" w:after="100" w:afterAutospacing="1" w:line="276" w:lineRule="auto"/>
        <w:ind w:left="720"/>
        <w:rPr>
          <w:sz w:val="20"/>
          <w:szCs w:val="20"/>
        </w:rPr>
      </w:pPr>
      <w:r w:rsidRPr="00F4664E">
        <w:rPr>
          <w:i/>
          <w:iCs/>
          <w:sz w:val="20"/>
          <w:szCs w:val="20"/>
        </w:rPr>
        <w:t>BlueScale</w:t>
      </w:r>
      <w:r w:rsidRPr="00F4664E">
        <w:rPr>
          <w:sz w:val="20"/>
          <w:szCs w:val="20"/>
        </w:rPr>
        <w:t xml:space="preserve"> = (</w:t>
      </w:r>
      <w:r w:rsidRPr="00F4664E">
        <w:rPr>
          <w:i/>
          <w:iCs/>
          <w:sz w:val="20"/>
          <w:szCs w:val="20"/>
        </w:rPr>
        <w:t>pointsize</w:t>
      </w:r>
      <w:r w:rsidRPr="00F4664E">
        <w:rPr>
          <w:sz w:val="20"/>
          <w:szCs w:val="20"/>
        </w:rPr>
        <w:t xml:space="preserve"> − 0.49) / 240</w:t>
      </w:r>
    </w:p>
    <w:p w14:paraId="5C638A80" w14:textId="77777777" w:rsidR="00790782" w:rsidRPr="00F4664E" w:rsidRDefault="00790782" w:rsidP="00790782">
      <w:pPr>
        <w:pStyle w:val="BodyText"/>
        <w:spacing w:before="100" w:beforeAutospacing="1" w:after="100" w:afterAutospacing="1" w:line="276" w:lineRule="auto"/>
        <w:ind w:left="720"/>
        <w:rPr>
          <w:sz w:val="20"/>
          <w:szCs w:val="20"/>
        </w:rPr>
      </w:pPr>
      <w:r w:rsidRPr="00F4664E">
        <w:rPr>
          <w:sz w:val="20"/>
          <w:szCs w:val="20"/>
        </w:rPr>
        <w:t xml:space="preserve">The formula provides a convenient number that font producers can use to determine at what integer point size overshoot suppression should be off. However, the exact point size at which overshoot suppression ceases is actually 0.49 points less (at 9.51 points using the default value of BlueScale) than the value of </w:t>
      </w:r>
      <w:r w:rsidRPr="00F4664E">
        <w:rPr>
          <w:i/>
          <w:iCs/>
          <w:sz w:val="20"/>
          <w:szCs w:val="20"/>
        </w:rPr>
        <w:t>pointsize</w:t>
      </w:r>
      <w:r w:rsidRPr="00F4664E">
        <w:rPr>
          <w:sz w:val="20"/>
          <w:szCs w:val="20"/>
        </w:rPr>
        <w:t xml:space="preserve"> used in the formula. Adobe recommends using the adjustment shown in the formula so that the change in overshoot suppression behavior occurs at an exact point size unlikely to be used in practice.</w:t>
      </w:r>
    </w:p>
    <w:p w14:paraId="71C549F5" w14:textId="77777777" w:rsidR="00790782" w:rsidRPr="00F4664E" w:rsidRDefault="00790782" w:rsidP="00790782">
      <w:pPr>
        <w:pStyle w:val="BodyText"/>
        <w:spacing w:before="100" w:beforeAutospacing="1" w:after="100" w:afterAutospacing="1" w:line="276" w:lineRule="auto"/>
        <w:ind w:left="720"/>
        <w:rPr>
          <w:sz w:val="20"/>
          <w:szCs w:val="20"/>
        </w:rPr>
      </w:pPr>
      <w:r w:rsidRPr="00F4664E">
        <w:rPr>
          <w:sz w:val="20"/>
          <w:szCs w:val="20"/>
        </w:rPr>
        <w:t xml:space="preserve">For example, if you wish overshoot suppression to turn off at 11 points on a 300-dpi device, you should set </w:t>
      </w:r>
      <w:r w:rsidRPr="00F4664E">
        <w:rPr>
          <w:i/>
          <w:iCs/>
          <w:sz w:val="20"/>
          <w:szCs w:val="20"/>
        </w:rPr>
        <w:t>BlueScale</w:t>
      </w:r>
      <w:r w:rsidRPr="00F4664E">
        <w:rPr>
          <w:sz w:val="20"/>
          <w:szCs w:val="20"/>
        </w:rPr>
        <w:t xml:space="preserve"> to (11 − 0.49) / 240 or 0.04379. With this one setting of </w:t>
      </w:r>
      <w:r w:rsidRPr="00F4664E">
        <w:rPr>
          <w:i/>
          <w:iCs/>
          <w:sz w:val="20"/>
          <w:szCs w:val="20"/>
        </w:rPr>
        <w:t>BlueScale</w:t>
      </w:r>
      <w:r w:rsidRPr="00F4664E">
        <w:rPr>
          <w:sz w:val="20"/>
          <w:szCs w:val="20"/>
        </w:rPr>
        <w:t>, overshoot suppression will turn off at proportionately smaller point sizes on higher resolution output devices or larger point sizes on lower-resolution devices such as displays.</w:t>
      </w:r>
    </w:p>
    <w:p w14:paraId="38B326B4" w14:textId="77777777" w:rsidR="00790782" w:rsidRPr="00790782" w:rsidRDefault="00790782" w:rsidP="00E62940">
      <w:pPr>
        <w:pStyle w:val="BodyText"/>
        <w:spacing w:before="100" w:beforeAutospacing="1" w:line="276" w:lineRule="auto"/>
        <w:ind w:left="360"/>
        <w:rPr>
          <w:i/>
          <w:sz w:val="20"/>
          <w:szCs w:val="20"/>
        </w:rPr>
      </w:pPr>
      <w:r w:rsidRPr="00790782">
        <w:rPr>
          <w:b/>
          <w:i/>
          <w:sz w:val="20"/>
          <w:szCs w:val="20"/>
        </w:rPr>
        <w:t>BlueShift</w:t>
      </w:r>
      <w:r w:rsidRPr="00790782">
        <w:rPr>
          <w:i/>
          <w:sz w:val="20"/>
          <w:szCs w:val="20"/>
        </w:rPr>
        <w:t>: 0x0c0a (12,10)</w:t>
      </w:r>
    </w:p>
    <w:p w14:paraId="4BE0940B" w14:textId="2EB4D251" w:rsidR="00790782" w:rsidRPr="00F4664E" w:rsidRDefault="00790782" w:rsidP="00E62940">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&lt;integer&gt; ]</w:t>
      </w:r>
      <w:r w:rsidRPr="00F4664E">
        <w:rPr>
          <w:sz w:val="20"/>
          <w:szCs w:val="20"/>
        </w:rPr>
        <w:br/>
      </w:r>
      <w:r w:rsidRPr="00F4664E">
        <w:rPr>
          <w:i/>
          <w:iCs/>
          <w:sz w:val="20"/>
          <w:szCs w:val="20"/>
        </w:rPr>
        <w:t>Overshoot enforcement. Optional, but relevant even if Flex is not used.</w:t>
      </w:r>
      <w:r w:rsidRPr="00F4664E">
        <w:rPr>
          <w:sz w:val="20"/>
          <w:szCs w:val="20"/>
        </w:rPr>
        <w:br/>
      </w:r>
      <w:r w:rsidRPr="00F4664E">
        <w:rPr>
          <w:i/>
          <w:iCs/>
          <w:sz w:val="20"/>
          <w:szCs w:val="20"/>
        </w:rPr>
        <w:t>Blendable: no</w:t>
      </w:r>
    </w:p>
    <w:p w14:paraId="019C3CDF" w14:textId="05C627A9" w:rsidR="00790782" w:rsidRPr="00F4664E" w:rsidRDefault="00790782" w:rsidP="00790782">
      <w:pPr>
        <w:pStyle w:val="BodyText"/>
        <w:spacing w:before="100" w:beforeAutospacing="1" w:after="100" w:afterAutospacing="1" w:line="276" w:lineRule="auto"/>
        <w:ind w:left="720"/>
        <w:rPr>
          <w:sz w:val="20"/>
          <w:szCs w:val="20"/>
        </w:rPr>
      </w:pPr>
      <w:r w:rsidRPr="00F4664E">
        <w:rPr>
          <w:sz w:val="20"/>
          <w:szCs w:val="20"/>
        </w:rPr>
        <w:t xml:space="preserve">The optional </w:t>
      </w:r>
      <w:r w:rsidRPr="00F4664E">
        <w:rPr>
          <w:i/>
          <w:iCs/>
          <w:sz w:val="20"/>
          <w:szCs w:val="20"/>
        </w:rPr>
        <w:t>BlueShift</w:t>
      </w:r>
      <w:r w:rsidRPr="00F4664E">
        <w:rPr>
          <w:sz w:val="20"/>
          <w:szCs w:val="20"/>
        </w:rPr>
        <w:t xml:space="preserve"> entry in the </w:t>
      </w:r>
      <w:r w:rsidR="001A23E8">
        <w:rPr>
          <w:i/>
          <w:iCs/>
          <w:sz w:val="20"/>
          <w:szCs w:val="20"/>
        </w:rPr>
        <w:t>PrivateDICT</w:t>
      </w:r>
      <w:r w:rsidRPr="00F4664E">
        <w:rPr>
          <w:sz w:val="20"/>
          <w:szCs w:val="20"/>
        </w:rPr>
        <w:t xml:space="preserve"> adds another capability to the treatment of overshoot behavior. The value of </w:t>
      </w:r>
      <w:r w:rsidRPr="00F4664E">
        <w:rPr>
          <w:i/>
          <w:iCs/>
          <w:sz w:val="20"/>
          <w:szCs w:val="20"/>
        </w:rPr>
        <w:t>BlueShift</w:t>
      </w:r>
      <w:r w:rsidRPr="00F4664E">
        <w:rPr>
          <w:sz w:val="20"/>
          <w:szCs w:val="20"/>
        </w:rPr>
        <w:t xml:space="preserve"> is an integer that indicates a character space distance beyond the flat position of alignment zones at which overshoot enforcement for </w:t>
      </w:r>
      <w:r w:rsidRPr="00F4664E">
        <w:rPr>
          <w:sz w:val="20"/>
          <w:szCs w:val="20"/>
        </w:rPr>
        <w:lastRenderedPageBreak/>
        <w:t xml:space="preserve">character features occurs. The default value of </w:t>
      </w:r>
      <w:r w:rsidRPr="00F4664E">
        <w:rPr>
          <w:i/>
          <w:iCs/>
          <w:sz w:val="20"/>
          <w:szCs w:val="20"/>
        </w:rPr>
        <w:t>BlueShift</w:t>
      </w:r>
      <w:r w:rsidRPr="00F4664E">
        <w:rPr>
          <w:sz w:val="20"/>
          <w:szCs w:val="20"/>
        </w:rPr>
        <w:t xml:space="preserve"> is 7. The single setting of </w:t>
      </w:r>
      <w:r w:rsidRPr="00F4664E">
        <w:rPr>
          <w:i/>
          <w:iCs/>
          <w:sz w:val="20"/>
          <w:szCs w:val="20"/>
        </w:rPr>
        <w:t>BlueShift</w:t>
      </w:r>
      <w:r w:rsidRPr="00F4664E">
        <w:rPr>
          <w:sz w:val="20"/>
          <w:szCs w:val="20"/>
        </w:rPr>
        <w:t xml:space="preserve"> applies to all alignment zones, regardless of where their over- shoot positions lie.</w:t>
      </w:r>
    </w:p>
    <w:p w14:paraId="61D7E671" w14:textId="77777777" w:rsidR="00790782" w:rsidRPr="00F4664E" w:rsidRDefault="00790782" w:rsidP="00790782">
      <w:pPr>
        <w:pStyle w:val="BodyText"/>
        <w:spacing w:before="100" w:beforeAutospacing="1" w:after="100" w:afterAutospacing="1" w:line="276" w:lineRule="auto"/>
        <w:ind w:left="720"/>
        <w:rPr>
          <w:sz w:val="20"/>
          <w:szCs w:val="20"/>
        </w:rPr>
      </w:pPr>
      <w:r w:rsidRPr="00F4664E">
        <w:rPr>
          <w:sz w:val="20"/>
          <w:szCs w:val="20"/>
        </w:rPr>
        <w:t xml:space="preserve">When a character’s size is less than that expressed by </w:t>
      </w:r>
      <w:r w:rsidRPr="00F4664E">
        <w:rPr>
          <w:i/>
          <w:iCs/>
          <w:sz w:val="20"/>
          <w:szCs w:val="20"/>
        </w:rPr>
        <w:t>BlueScale</w:t>
      </w:r>
      <w:r w:rsidRPr="00F4664E">
        <w:rPr>
          <w:sz w:val="20"/>
          <w:szCs w:val="20"/>
        </w:rPr>
        <w:t xml:space="preserve">, character features that fall within alignment zones have their overshoots suppressed. For characters larger than the </w:t>
      </w:r>
      <w:r w:rsidRPr="00F4664E">
        <w:rPr>
          <w:i/>
          <w:iCs/>
          <w:sz w:val="20"/>
          <w:szCs w:val="20"/>
        </w:rPr>
        <w:t>BlueScale</w:t>
      </w:r>
      <w:r w:rsidRPr="00F4664E">
        <w:rPr>
          <w:sz w:val="20"/>
          <w:szCs w:val="20"/>
        </w:rPr>
        <w:t xml:space="preserve"> size, character features that fall beyond the flat position of an alignment zone (above for top-zones, below for bottom-zones) by a character space distance equal to or greater than the value of </w:t>
      </w:r>
      <w:r w:rsidRPr="00F4664E">
        <w:rPr>
          <w:i/>
          <w:iCs/>
          <w:sz w:val="20"/>
          <w:szCs w:val="20"/>
        </w:rPr>
        <w:t>BlueShift</w:t>
      </w:r>
      <w:r w:rsidRPr="00F4664E">
        <w:rPr>
          <w:sz w:val="20"/>
          <w:szCs w:val="20"/>
        </w:rPr>
        <w:t xml:space="preserve"> will overshoot, while character features closer to the flat position than the </w:t>
      </w:r>
      <w:r w:rsidRPr="00665A69">
        <w:rPr>
          <w:i/>
          <w:sz w:val="20"/>
          <w:szCs w:val="20"/>
        </w:rPr>
        <w:t>BlueShift</w:t>
      </w:r>
      <w:r w:rsidRPr="00F4664E">
        <w:rPr>
          <w:sz w:val="20"/>
          <w:szCs w:val="20"/>
        </w:rPr>
        <w:t xml:space="preserve"> value will overshoot only if their device space distance is at least one-half pixel.</w:t>
      </w:r>
    </w:p>
    <w:p w14:paraId="32B05611" w14:textId="4F4E9466" w:rsidR="00790782" w:rsidRPr="00F4664E" w:rsidRDefault="00087F4F" w:rsidP="00790782">
      <w:pPr>
        <w:pStyle w:val="BodyText"/>
        <w:spacing w:before="100" w:beforeAutospacing="1" w:after="100" w:afterAutospacing="1" w:line="276" w:lineRule="auto"/>
        <w:ind w:left="720"/>
        <w:rPr>
          <w:sz w:val="20"/>
          <w:szCs w:val="20"/>
        </w:rPr>
      </w:pPr>
      <w:r w:rsidRPr="00087F4F">
        <w:rPr>
          <w:sz w:val="20"/>
          <w:szCs w:val="20"/>
        </w:rPr>
        <w:t xml:space="preserve">If one or more </w:t>
      </w:r>
      <w:r w:rsidRPr="00087F4F">
        <w:rPr>
          <w:i/>
          <w:sz w:val="20"/>
          <w:szCs w:val="20"/>
        </w:rPr>
        <w:t>flex</w:t>
      </w:r>
      <w:r w:rsidRPr="00087F4F">
        <w:rPr>
          <w:sz w:val="20"/>
          <w:szCs w:val="20"/>
        </w:rPr>
        <w:t xml:space="preserve"> operators occurs in any </w:t>
      </w:r>
      <w:r w:rsidRPr="00087F4F">
        <w:rPr>
          <w:i/>
          <w:sz w:val="20"/>
          <w:szCs w:val="20"/>
        </w:rPr>
        <w:t>CharStrings</w:t>
      </w:r>
      <w:r w:rsidRPr="00087F4F">
        <w:rPr>
          <w:sz w:val="20"/>
          <w:szCs w:val="20"/>
        </w:rPr>
        <w:t xml:space="preserve"> using the current </w:t>
      </w:r>
      <w:r w:rsidRPr="00087F4F">
        <w:rPr>
          <w:i/>
          <w:sz w:val="20"/>
          <w:szCs w:val="20"/>
        </w:rPr>
        <w:t>PrivateDICT</w:t>
      </w:r>
      <w:r w:rsidRPr="00087F4F">
        <w:rPr>
          <w:sz w:val="20"/>
          <w:szCs w:val="20"/>
        </w:rPr>
        <w:t xml:space="preserve"> (that is, any of </w:t>
      </w:r>
      <w:r w:rsidRPr="00087F4F">
        <w:rPr>
          <w:i/>
          <w:sz w:val="20"/>
          <w:szCs w:val="20"/>
        </w:rPr>
        <w:t>flex</w:t>
      </w:r>
      <w:r w:rsidRPr="00087F4F">
        <w:rPr>
          <w:sz w:val="20"/>
          <w:szCs w:val="20"/>
        </w:rPr>
        <w:t xml:space="preserve">, </w:t>
      </w:r>
      <w:r w:rsidRPr="00087F4F">
        <w:rPr>
          <w:i/>
          <w:sz w:val="20"/>
          <w:szCs w:val="20"/>
        </w:rPr>
        <w:t>hflex</w:t>
      </w:r>
      <w:r w:rsidRPr="00087F4F">
        <w:rPr>
          <w:sz w:val="20"/>
          <w:szCs w:val="20"/>
        </w:rPr>
        <w:t xml:space="preserve">, </w:t>
      </w:r>
      <w:r w:rsidRPr="00087F4F">
        <w:rPr>
          <w:i/>
          <w:sz w:val="20"/>
          <w:szCs w:val="20"/>
        </w:rPr>
        <w:t>hflex1</w:t>
      </w:r>
      <w:r w:rsidRPr="00087F4F">
        <w:rPr>
          <w:sz w:val="20"/>
          <w:szCs w:val="20"/>
        </w:rPr>
        <w:t xml:space="preserve">, </w:t>
      </w:r>
      <w:r w:rsidRPr="00087F4F">
        <w:rPr>
          <w:i/>
          <w:sz w:val="20"/>
          <w:szCs w:val="20"/>
        </w:rPr>
        <w:t>flex1</w:t>
      </w:r>
      <w:r w:rsidRPr="00087F4F">
        <w:rPr>
          <w:sz w:val="20"/>
          <w:szCs w:val="20"/>
        </w:rPr>
        <w:t xml:space="preserve">), then the </w:t>
      </w:r>
      <w:r w:rsidRPr="00087F4F">
        <w:rPr>
          <w:i/>
          <w:sz w:val="20"/>
          <w:szCs w:val="20"/>
        </w:rPr>
        <w:t>BlueShift</w:t>
      </w:r>
      <w:r w:rsidRPr="00087F4F">
        <w:rPr>
          <w:sz w:val="20"/>
          <w:szCs w:val="20"/>
        </w:rPr>
        <w:t xml:space="preserve"> value must be greater than </w:t>
      </w:r>
      <w:r w:rsidRPr="00087F4F">
        <w:rPr>
          <w:i/>
          <w:sz w:val="20"/>
          <w:szCs w:val="20"/>
        </w:rPr>
        <w:t>flex depth</w:t>
      </w:r>
      <w:r w:rsidRPr="00087F4F">
        <w:rPr>
          <w:sz w:val="20"/>
          <w:szCs w:val="20"/>
        </w:rPr>
        <w:t xml:space="preserve">. Since the default value of </w:t>
      </w:r>
      <w:r w:rsidRPr="00087F4F">
        <w:rPr>
          <w:i/>
          <w:sz w:val="20"/>
          <w:szCs w:val="20"/>
        </w:rPr>
        <w:t>BlueShift</w:t>
      </w:r>
      <w:r w:rsidRPr="00087F4F">
        <w:rPr>
          <w:sz w:val="20"/>
          <w:szCs w:val="20"/>
        </w:rPr>
        <w:t xml:space="preserve"> is 7, this entry must be set explicitly if </w:t>
      </w:r>
      <w:r w:rsidRPr="00087F4F">
        <w:rPr>
          <w:i/>
          <w:sz w:val="20"/>
          <w:szCs w:val="20"/>
        </w:rPr>
        <w:t>flex depth</w:t>
      </w:r>
      <w:r w:rsidRPr="00087F4F">
        <w:rPr>
          <w:sz w:val="20"/>
          <w:szCs w:val="20"/>
        </w:rPr>
        <w:t xml:space="preserve"> is greater than 6. For example, if </w:t>
      </w:r>
      <w:r w:rsidRPr="00087F4F">
        <w:rPr>
          <w:i/>
          <w:sz w:val="20"/>
          <w:szCs w:val="20"/>
        </w:rPr>
        <w:t>flex depth</w:t>
      </w:r>
      <w:r w:rsidRPr="00087F4F">
        <w:rPr>
          <w:sz w:val="20"/>
          <w:szCs w:val="20"/>
        </w:rPr>
        <w:t xml:space="preserve"> is 8, then set </w:t>
      </w:r>
      <w:r w:rsidRPr="00087F4F">
        <w:rPr>
          <w:i/>
          <w:sz w:val="20"/>
          <w:szCs w:val="20"/>
        </w:rPr>
        <w:t>BlueShift</w:t>
      </w:r>
      <w:r w:rsidRPr="00087F4F">
        <w:rPr>
          <w:sz w:val="20"/>
          <w:szCs w:val="20"/>
        </w:rPr>
        <w:t xml:space="preserve"> to 9. If </w:t>
      </w:r>
      <w:r w:rsidRPr="00087F4F">
        <w:rPr>
          <w:i/>
          <w:sz w:val="20"/>
          <w:szCs w:val="20"/>
        </w:rPr>
        <w:t>flex depth</w:t>
      </w:r>
      <w:r w:rsidRPr="00087F4F">
        <w:rPr>
          <w:sz w:val="20"/>
          <w:szCs w:val="20"/>
        </w:rPr>
        <w:t xml:space="preserve"> is 6 or less, then </w:t>
      </w:r>
      <w:r w:rsidRPr="00087F4F">
        <w:rPr>
          <w:i/>
          <w:sz w:val="20"/>
          <w:szCs w:val="20"/>
        </w:rPr>
        <w:t>BlueShift</w:t>
      </w:r>
      <w:r w:rsidRPr="00087F4F">
        <w:rPr>
          <w:sz w:val="20"/>
          <w:szCs w:val="20"/>
        </w:rPr>
        <w:t xml:space="preserve"> may be omitted.</w:t>
      </w:r>
    </w:p>
    <w:p w14:paraId="31E2A763" w14:textId="77777777" w:rsidR="00790782" w:rsidRPr="00E62940" w:rsidRDefault="00790782" w:rsidP="00E62940">
      <w:pPr>
        <w:pStyle w:val="BodyText"/>
        <w:spacing w:before="100" w:beforeAutospacing="1" w:line="276" w:lineRule="auto"/>
        <w:ind w:left="360"/>
        <w:rPr>
          <w:i/>
          <w:sz w:val="20"/>
          <w:szCs w:val="20"/>
        </w:rPr>
      </w:pPr>
      <w:r w:rsidRPr="00E62940">
        <w:rPr>
          <w:b/>
          <w:i/>
          <w:sz w:val="20"/>
          <w:szCs w:val="20"/>
        </w:rPr>
        <w:t>BlueFuzz</w:t>
      </w:r>
      <w:r w:rsidRPr="00E62940">
        <w:rPr>
          <w:i/>
          <w:sz w:val="20"/>
          <w:szCs w:val="20"/>
        </w:rPr>
        <w:t>: 0x0c0b (12,11)</w:t>
      </w:r>
    </w:p>
    <w:p w14:paraId="5F3C594E" w14:textId="77777777" w:rsidR="00790782" w:rsidRPr="00F4664E" w:rsidRDefault="00790782" w:rsidP="00E62940">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&lt;integer&gt; ]</w:t>
      </w:r>
      <w:r w:rsidRPr="00F4664E">
        <w:rPr>
          <w:sz w:val="20"/>
          <w:szCs w:val="20"/>
        </w:rPr>
        <w:br/>
      </w:r>
      <w:r w:rsidRPr="00F4664E">
        <w:rPr>
          <w:i/>
          <w:iCs/>
          <w:sz w:val="20"/>
          <w:szCs w:val="20"/>
        </w:rPr>
        <w:t>Extends the range of alignment zones. Optional.</w:t>
      </w:r>
      <w:r w:rsidRPr="00F4664E">
        <w:rPr>
          <w:sz w:val="20"/>
          <w:szCs w:val="20"/>
        </w:rPr>
        <w:br/>
      </w:r>
      <w:r w:rsidRPr="00F4664E">
        <w:rPr>
          <w:i/>
          <w:iCs/>
          <w:sz w:val="20"/>
          <w:szCs w:val="20"/>
        </w:rPr>
        <w:t>Blendable: no</w:t>
      </w:r>
    </w:p>
    <w:p w14:paraId="293AE519" w14:textId="3730CC1F" w:rsidR="00790782" w:rsidRPr="00F4664E" w:rsidRDefault="00790782" w:rsidP="00E62940">
      <w:pPr>
        <w:pStyle w:val="BodyText"/>
        <w:spacing w:before="100" w:beforeAutospacing="1" w:after="100" w:afterAutospacing="1" w:line="276" w:lineRule="auto"/>
        <w:ind w:left="720"/>
        <w:rPr>
          <w:sz w:val="20"/>
          <w:szCs w:val="20"/>
        </w:rPr>
      </w:pPr>
      <w:r w:rsidRPr="00F4664E">
        <w:rPr>
          <w:sz w:val="20"/>
          <w:szCs w:val="20"/>
        </w:rPr>
        <w:t xml:space="preserve">The optional </w:t>
      </w:r>
      <w:r w:rsidRPr="00F4664E">
        <w:rPr>
          <w:i/>
          <w:iCs/>
          <w:sz w:val="20"/>
          <w:szCs w:val="20"/>
        </w:rPr>
        <w:t>BlueFuzz</w:t>
      </w:r>
      <w:r w:rsidRPr="00F4664E">
        <w:rPr>
          <w:sz w:val="20"/>
          <w:szCs w:val="20"/>
        </w:rPr>
        <w:t xml:space="preserve"> entry in the </w:t>
      </w:r>
      <w:r w:rsidR="001A23E8">
        <w:rPr>
          <w:i/>
          <w:iCs/>
          <w:sz w:val="20"/>
          <w:szCs w:val="20"/>
        </w:rPr>
        <w:t>PrivateDICT</w:t>
      </w:r>
      <w:r w:rsidRPr="00F4664E">
        <w:rPr>
          <w:sz w:val="20"/>
          <w:szCs w:val="20"/>
        </w:rPr>
        <w:t xml:space="preserve"> is an integer value that specifies the number of character space units to extend (in both directions) the effect of an alignment zone on a horizontal stem. If the top of a horizontal stem is within </w:t>
      </w:r>
      <w:r w:rsidRPr="00F4664E">
        <w:rPr>
          <w:i/>
          <w:iCs/>
          <w:sz w:val="20"/>
          <w:szCs w:val="20"/>
        </w:rPr>
        <w:t>BlueFuzz</w:t>
      </w:r>
      <w:r w:rsidRPr="00F4664E">
        <w:rPr>
          <w:sz w:val="20"/>
          <w:szCs w:val="20"/>
        </w:rPr>
        <w:t xml:space="preserve"> units (in character space) outside of a top-zone, the interpreter will act as if the stem top were actually within the zone; the same holds for the bottoms of horizontal stems in bottom-zones. The default value of </w:t>
      </w:r>
      <w:r w:rsidRPr="00F4664E">
        <w:rPr>
          <w:i/>
          <w:iCs/>
          <w:sz w:val="20"/>
          <w:szCs w:val="20"/>
        </w:rPr>
        <w:t>BlueFuzz</w:t>
      </w:r>
      <w:r w:rsidRPr="00F4664E">
        <w:rPr>
          <w:sz w:val="20"/>
          <w:szCs w:val="20"/>
        </w:rPr>
        <w:t xml:space="preserve"> is 1. </w:t>
      </w:r>
      <w:r w:rsidRPr="00F4664E">
        <w:rPr>
          <w:i/>
          <w:iCs/>
          <w:sz w:val="20"/>
          <w:szCs w:val="20"/>
        </w:rPr>
        <w:t>BlueFuzz</w:t>
      </w:r>
      <w:r w:rsidRPr="00F4664E">
        <w:rPr>
          <w:sz w:val="20"/>
          <w:szCs w:val="20"/>
        </w:rPr>
        <w:t xml:space="preserve"> has been a convenient means for compensating for slightly inaccurate coordinate data. The effect of a non-zero value for </w:t>
      </w:r>
      <w:r w:rsidRPr="00F4664E">
        <w:rPr>
          <w:i/>
          <w:iCs/>
          <w:sz w:val="20"/>
          <w:szCs w:val="20"/>
        </w:rPr>
        <w:t>BlueFuzz</w:t>
      </w:r>
      <w:r w:rsidRPr="00F4664E">
        <w:rPr>
          <w:sz w:val="20"/>
          <w:szCs w:val="20"/>
        </w:rPr>
        <w:t xml:space="preserve"> can usually be better achieved by adjusting the sizes of the alignment zones. Adobe suggests that new fonts not rely on it and disable the feature by explicitly setting </w:t>
      </w:r>
      <w:r w:rsidRPr="00F4664E">
        <w:rPr>
          <w:i/>
          <w:iCs/>
          <w:sz w:val="20"/>
          <w:szCs w:val="20"/>
        </w:rPr>
        <w:t>BlueFuzz</w:t>
      </w:r>
      <w:r w:rsidRPr="00F4664E">
        <w:rPr>
          <w:sz w:val="20"/>
          <w:szCs w:val="20"/>
        </w:rPr>
        <w:t xml:space="preserve"> to 0 in the </w:t>
      </w:r>
      <w:r w:rsidR="001A23E8">
        <w:rPr>
          <w:i/>
          <w:iCs/>
          <w:sz w:val="20"/>
          <w:szCs w:val="20"/>
        </w:rPr>
        <w:t>PrivateDICT</w:t>
      </w:r>
      <w:r w:rsidRPr="00F4664E">
        <w:rPr>
          <w:sz w:val="20"/>
          <w:szCs w:val="20"/>
        </w:rPr>
        <w:t>.</w:t>
      </w:r>
    </w:p>
    <w:p w14:paraId="5373A8CD" w14:textId="7C632912" w:rsidR="00790782" w:rsidRPr="00F4664E" w:rsidRDefault="00E62940" w:rsidP="00E62940">
      <w:pPr>
        <w:pStyle w:val="BlockText"/>
        <w:spacing w:beforeAutospacing="1" w:afterAutospacing="1" w:line="276" w:lineRule="auto"/>
        <w:ind w:left="1440" w:right="200" w:hanging="720"/>
        <w:rPr>
          <w:rFonts w:ascii="Arial" w:hAnsi="Arial" w:cs="Arial"/>
          <w:sz w:val="20"/>
          <w:szCs w:val="20"/>
        </w:rPr>
      </w:pPr>
      <w:r>
        <w:rPr>
          <w:rFonts w:ascii="Arial" w:hAnsi="Arial" w:cs="Arial"/>
          <w:iCs/>
          <w:sz w:val="20"/>
          <w:szCs w:val="20"/>
        </w:rPr>
        <w:t>NOTE</w:t>
      </w:r>
      <w:r w:rsidR="00790782" w:rsidRPr="00F4664E">
        <w:rPr>
          <w:rFonts w:ascii="Arial" w:hAnsi="Arial" w:cs="Arial"/>
          <w:sz w:val="20"/>
          <w:szCs w:val="20"/>
        </w:rPr>
        <w:t xml:space="preserve"> </w:t>
      </w:r>
      <w:r>
        <w:rPr>
          <w:rFonts w:ascii="Arial" w:hAnsi="Arial" w:cs="Arial"/>
          <w:sz w:val="20"/>
          <w:szCs w:val="20"/>
        </w:rPr>
        <w:tab/>
      </w:r>
      <w:r w:rsidR="00790782" w:rsidRPr="00F4664E">
        <w:rPr>
          <w:rFonts w:ascii="Arial" w:hAnsi="Arial" w:cs="Arial"/>
          <w:sz w:val="20"/>
          <w:szCs w:val="20"/>
        </w:rPr>
        <w:t xml:space="preserve">Because a non-zero value for </w:t>
      </w:r>
      <w:r w:rsidR="00790782" w:rsidRPr="00F4664E">
        <w:rPr>
          <w:rFonts w:ascii="Arial" w:hAnsi="Arial" w:cs="Arial"/>
          <w:i/>
          <w:iCs/>
          <w:sz w:val="20"/>
          <w:szCs w:val="20"/>
        </w:rPr>
        <w:t>BlueFuzz</w:t>
      </w:r>
      <w:r w:rsidR="00790782" w:rsidRPr="00F4664E">
        <w:rPr>
          <w:rFonts w:ascii="Arial" w:hAnsi="Arial" w:cs="Arial"/>
          <w:sz w:val="20"/>
          <w:szCs w:val="20"/>
        </w:rPr>
        <w:t xml:space="preserve"> extends the range of alignment zones, alignment zones must be declared at least (2 × </w:t>
      </w:r>
      <w:r w:rsidR="00790782" w:rsidRPr="00F4664E">
        <w:rPr>
          <w:rFonts w:ascii="Arial" w:hAnsi="Arial" w:cs="Arial"/>
          <w:i/>
          <w:iCs/>
          <w:sz w:val="20"/>
          <w:szCs w:val="20"/>
        </w:rPr>
        <w:t>BlueFuzz</w:t>
      </w:r>
      <w:r w:rsidR="00790782" w:rsidRPr="00F4664E">
        <w:rPr>
          <w:rFonts w:ascii="Arial" w:hAnsi="Arial" w:cs="Arial"/>
          <w:sz w:val="20"/>
          <w:szCs w:val="20"/>
        </w:rPr>
        <w:t xml:space="preserve"> + 1) units apart from each other. Therefore, a default </w:t>
      </w:r>
      <w:r w:rsidR="00790782" w:rsidRPr="00F4664E">
        <w:rPr>
          <w:rFonts w:ascii="Arial" w:hAnsi="Arial" w:cs="Arial"/>
          <w:i/>
          <w:iCs/>
          <w:sz w:val="20"/>
          <w:szCs w:val="20"/>
        </w:rPr>
        <w:t>BlueFuzz</w:t>
      </w:r>
      <w:r w:rsidR="00790782" w:rsidRPr="00F4664E">
        <w:rPr>
          <w:rFonts w:ascii="Arial" w:hAnsi="Arial" w:cs="Arial"/>
          <w:sz w:val="20"/>
          <w:szCs w:val="20"/>
        </w:rPr>
        <w:t xml:space="preserve"> value of 1 implies that alignment zones should be at least 3 units apart from each other.</w:t>
      </w:r>
    </w:p>
    <w:p w14:paraId="171FAD92" w14:textId="77777777" w:rsidR="00790782" w:rsidRPr="00E62940" w:rsidRDefault="00790782" w:rsidP="00E62940">
      <w:pPr>
        <w:pStyle w:val="FirstParagraph"/>
        <w:spacing w:before="100" w:beforeAutospacing="1" w:after="0" w:line="276" w:lineRule="auto"/>
        <w:ind w:left="360"/>
        <w:rPr>
          <w:rFonts w:ascii="Arial" w:hAnsi="Arial" w:cs="Arial"/>
          <w:i/>
          <w:sz w:val="20"/>
          <w:szCs w:val="20"/>
        </w:rPr>
      </w:pPr>
      <w:r w:rsidRPr="00E62940">
        <w:rPr>
          <w:rFonts w:ascii="Arial" w:hAnsi="Arial" w:cs="Arial"/>
          <w:b/>
          <w:i/>
          <w:sz w:val="20"/>
          <w:szCs w:val="20"/>
        </w:rPr>
        <w:t>StdHW</w:t>
      </w:r>
      <w:r w:rsidRPr="00E62940">
        <w:rPr>
          <w:rFonts w:ascii="Arial" w:hAnsi="Arial" w:cs="Arial"/>
          <w:i/>
          <w:sz w:val="20"/>
          <w:szCs w:val="20"/>
        </w:rPr>
        <w:t>: 0x0a (10)</w:t>
      </w:r>
    </w:p>
    <w:p w14:paraId="35527F80" w14:textId="77777777" w:rsidR="00790782" w:rsidRPr="00F4664E" w:rsidRDefault="00790782" w:rsidP="00E62940">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&lt;number&gt; ]</w:t>
      </w:r>
      <w:r w:rsidRPr="00F4664E">
        <w:rPr>
          <w:sz w:val="20"/>
          <w:szCs w:val="20"/>
        </w:rPr>
        <w:br/>
      </w:r>
      <w:r w:rsidRPr="00F4664E">
        <w:rPr>
          <w:i/>
          <w:iCs/>
          <w:sz w:val="20"/>
          <w:szCs w:val="20"/>
        </w:rPr>
        <w:t>Dominant horizontal stem width.</w:t>
      </w:r>
      <w:r w:rsidRPr="00F4664E">
        <w:rPr>
          <w:sz w:val="20"/>
          <w:szCs w:val="20"/>
        </w:rPr>
        <w:br/>
      </w:r>
      <w:r w:rsidRPr="00F4664E">
        <w:rPr>
          <w:i/>
          <w:iCs/>
          <w:sz w:val="20"/>
          <w:szCs w:val="20"/>
        </w:rPr>
        <w:t>Blendable: yes</w:t>
      </w:r>
    </w:p>
    <w:p w14:paraId="38F21396" w14:textId="77777777" w:rsidR="00790782" w:rsidRPr="00E62940" w:rsidRDefault="00790782" w:rsidP="00E62940">
      <w:pPr>
        <w:pStyle w:val="BodyText"/>
        <w:spacing w:before="100" w:beforeAutospacing="1" w:line="276" w:lineRule="auto"/>
        <w:ind w:left="360"/>
        <w:rPr>
          <w:i/>
          <w:sz w:val="20"/>
          <w:szCs w:val="20"/>
        </w:rPr>
      </w:pPr>
      <w:r w:rsidRPr="00E62940">
        <w:rPr>
          <w:b/>
          <w:i/>
          <w:sz w:val="20"/>
          <w:szCs w:val="20"/>
        </w:rPr>
        <w:t>StdVW</w:t>
      </w:r>
      <w:r w:rsidRPr="00E62940">
        <w:rPr>
          <w:i/>
          <w:sz w:val="20"/>
          <w:szCs w:val="20"/>
        </w:rPr>
        <w:t>: 0x0b (11)</w:t>
      </w:r>
    </w:p>
    <w:p w14:paraId="39E64346" w14:textId="77777777" w:rsidR="00790782" w:rsidRPr="00F4664E" w:rsidRDefault="00790782" w:rsidP="00E62940">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&lt;number&gt; ]</w:t>
      </w:r>
      <w:r w:rsidRPr="00F4664E">
        <w:rPr>
          <w:sz w:val="20"/>
          <w:szCs w:val="20"/>
        </w:rPr>
        <w:br/>
      </w:r>
      <w:r w:rsidRPr="00F4664E">
        <w:rPr>
          <w:i/>
          <w:iCs/>
          <w:sz w:val="20"/>
          <w:szCs w:val="20"/>
        </w:rPr>
        <w:t>Dominant vertical stem width.</w:t>
      </w:r>
      <w:r w:rsidRPr="00F4664E">
        <w:rPr>
          <w:sz w:val="20"/>
          <w:szCs w:val="20"/>
        </w:rPr>
        <w:br/>
      </w:r>
      <w:r w:rsidRPr="00F4664E">
        <w:rPr>
          <w:i/>
          <w:iCs/>
          <w:sz w:val="20"/>
          <w:szCs w:val="20"/>
        </w:rPr>
        <w:t>Blendable: yes</w:t>
      </w:r>
    </w:p>
    <w:p w14:paraId="51AFAFD7" w14:textId="77777777" w:rsidR="00790782" w:rsidRPr="00E62940" w:rsidRDefault="00790782" w:rsidP="00E62940">
      <w:pPr>
        <w:pStyle w:val="BodyText"/>
        <w:spacing w:before="100" w:beforeAutospacing="1" w:line="276" w:lineRule="auto"/>
        <w:ind w:left="360"/>
        <w:rPr>
          <w:i/>
          <w:sz w:val="20"/>
          <w:szCs w:val="20"/>
        </w:rPr>
      </w:pPr>
      <w:r w:rsidRPr="00E62940">
        <w:rPr>
          <w:b/>
          <w:i/>
          <w:sz w:val="20"/>
          <w:szCs w:val="20"/>
        </w:rPr>
        <w:t>StemSnapH</w:t>
      </w:r>
      <w:r w:rsidRPr="00E62940">
        <w:rPr>
          <w:i/>
          <w:sz w:val="20"/>
          <w:szCs w:val="20"/>
        </w:rPr>
        <w:t>: 0x0c0c (12,12)</w:t>
      </w:r>
    </w:p>
    <w:p w14:paraId="5BF9BC05" w14:textId="77777777" w:rsidR="00790782" w:rsidRPr="00F4664E" w:rsidRDefault="00790782" w:rsidP="00E62940">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&lt;deltaArray&gt; ]</w:t>
      </w:r>
      <w:r w:rsidRPr="00F4664E">
        <w:rPr>
          <w:sz w:val="20"/>
          <w:szCs w:val="20"/>
        </w:rPr>
        <w:br/>
      </w:r>
      <w:r w:rsidRPr="00F4664E">
        <w:rPr>
          <w:i/>
          <w:iCs/>
          <w:sz w:val="20"/>
          <w:szCs w:val="20"/>
        </w:rPr>
        <w:t>Array of common horizontal stem widths.</w:t>
      </w:r>
      <w:r w:rsidRPr="00F4664E">
        <w:rPr>
          <w:sz w:val="20"/>
          <w:szCs w:val="20"/>
        </w:rPr>
        <w:br/>
      </w:r>
      <w:r w:rsidRPr="00F4664E">
        <w:rPr>
          <w:i/>
          <w:iCs/>
          <w:sz w:val="20"/>
          <w:szCs w:val="20"/>
        </w:rPr>
        <w:lastRenderedPageBreak/>
        <w:t>Blendable: yes</w:t>
      </w:r>
    </w:p>
    <w:p w14:paraId="16AF01C2" w14:textId="77777777" w:rsidR="00790782" w:rsidRPr="00E62940" w:rsidRDefault="00790782" w:rsidP="00E62940">
      <w:pPr>
        <w:pStyle w:val="BodyText"/>
        <w:spacing w:before="100" w:beforeAutospacing="1" w:line="276" w:lineRule="auto"/>
        <w:ind w:left="360"/>
        <w:rPr>
          <w:i/>
          <w:sz w:val="20"/>
          <w:szCs w:val="20"/>
        </w:rPr>
      </w:pPr>
      <w:r w:rsidRPr="00E62940">
        <w:rPr>
          <w:b/>
          <w:i/>
          <w:sz w:val="20"/>
          <w:szCs w:val="20"/>
        </w:rPr>
        <w:t>StemSnapV</w:t>
      </w:r>
      <w:r w:rsidRPr="00E62940">
        <w:rPr>
          <w:i/>
          <w:sz w:val="20"/>
          <w:szCs w:val="20"/>
        </w:rPr>
        <w:t>: 0x0c0d (12,13)</w:t>
      </w:r>
    </w:p>
    <w:p w14:paraId="52E31F34" w14:textId="77777777" w:rsidR="00790782" w:rsidRPr="00F4664E" w:rsidRDefault="00790782" w:rsidP="00E62940">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&lt;deltaArray&gt; ]</w:t>
      </w:r>
      <w:r w:rsidRPr="00F4664E">
        <w:rPr>
          <w:sz w:val="20"/>
          <w:szCs w:val="20"/>
        </w:rPr>
        <w:br/>
      </w:r>
      <w:r w:rsidRPr="00F4664E">
        <w:rPr>
          <w:i/>
          <w:iCs/>
          <w:sz w:val="20"/>
          <w:szCs w:val="20"/>
        </w:rPr>
        <w:t>Array of common vertical stem widths.</w:t>
      </w:r>
      <w:r w:rsidRPr="00F4664E">
        <w:rPr>
          <w:sz w:val="20"/>
          <w:szCs w:val="20"/>
        </w:rPr>
        <w:br/>
      </w:r>
      <w:r w:rsidRPr="00F4664E">
        <w:rPr>
          <w:i/>
          <w:iCs/>
          <w:sz w:val="20"/>
          <w:szCs w:val="20"/>
        </w:rPr>
        <w:t>Blendable: yes</w:t>
      </w:r>
    </w:p>
    <w:p w14:paraId="6E3102C7" w14:textId="77777777" w:rsidR="00790782" w:rsidRPr="00F4664E" w:rsidRDefault="00790782" w:rsidP="00E62940">
      <w:pPr>
        <w:pStyle w:val="BodyText"/>
        <w:spacing w:before="100" w:beforeAutospacing="1" w:after="100" w:afterAutospacing="1" w:line="276" w:lineRule="auto"/>
        <w:ind w:left="720"/>
        <w:rPr>
          <w:sz w:val="20"/>
          <w:szCs w:val="20"/>
        </w:rPr>
      </w:pPr>
      <w:r w:rsidRPr="00F4664E">
        <w:rPr>
          <w:sz w:val="20"/>
          <w:szCs w:val="20"/>
        </w:rPr>
        <w:t>Stem Width Information, controlled by these 4 operators, is a mechanism to tell the renderer about standard stem widths in a font so that the renderer can ensure consistency at small sizes. If a particular stem is slightly wider or narrower than standard, either by design or as a result of a small error in creating the font, then at small sizes where a single pixel difference would be very noticeable, the renderer can render the stem as though it had the standard width. However, at large sizes where a single pixel difference will produce only a subtle visual effect, the stem will be allowed to deviate from the standard.</w:t>
      </w:r>
    </w:p>
    <w:p w14:paraId="694473EB" w14:textId="3FD1808C" w:rsidR="00790782" w:rsidRPr="00F4664E" w:rsidRDefault="00790782" w:rsidP="00E62940">
      <w:pPr>
        <w:pStyle w:val="BodyText"/>
        <w:spacing w:before="100" w:beforeAutospacing="1" w:after="100" w:afterAutospacing="1" w:line="276" w:lineRule="auto"/>
        <w:ind w:left="720"/>
        <w:rPr>
          <w:sz w:val="20"/>
          <w:szCs w:val="20"/>
        </w:rPr>
      </w:pPr>
      <w:r w:rsidRPr="00F4664E">
        <w:rPr>
          <w:sz w:val="20"/>
          <w:szCs w:val="20"/>
        </w:rPr>
        <w:t xml:space="preserve">When the difference between a standard stem width and a particular stem width is small, the standard width is used. For example, if at 10 points a standard stem width corresponds to 1.4 pixels wide and a particular stem is 1.6 pixels wide, both can be rendered as a 1-pixel wide stem. However, at 100 points the standard stem would be rendered as 14 pixels wide and the particular stem would be rendered as 16 pixels wide. The information that the renderer needs appears in the following </w:t>
      </w:r>
      <w:r w:rsidR="001A23E8">
        <w:rPr>
          <w:i/>
          <w:iCs/>
          <w:sz w:val="20"/>
          <w:szCs w:val="20"/>
        </w:rPr>
        <w:t>PrivateDICT</w:t>
      </w:r>
      <w:r w:rsidRPr="00F4664E">
        <w:rPr>
          <w:sz w:val="20"/>
          <w:szCs w:val="20"/>
        </w:rPr>
        <w:t xml:space="preserve"> entries.</w:t>
      </w:r>
    </w:p>
    <w:p w14:paraId="021FE04E" w14:textId="77777777" w:rsidR="00790782" w:rsidRPr="00F4664E" w:rsidRDefault="00790782" w:rsidP="00E62940">
      <w:pPr>
        <w:pStyle w:val="Compact"/>
        <w:numPr>
          <w:ilvl w:val="0"/>
          <w:numId w:val="13"/>
        </w:numPr>
        <w:spacing w:before="100" w:beforeAutospacing="1" w:after="100" w:afterAutospacing="1" w:line="276" w:lineRule="auto"/>
        <w:ind w:left="1440"/>
        <w:rPr>
          <w:rFonts w:ascii="Arial" w:hAnsi="Arial" w:cs="Arial"/>
          <w:sz w:val="20"/>
          <w:szCs w:val="20"/>
        </w:rPr>
      </w:pPr>
      <w:r w:rsidRPr="00F4664E">
        <w:rPr>
          <w:rFonts w:ascii="Arial" w:hAnsi="Arial" w:cs="Arial"/>
          <w:i/>
          <w:iCs/>
          <w:sz w:val="20"/>
          <w:szCs w:val="20"/>
        </w:rPr>
        <w:t>StdHW</w:t>
      </w:r>
      <w:r w:rsidRPr="00F4664E">
        <w:rPr>
          <w:rFonts w:ascii="Arial" w:hAnsi="Arial" w:cs="Arial"/>
          <w:sz w:val="20"/>
          <w:szCs w:val="20"/>
        </w:rPr>
        <w:t xml:space="preserve"> takes a number expressing the dominant width of horizontal stems (measured vertically in FUnits).</w:t>
      </w:r>
    </w:p>
    <w:p w14:paraId="1BECD353" w14:textId="77777777" w:rsidR="00790782" w:rsidRPr="00F4664E" w:rsidRDefault="00790782" w:rsidP="00E62940">
      <w:pPr>
        <w:pStyle w:val="Compact"/>
        <w:numPr>
          <w:ilvl w:val="0"/>
          <w:numId w:val="13"/>
        </w:numPr>
        <w:spacing w:before="100" w:beforeAutospacing="1" w:after="100" w:afterAutospacing="1" w:line="276" w:lineRule="auto"/>
        <w:ind w:left="1440"/>
        <w:rPr>
          <w:rFonts w:ascii="Arial" w:hAnsi="Arial" w:cs="Arial"/>
          <w:sz w:val="20"/>
          <w:szCs w:val="20"/>
        </w:rPr>
      </w:pPr>
      <w:r w:rsidRPr="00F4664E">
        <w:rPr>
          <w:rFonts w:ascii="Arial" w:hAnsi="Arial" w:cs="Arial"/>
          <w:i/>
          <w:iCs/>
          <w:sz w:val="20"/>
          <w:szCs w:val="20"/>
        </w:rPr>
        <w:t>StdVW</w:t>
      </w:r>
      <w:r w:rsidRPr="00F4664E">
        <w:rPr>
          <w:rFonts w:ascii="Arial" w:hAnsi="Arial" w:cs="Arial"/>
          <w:sz w:val="20"/>
          <w:szCs w:val="20"/>
        </w:rPr>
        <w:t xml:space="preserve"> takes a number expressing the dominant width of vertical stems (measured horizontally in FUnits). Typically, this will be the width of straight stems in lower case letters. (For an italic font, give the width of the vertical stem measured at an angle perpendicular to the stem direction.)</w:t>
      </w:r>
    </w:p>
    <w:p w14:paraId="6773D977" w14:textId="77777777" w:rsidR="00790782" w:rsidRPr="00F4664E" w:rsidRDefault="00790782" w:rsidP="00E62940">
      <w:pPr>
        <w:pStyle w:val="Compact"/>
        <w:numPr>
          <w:ilvl w:val="0"/>
          <w:numId w:val="13"/>
        </w:numPr>
        <w:spacing w:before="100" w:beforeAutospacing="1" w:after="100" w:afterAutospacing="1" w:line="276" w:lineRule="auto"/>
        <w:ind w:left="1440"/>
        <w:rPr>
          <w:rFonts w:ascii="Arial" w:hAnsi="Arial" w:cs="Arial"/>
          <w:sz w:val="20"/>
          <w:szCs w:val="20"/>
        </w:rPr>
      </w:pPr>
      <w:r w:rsidRPr="00F4664E">
        <w:rPr>
          <w:rFonts w:ascii="Arial" w:hAnsi="Arial" w:cs="Arial"/>
          <w:i/>
          <w:iCs/>
          <w:sz w:val="20"/>
          <w:szCs w:val="20"/>
        </w:rPr>
        <w:t>StemSnapH</w:t>
      </w:r>
      <w:r w:rsidRPr="00F4664E">
        <w:rPr>
          <w:rFonts w:ascii="Arial" w:hAnsi="Arial" w:cs="Arial"/>
          <w:sz w:val="20"/>
          <w:szCs w:val="20"/>
        </w:rPr>
        <w:t xml:space="preserve"> is an array of up to 12 numbers of the most common widths (including the dominant width given in </w:t>
      </w:r>
      <w:r w:rsidRPr="00F4664E">
        <w:rPr>
          <w:rFonts w:ascii="Arial" w:hAnsi="Arial" w:cs="Arial"/>
          <w:i/>
          <w:iCs/>
          <w:sz w:val="20"/>
          <w:szCs w:val="20"/>
        </w:rPr>
        <w:t>StdHW</w:t>
      </w:r>
      <w:r w:rsidRPr="00F4664E">
        <w:rPr>
          <w:rFonts w:ascii="Arial" w:hAnsi="Arial" w:cs="Arial"/>
          <w:sz w:val="20"/>
          <w:szCs w:val="20"/>
        </w:rPr>
        <w:t>) for horizontal stems (measured vertically). These widths must be sorted in increasing order.</w:t>
      </w:r>
    </w:p>
    <w:p w14:paraId="626A918E" w14:textId="77777777" w:rsidR="00790782" w:rsidRPr="00F4664E" w:rsidRDefault="00790782" w:rsidP="00E62940">
      <w:pPr>
        <w:pStyle w:val="Compact"/>
        <w:numPr>
          <w:ilvl w:val="0"/>
          <w:numId w:val="13"/>
        </w:numPr>
        <w:spacing w:before="100" w:beforeAutospacing="1" w:after="100" w:afterAutospacing="1" w:line="276" w:lineRule="auto"/>
        <w:ind w:left="1440"/>
        <w:rPr>
          <w:rFonts w:ascii="Arial" w:hAnsi="Arial" w:cs="Arial"/>
          <w:sz w:val="20"/>
          <w:szCs w:val="20"/>
        </w:rPr>
      </w:pPr>
      <w:r w:rsidRPr="00F4664E">
        <w:rPr>
          <w:rFonts w:ascii="Arial" w:hAnsi="Arial" w:cs="Arial"/>
          <w:i/>
          <w:iCs/>
          <w:sz w:val="20"/>
          <w:szCs w:val="20"/>
        </w:rPr>
        <w:t>StemSnapV</w:t>
      </w:r>
      <w:r w:rsidRPr="00F4664E">
        <w:rPr>
          <w:rFonts w:ascii="Arial" w:hAnsi="Arial" w:cs="Arial"/>
          <w:sz w:val="20"/>
          <w:szCs w:val="20"/>
        </w:rPr>
        <w:t xml:space="preserve"> is an array of up to 12 numbers of the most common widths (including the dominant width given in the </w:t>
      </w:r>
      <w:r w:rsidRPr="00F4664E">
        <w:rPr>
          <w:rFonts w:ascii="Arial" w:hAnsi="Arial" w:cs="Arial"/>
          <w:i/>
          <w:iCs/>
          <w:sz w:val="20"/>
          <w:szCs w:val="20"/>
        </w:rPr>
        <w:t>StdVW</w:t>
      </w:r>
      <w:r w:rsidRPr="00F4664E">
        <w:rPr>
          <w:rFonts w:ascii="Arial" w:hAnsi="Arial" w:cs="Arial"/>
          <w:sz w:val="20"/>
          <w:szCs w:val="20"/>
        </w:rPr>
        <w:t>) for vertical stems (measured horizontally). These widths must be sorted in increasing order. For example, you might include widths for straight and curved stems in upper and lower case letters. For an italic font, this array should be empty.</w:t>
      </w:r>
    </w:p>
    <w:p w14:paraId="2D5EE0EF" w14:textId="58791B7F" w:rsidR="00790782" w:rsidRPr="00F4664E" w:rsidRDefault="00790782" w:rsidP="00E62940">
      <w:pPr>
        <w:pStyle w:val="FirstParagraph"/>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 xml:space="preserve">If these Stem Width Information hints are not present in the </w:t>
      </w:r>
      <w:r w:rsidR="001A23E8">
        <w:rPr>
          <w:rFonts w:ascii="Arial" w:hAnsi="Arial" w:cs="Arial"/>
          <w:i/>
          <w:iCs/>
          <w:sz w:val="20"/>
          <w:szCs w:val="20"/>
        </w:rPr>
        <w:t>PrivateDICT</w:t>
      </w:r>
      <w:r w:rsidRPr="00F4664E">
        <w:rPr>
          <w:rFonts w:ascii="Arial" w:hAnsi="Arial" w:cs="Arial"/>
          <w:sz w:val="20"/>
          <w:szCs w:val="20"/>
        </w:rPr>
        <w:t xml:space="preserve">, then each stem is rendered according to its own definition in the </w:t>
      </w:r>
      <w:r w:rsidRPr="00F4664E">
        <w:rPr>
          <w:rFonts w:ascii="Arial" w:hAnsi="Arial" w:cs="Arial"/>
          <w:i/>
          <w:iCs/>
          <w:sz w:val="20"/>
          <w:szCs w:val="20"/>
        </w:rPr>
        <w:t>CharString</w:t>
      </w:r>
      <w:r w:rsidRPr="00F4664E">
        <w:rPr>
          <w:rFonts w:ascii="Arial" w:hAnsi="Arial" w:cs="Arial"/>
          <w:sz w:val="20"/>
          <w:szCs w:val="20"/>
        </w:rPr>
        <w:t xml:space="preserve"> (as modified by any other </w:t>
      </w:r>
      <w:r w:rsidRPr="00F4664E">
        <w:rPr>
          <w:rFonts w:ascii="Arial" w:hAnsi="Arial" w:cs="Arial"/>
          <w:i/>
          <w:iCs/>
          <w:sz w:val="20"/>
          <w:szCs w:val="20"/>
        </w:rPr>
        <w:t>CharString</w:t>
      </w:r>
      <w:r w:rsidRPr="00F4664E">
        <w:rPr>
          <w:rFonts w:ascii="Arial" w:hAnsi="Arial" w:cs="Arial"/>
          <w:sz w:val="20"/>
          <w:szCs w:val="20"/>
        </w:rPr>
        <w:t xml:space="preserve"> hints).</w:t>
      </w:r>
    </w:p>
    <w:p w14:paraId="2BE7FD54" w14:textId="77777777" w:rsidR="00790782" w:rsidRPr="00E62940" w:rsidRDefault="00790782" w:rsidP="00E62940">
      <w:pPr>
        <w:pStyle w:val="BodyText"/>
        <w:spacing w:before="100" w:beforeAutospacing="1" w:line="276" w:lineRule="auto"/>
        <w:ind w:left="360"/>
        <w:rPr>
          <w:i/>
          <w:sz w:val="20"/>
          <w:szCs w:val="20"/>
        </w:rPr>
      </w:pPr>
      <w:r w:rsidRPr="00E62940">
        <w:rPr>
          <w:b/>
          <w:i/>
          <w:sz w:val="20"/>
          <w:szCs w:val="20"/>
        </w:rPr>
        <w:t>LanguageGroup</w:t>
      </w:r>
      <w:r w:rsidRPr="00E62940">
        <w:rPr>
          <w:i/>
          <w:sz w:val="20"/>
          <w:szCs w:val="20"/>
        </w:rPr>
        <w:t>: 0x0c11 (12,17)</w:t>
      </w:r>
    </w:p>
    <w:p w14:paraId="7DEE4472" w14:textId="77777777" w:rsidR="00790782" w:rsidRPr="00F4664E" w:rsidRDefault="00790782" w:rsidP="00E62940">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&lt;integer&gt; ]</w:t>
      </w:r>
      <w:r w:rsidRPr="00F4664E">
        <w:rPr>
          <w:sz w:val="20"/>
          <w:szCs w:val="20"/>
        </w:rPr>
        <w:br/>
      </w:r>
      <w:r w:rsidRPr="00F4664E">
        <w:rPr>
          <w:i/>
          <w:iCs/>
          <w:sz w:val="20"/>
          <w:szCs w:val="20"/>
        </w:rPr>
        <w:t>Identifies language group of font.</w:t>
      </w:r>
      <w:r w:rsidRPr="00F4664E">
        <w:rPr>
          <w:sz w:val="20"/>
          <w:szCs w:val="20"/>
        </w:rPr>
        <w:br/>
      </w:r>
      <w:r w:rsidRPr="00F4664E">
        <w:rPr>
          <w:i/>
          <w:iCs/>
          <w:sz w:val="20"/>
          <w:szCs w:val="20"/>
        </w:rPr>
        <w:t>Blendable: no</w:t>
      </w:r>
    </w:p>
    <w:p w14:paraId="38C4CDD0" w14:textId="77777777" w:rsidR="00790782" w:rsidRPr="00F4664E" w:rsidRDefault="00790782" w:rsidP="00E62940">
      <w:pPr>
        <w:pStyle w:val="BodyText"/>
        <w:spacing w:before="100" w:beforeAutospacing="1" w:after="100" w:afterAutospacing="1" w:line="276" w:lineRule="auto"/>
        <w:ind w:left="720"/>
        <w:rPr>
          <w:sz w:val="20"/>
          <w:szCs w:val="20"/>
        </w:rPr>
      </w:pPr>
      <w:r w:rsidRPr="00F4664E">
        <w:rPr>
          <w:sz w:val="20"/>
          <w:szCs w:val="20"/>
        </w:rPr>
        <w:t>Certain groups of written languages share broad aesthetic characteristics. Identification of such language groups can prove useful for accurate character rendering.</w:t>
      </w:r>
    </w:p>
    <w:p w14:paraId="71187CE6" w14:textId="54971E20" w:rsidR="00790782" w:rsidRPr="00F4664E" w:rsidRDefault="00790782" w:rsidP="00E62940">
      <w:pPr>
        <w:pStyle w:val="BodyText"/>
        <w:spacing w:before="100" w:beforeAutospacing="1" w:after="100" w:afterAutospacing="1" w:line="276" w:lineRule="auto"/>
        <w:ind w:left="720"/>
        <w:rPr>
          <w:sz w:val="20"/>
          <w:szCs w:val="20"/>
        </w:rPr>
      </w:pPr>
      <w:r w:rsidRPr="00F4664E">
        <w:rPr>
          <w:sz w:val="20"/>
          <w:szCs w:val="20"/>
        </w:rPr>
        <w:t xml:space="preserve">The value of the entry </w:t>
      </w:r>
      <w:r w:rsidRPr="00F4664E">
        <w:rPr>
          <w:i/>
          <w:iCs/>
          <w:sz w:val="20"/>
          <w:szCs w:val="20"/>
        </w:rPr>
        <w:t>LanguageGroup</w:t>
      </w:r>
      <w:r w:rsidRPr="00F4664E">
        <w:rPr>
          <w:sz w:val="20"/>
          <w:szCs w:val="20"/>
        </w:rPr>
        <w:t xml:space="preserve"> is an integer that indicates the language group of the </w:t>
      </w:r>
      <w:r w:rsidRPr="00F4664E">
        <w:rPr>
          <w:i/>
          <w:iCs/>
          <w:sz w:val="20"/>
          <w:szCs w:val="20"/>
        </w:rPr>
        <w:t>CharString</w:t>
      </w:r>
      <w:r w:rsidRPr="00F4664E">
        <w:rPr>
          <w:sz w:val="20"/>
          <w:szCs w:val="20"/>
        </w:rPr>
        <w:t xml:space="preserve">s (glyphs) using this </w:t>
      </w:r>
      <w:r w:rsidR="001A23E8">
        <w:rPr>
          <w:i/>
          <w:iCs/>
          <w:sz w:val="20"/>
          <w:szCs w:val="20"/>
        </w:rPr>
        <w:t>PrivateDICT</w:t>
      </w:r>
      <w:r w:rsidRPr="00F4664E">
        <w:rPr>
          <w:sz w:val="20"/>
          <w:szCs w:val="20"/>
        </w:rPr>
        <w:t xml:space="preserve">. If the </w:t>
      </w:r>
      <w:r w:rsidR="001A23E8">
        <w:rPr>
          <w:i/>
          <w:iCs/>
          <w:sz w:val="20"/>
          <w:szCs w:val="20"/>
        </w:rPr>
        <w:t>PrivateDICT</w:t>
      </w:r>
      <w:r w:rsidRPr="00F4664E">
        <w:rPr>
          <w:sz w:val="20"/>
          <w:szCs w:val="20"/>
        </w:rPr>
        <w:t xml:space="preserve"> does not contain this entry, or </w:t>
      </w:r>
      <w:r w:rsidRPr="00F4664E">
        <w:rPr>
          <w:sz w:val="20"/>
          <w:szCs w:val="20"/>
        </w:rPr>
        <w:lastRenderedPageBreak/>
        <w:t xml:space="preserve">if the given value is not recognized, then the value of </w:t>
      </w:r>
      <w:r w:rsidRPr="00F4664E">
        <w:rPr>
          <w:i/>
          <w:iCs/>
          <w:sz w:val="20"/>
          <w:szCs w:val="20"/>
        </w:rPr>
        <w:t>LanguageGroup</w:t>
      </w:r>
      <w:r w:rsidRPr="00F4664E">
        <w:rPr>
          <w:sz w:val="20"/>
          <w:szCs w:val="20"/>
        </w:rPr>
        <w:t xml:space="preserve"> defaults to zero.</w:t>
      </w:r>
    </w:p>
    <w:p w14:paraId="537C89AD" w14:textId="77777777" w:rsidR="00790782" w:rsidRPr="00F4664E" w:rsidRDefault="00790782" w:rsidP="00E62940">
      <w:pPr>
        <w:pStyle w:val="BodyText"/>
        <w:spacing w:before="100" w:beforeAutospacing="1" w:after="100" w:afterAutospacing="1" w:line="276" w:lineRule="auto"/>
        <w:ind w:left="720"/>
        <w:rPr>
          <w:sz w:val="20"/>
          <w:szCs w:val="20"/>
        </w:rPr>
      </w:pPr>
      <w:r w:rsidRPr="00F4664E">
        <w:rPr>
          <w:sz w:val="20"/>
          <w:szCs w:val="20"/>
        </w:rPr>
        <w:t>Two language groups are defined:</w:t>
      </w:r>
      <w:r w:rsidRPr="00F4664E">
        <w:rPr>
          <w:sz w:val="20"/>
          <w:szCs w:val="20"/>
        </w:rPr>
        <w:br/>
      </w:r>
    </w:p>
    <w:p w14:paraId="6BBA9114" w14:textId="0B531D1C" w:rsidR="00790782" w:rsidRPr="00F4664E" w:rsidRDefault="00790782" w:rsidP="00E62940">
      <w:pPr>
        <w:pStyle w:val="Compact"/>
        <w:numPr>
          <w:ilvl w:val="0"/>
          <w:numId w:val="14"/>
        </w:numPr>
        <w:spacing w:before="100" w:beforeAutospacing="1" w:after="100" w:afterAutospacing="1" w:line="276" w:lineRule="auto"/>
        <w:ind w:left="1440"/>
        <w:rPr>
          <w:rFonts w:ascii="Arial" w:hAnsi="Arial" w:cs="Arial"/>
          <w:sz w:val="20"/>
          <w:szCs w:val="20"/>
        </w:rPr>
      </w:pPr>
      <w:r w:rsidRPr="00F4664E">
        <w:rPr>
          <w:rFonts w:ascii="Arial" w:hAnsi="Arial" w:cs="Arial"/>
          <w:sz w:val="20"/>
          <w:szCs w:val="20"/>
        </w:rPr>
        <w:t xml:space="preserve">group 0 consists of languages that use Latin, Greek, Cyrillic, and similar alphabets. Since the value of the </w:t>
      </w:r>
      <w:r w:rsidRPr="00F4664E">
        <w:rPr>
          <w:rFonts w:ascii="Arial" w:hAnsi="Arial" w:cs="Arial"/>
          <w:i/>
          <w:iCs/>
          <w:sz w:val="20"/>
          <w:szCs w:val="20"/>
        </w:rPr>
        <w:t>LanguageGroup</w:t>
      </w:r>
      <w:r w:rsidRPr="00F4664E">
        <w:rPr>
          <w:rFonts w:ascii="Arial" w:hAnsi="Arial" w:cs="Arial"/>
          <w:sz w:val="20"/>
          <w:szCs w:val="20"/>
        </w:rPr>
        <w:t xml:space="preserve"> entry defaults to 0, a </w:t>
      </w:r>
      <w:r w:rsidR="001A23E8">
        <w:rPr>
          <w:rFonts w:ascii="Arial" w:hAnsi="Arial" w:cs="Arial"/>
          <w:i/>
          <w:iCs/>
          <w:sz w:val="20"/>
          <w:szCs w:val="20"/>
        </w:rPr>
        <w:t>PrivateDICT</w:t>
      </w:r>
      <w:r w:rsidRPr="00F4664E">
        <w:rPr>
          <w:rFonts w:ascii="Arial" w:hAnsi="Arial" w:cs="Arial"/>
          <w:sz w:val="20"/>
          <w:szCs w:val="20"/>
        </w:rPr>
        <w:t xml:space="preserve"> containing glyphs corresponding to one of these languages does not need to contain this entry.</w:t>
      </w:r>
    </w:p>
    <w:p w14:paraId="6F5CA74C" w14:textId="3E7B6D83" w:rsidR="00790782" w:rsidRPr="00F4664E" w:rsidRDefault="00790782" w:rsidP="00E62940">
      <w:pPr>
        <w:pStyle w:val="Compact"/>
        <w:numPr>
          <w:ilvl w:val="0"/>
          <w:numId w:val="14"/>
        </w:numPr>
        <w:spacing w:before="100" w:beforeAutospacing="1" w:after="100" w:afterAutospacing="1" w:line="276" w:lineRule="auto"/>
        <w:ind w:left="1440"/>
        <w:rPr>
          <w:rFonts w:ascii="Arial" w:hAnsi="Arial" w:cs="Arial"/>
          <w:sz w:val="20"/>
          <w:szCs w:val="20"/>
        </w:rPr>
      </w:pPr>
      <w:r w:rsidRPr="00F4664E">
        <w:rPr>
          <w:rFonts w:ascii="Arial" w:hAnsi="Arial" w:cs="Arial"/>
          <w:sz w:val="20"/>
          <w:szCs w:val="20"/>
        </w:rPr>
        <w:t xml:space="preserve">group 1 consists of Chinese ideographs and similar character sets, including Japanese Kanji and Korean Hangul. A </w:t>
      </w:r>
      <w:r w:rsidR="001A23E8">
        <w:rPr>
          <w:rFonts w:ascii="Arial" w:hAnsi="Arial" w:cs="Arial"/>
          <w:i/>
          <w:iCs/>
          <w:sz w:val="20"/>
          <w:szCs w:val="20"/>
        </w:rPr>
        <w:t>PrivateDICT</w:t>
      </w:r>
      <w:r w:rsidRPr="00F4664E">
        <w:rPr>
          <w:rFonts w:ascii="Arial" w:hAnsi="Arial" w:cs="Arial"/>
          <w:sz w:val="20"/>
          <w:szCs w:val="20"/>
        </w:rPr>
        <w:t xml:space="preserve"> that contains glyphs corresponding to one of these languages should define </w:t>
      </w:r>
      <w:r w:rsidRPr="00F4664E">
        <w:rPr>
          <w:rFonts w:ascii="Arial" w:hAnsi="Arial" w:cs="Arial"/>
          <w:i/>
          <w:iCs/>
          <w:sz w:val="20"/>
          <w:szCs w:val="20"/>
        </w:rPr>
        <w:t>LanguageGroup</w:t>
      </w:r>
      <w:r w:rsidRPr="00F4664E">
        <w:rPr>
          <w:rFonts w:ascii="Arial" w:hAnsi="Arial" w:cs="Arial"/>
          <w:sz w:val="20"/>
          <w:szCs w:val="20"/>
        </w:rPr>
        <w:t>.</w:t>
      </w:r>
    </w:p>
    <w:p w14:paraId="508AF257" w14:textId="77777777" w:rsidR="00790782" w:rsidRPr="00E62940" w:rsidRDefault="00790782" w:rsidP="00E62940">
      <w:pPr>
        <w:pStyle w:val="FirstParagraph"/>
        <w:spacing w:before="100" w:beforeAutospacing="1" w:after="0" w:line="276" w:lineRule="auto"/>
        <w:ind w:left="360"/>
        <w:rPr>
          <w:rFonts w:ascii="Arial" w:hAnsi="Arial" w:cs="Arial"/>
          <w:i/>
          <w:sz w:val="20"/>
          <w:szCs w:val="20"/>
        </w:rPr>
      </w:pPr>
      <w:r w:rsidRPr="00E62940">
        <w:rPr>
          <w:rFonts w:ascii="Arial" w:hAnsi="Arial" w:cs="Arial"/>
          <w:b/>
          <w:i/>
          <w:sz w:val="20"/>
          <w:szCs w:val="20"/>
        </w:rPr>
        <w:t>ExpansionFactor</w:t>
      </w:r>
      <w:r w:rsidRPr="00E62940">
        <w:rPr>
          <w:rFonts w:ascii="Arial" w:hAnsi="Arial" w:cs="Arial"/>
          <w:i/>
          <w:sz w:val="20"/>
          <w:szCs w:val="20"/>
        </w:rPr>
        <w:t>: 0x0c12 (12,18)</w:t>
      </w:r>
    </w:p>
    <w:p w14:paraId="7D7FC473" w14:textId="77777777" w:rsidR="00790782" w:rsidRPr="00F4664E" w:rsidRDefault="00790782" w:rsidP="00E62940">
      <w:pPr>
        <w:pStyle w:val="BodyText"/>
        <w:spacing w:before="120" w:after="100" w:afterAutospacing="1" w:line="276" w:lineRule="auto"/>
        <w:ind w:left="720"/>
        <w:rPr>
          <w:sz w:val="20"/>
          <w:szCs w:val="20"/>
        </w:rPr>
      </w:pPr>
      <w:r w:rsidRPr="00F4664E">
        <w:rPr>
          <w:i/>
          <w:iCs/>
          <w:sz w:val="20"/>
          <w:szCs w:val="20"/>
        </w:rPr>
        <w:t>Stack</w:t>
      </w:r>
      <w:r w:rsidRPr="00F4664E">
        <w:rPr>
          <w:sz w:val="20"/>
          <w:szCs w:val="20"/>
        </w:rPr>
        <w:t xml:space="preserve">: </w:t>
      </w:r>
      <w:r w:rsidRPr="00F4664E">
        <w:rPr>
          <w:rStyle w:val="VerbatimChar"/>
          <w:sz w:val="20"/>
          <w:szCs w:val="20"/>
        </w:rPr>
        <w:t>[ &lt;number&gt; ]</w:t>
      </w:r>
      <w:r w:rsidRPr="00F4664E">
        <w:rPr>
          <w:sz w:val="20"/>
          <w:szCs w:val="20"/>
        </w:rPr>
        <w:br/>
      </w:r>
      <w:r w:rsidRPr="00F4664E">
        <w:rPr>
          <w:i/>
          <w:iCs/>
          <w:sz w:val="20"/>
          <w:szCs w:val="20"/>
        </w:rPr>
        <w:t>Provides control over rendering of counters.</w:t>
      </w:r>
      <w:r w:rsidRPr="00F4664E">
        <w:rPr>
          <w:sz w:val="20"/>
          <w:szCs w:val="20"/>
        </w:rPr>
        <w:br/>
      </w:r>
      <w:r w:rsidRPr="00F4664E">
        <w:rPr>
          <w:i/>
          <w:iCs/>
          <w:sz w:val="20"/>
          <w:szCs w:val="20"/>
        </w:rPr>
        <w:t>Blendable: no</w:t>
      </w:r>
    </w:p>
    <w:p w14:paraId="29A06F9B" w14:textId="77777777" w:rsidR="00790782" w:rsidRPr="00F4664E" w:rsidRDefault="00790782" w:rsidP="00E62940">
      <w:pPr>
        <w:pStyle w:val="BodyText"/>
        <w:spacing w:before="100" w:beforeAutospacing="1" w:after="100" w:afterAutospacing="1" w:line="276" w:lineRule="auto"/>
        <w:ind w:left="720"/>
        <w:rPr>
          <w:sz w:val="20"/>
          <w:szCs w:val="20"/>
        </w:rPr>
      </w:pPr>
      <w:r w:rsidRPr="00F4664E">
        <w:rPr>
          <w:sz w:val="20"/>
          <w:szCs w:val="20"/>
        </w:rPr>
        <w:t xml:space="preserve">The optional </w:t>
      </w:r>
      <w:r w:rsidRPr="00F4664E">
        <w:rPr>
          <w:i/>
          <w:iCs/>
          <w:sz w:val="20"/>
          <w:szCs w:val="20"/>
        </w:rPr>
        <w:t>ExpansionFactor</w:t>
      </w:r>
      <w:r w:rsidRPr="00F4664E">
        <w:rPr>
          <w:sz w:val="20"/>
          <w:szCs w:val="20"/>
        </w:rPr>
        <w:t xml:space="preserve"> entry is a real number that gives a limit for changing the size of a character bounding box during the processing that adjusts the sizes of counters in fonts of </w:t>
      </w:r>
      <w:r w:rsidRPr="00F4664E">
        <w:rPr>
          <w:i/>
          <w:iCs/>
          <w:sz w:val="20"/>
          <w:szCs w:val="20"/>
        </w:rPr>
        <w:t>LanguageGroup</w:t>
      </w:r>
      <w:r w:rsidRPr="00F4664E">
        <w:rPr>
          <w:sz w:val="20"/>
          <w:szCs w:val="20"/>
        </w:rPr>
        <w:t xml:space="preserve"> 1. The default value of </w:t>
      </w:r>
      <w:r w:rsidRPr="00F4664E">
        <w:rPr>
          <w:i/>
          <w:iCs/>
          <w:sz w:val="20"/>
          <w:szCs w:val="20"/>
        </w:rPr>
        <w:t>ExpansionFactor</w:t>
      </w:r>
      <w:r w:rsidRPr="00F4664E">
        <w:rPr>
          <w:sz w:val="20"/>
          <w:szCs w:val="20"/>
        </w:rPr>
        <w:t xml:space="preserve"> is 0.06. At small point sizes or low resolutions, the system may have to accept irregular counters rather than violate this limit. Bar code fonts or logos that need counter control may benefit by setting </w:t>
      </w:r>
      <w:r w:rsidRPr="00F4664E">
        <w:rPr>
          <w:i/>
          <w:iCs/>
          <w:sz w:val="20"/>
          <w:szCs w:val="20"/>
        </w:rPr>
        <w:t>LanguageGroup</w:t>
      </w:r>
      <w:r w:rsidRPr="00F4664E">
        <w:rPr>
          <w:sz w:val="20"/>
          <w:szCs w:val="20"/>
        </w:rPr>
        <w:t xml:space="preserve"> to 1 and increasing the </w:t>
      </w:r>
      <w:r w:rsidRPr="00F4664E">
        <w:rPr>
          <w:i/>
          <w:iCs/>
          <w:sz w:val="20"/>
          <w:szCs w:val="20"/>
        </w:rPr>
        <w:t>ExpansionFactor</w:t>
      </w:r>
      <w:r w:rsidRPr="00F4664E">
        <w:rPr>
          <w:sz w:val="20"/>
          <w:szCs w:val="20"/>
        </w:rPr>
        <w:t xml:space="preserve"> limit to a larger amount such as 0.5 or more.</w:t>
      </w:r>
    </w:p>
    <w:p w14:paraId="00D2859E" w14:textId="614F8F8E" w:rsidR="00E62940" w:rsidRPr="00323076" w:rsidRDefault="00E62940" w:rsidP="00E62940">
      <w:pPr>
        <w:pStyle w:val="Heading5"/>
      </w:pPr>
      <w:r>
        <w:t xml:space="preserve">5.4.3.10.5 </w:t>
      </w:r>
      <w:r>
        <w:tab/>
        <w:t>Operator ordering restrictions</w:t>
      </w:r>
    </w:p>
    <w:p w14:paraId="5ADC5BFB" w14:textId="77777777" w:rsidR="00E62940" w:rsidRPr="00F4664E" w:rsidRDefault="00E62940" w:rsidP="00E62940">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w:t>
      </w:r>
      <w:r w:rsidRPr="00F4664E">
        <w:rPr>
          <w:rFonts w:ascii="Arial" w:hAnsi="Arial" w:cs="Arial"/>
          <w:i/>
          <w:iCs/>
          <w:sz w:val="20"/>
          <w:szCs w:val="20"/>
        </w:rPr>
        <w:t>OtherBlues</w:t>
      </w:r>
      <w:r w:rsidRPr="00F4664E">
        <w:rPr>
          <w:rFonts w:ascii="Arial" w:hAnsi="Arial" w:cs="Arial"/>
          <w:sz w:val="20"/>
          <w:szCs w:val="20"/>
        </w:rPr>
        <w:t xml:space="preserve"> operator, if used, must occur after the </w:t>
      </w:r>
      <w:r w:rsidRPr="00F4664E">
        <w:rPr>
          <w:rFonts w:ascii="Arial" w:hAnsi="Arial" w:cs="Arial"/>
          <w:i/>
          <w:iCs/>
          <w:sz w:val="20"/>
          <w:szCs w:val="20"/>
        </w:rPr>
        <w:t>BlueValues</w:t>
      </w:r>
      <w:r w:rsidRPr="00F4664E">
        <w:rPr>
          <w:rFonts w:ascii="Arial" w:hAnsi="Arial" w:cs="Arial"/>
          <w:sz w:val="20"/>
          <w:szCs w:val="20"/>
        </w:rPr>
        <w:t xml:space="preserve"> operator.</w:t>
      </w:r>
    </w:p>
    <w:p w14:paraId="52C19588" w14:textId="77777777" w:rsidR="00E62940" w:rsidRPr="00F4664E" w:rsidRDefault="00E62940" w:rsidP="00E62940">
      <w:pPr>
        <w:pStyle w:val="BodyText"/>
        <w:spacing w:before="100" w:beforeAutospacing="1" w:after="100" w:afterAutospacing="1" w:line="276" w:lineRule="auto"/>
        <w:rPr>
          <w:sz w:val="20"/>
          <w:szCs w:val="20"/>
        </w:rPr>
      </w:pPr>
      <w:r w:rsidRPr="00F4664E">
        <w:rPr>
          <w:sz w:val="20"/>
          <w:szCs w:val="20"/>
        </w:rPr>
        <w:t xml:space="preserve">The </w:t>
      </w:r>
      <w:r w:rsidRPr="00F4664E">
        <w:rPr>
          <w:i/>
          <w:iCs/>
          <w:sz w:val="20"/>
          <w:szCs w:val="20"/>
        </w:rPr>
        <w:t>FamilyOtherBlues</w:t>
      </w:r>
      <w:r w:rsidRPr="00F4664E">
        <w:rPr>
          <w:sz w:val="20"/>
          <w:szCs w:val="20"/>
        </w:rPr>
        <w:t xml:space="preserve"> operator, if used, must occur after the </w:t>
      </w:r>
      <w:r w:rsidRPr="00F4664E">
        <w:rPr>
          <w:i/>
          <w:iCs/>
          <w:sz w:val="20"/>
          <w:szCs w:val="20"/>
        </w:rPr>
        <w:t>FamilyBlues</w:t>
      </w:r>
      <w:r w:rsidRPr="00F4664E">
        <w:rPr>
          <w:sz w:val="20"/>
          <w:szCs w:val="20"/>
        </w:rPr>
        <w:t xml:space="preserve"> operator.</w:t>
      </w:r>
    </w:p>
    <w:p w14:paraId="54EC68A0" w14:textId="1C72D584" w:rsidR="00D44BE5" w:rsidRDefault="00D44BE5" w:rsidP="00EC4A8D">
      <w:pPr>
        <w:pStyle w:val="NormalWeb"/>
        <w:spacing w:before="0" w:beforeAutospacing="0" w:after="0" w:afterAutospacing="0"/>
        <w:rPr>
          <w:rFonts w:ascii="Arial" w:hAnsi="Arial" w:cs="Arial"/>
          <w:sz w:val="20"/>
          <w:szCs w:val="20"/>
        </w:rPr>
      </w:pPr>
    </w:p>
    <w:p w14:paraId="736D8D56" w14:textId="06139295" w:rsidR="00370F7A" w:rsidRDefault="00370F7A" w:rsidP="00370F7A">
      <w:pPr>
        <w:pStyle w:val="Heading4"/>
      </w:pPr>
      <w:r>
        <w:t>5.4.3.11</w:t>
      </w:r>
      <w:r>
        <w:tab/>
        <w:t xml:space="preserve"> CharString</w:t>
      </w:r>
    </w:p>
    <w:p w14:paraId="35EEFAD5" w14:textId="77777777" w:rsidR="00370F7A" w:rsidRPr="00F4664E" w:rsidRDefault="00370F7A" w:rsidP="00370F7A">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w:t>
      </w:r>
      <w:r w:rsidRPr="00EC4A8D">
        <w:rPr>
          <w:rFonts w:ascii="Arial" w:hAnsi="Arial" w:cs="Arial"/>
          <w:bCs/>
          <w:i/>
          <w:sz w:val="20"/>
          <w:szCs w:val="20"/>
        </w:rPr>
        <w:t>CharString</w:t>
      </w:r>
      <w:r w:rsidRPr="00F4664E">
        <w:rPr>
          <w:rFonts w:ascii="Arial" w:hAnsi="Arial" w:cs="Arial"/>
          <w:sz w:val="20"/>
          <w:szCs w:val="20"/>
        </w:rPr>
        <w:t xml:space="preserve"> format provides a method for compact encoding of glyphs, namely </w:t>
      </w:r>
      <w:r w:rsidRPr="00EC4A8D">
        <w:rPr>
          <w:rFonts w:ascii="Arial" w:hAnsi="Arial" w:cs="Arial"/>
          <w:bCs/>
          <w:i/>
          <w:sz w:val="20"/>
          <w:szCs w:val="20"/>
        </w:rPr>
        <w:t>path data</w:t>
      </w:r>
      <w:r w:rsidRPr="00F4664E">
        <w:rPr>
          <w:rFonts w:ascii="Arial" w:hAnsi="Arial" w:cs="Arial"/>
          <w:sz w:val="20"/>
          <w:szCs w:val="20"/>
        </w:rPr>
        <w:t xml:space="preserve">, </w:t>
      </w:r>
      <w:r w:rsidRPr="00EC4A8D">
        <w:rPr>
          <w:rFonts w:ascii="Arial" w:hAnsi="Arial" w:cs="Arial"/>
          <w:bCs/>
          <w:i/>
          <w:sz w:val="20"/>
          <w:szCs w:val="20"/>
        </w:rPr>
        <w:t>hint data</w:t>
      </w:r>
      <w:r w:rsidRPr="00F4664E">
        <w:rPr>
          <w:rFonts w:ascii="Arial" w:hAnsi="Arial" w:cs="Arial"/>
          <w:sz w:val="20"/>
          <w:szCs w:val="20"/>
        </w:rPr>
        <w:t xml:space="preserve"> and </w:t>
      </w:r>
      <w:r w:rsidRPr="00EC4A8D">
        <w:rPr>
          <w:rFonts w:ascii="Arial" w:hAnsi="Arial" w:cs="Arial"/>
          <w:bCs/>
          <w:i/>
          <w:sz w:val="20"/>
          <w:szCs w:val="20"/>
        </w:rPr>
        <w:t>variation data</w:t>
      </w:r>
      <w:r w:rsidRPr="00F4664E">
        <w:rPr>
          <w:rFonts w:ascii="Arial" w:hAnsi="Arial" w:cs="Arial"/>
          <w:sz w:val="20"/>
          <w:szCs w:val="20"/>
        </w:rPr>
        <w:t xml:space="preserve">. The CFF2 </w:t>
      </w:r>
      <w:r w:rsidRPr="00F4664E">
        <w:rPr>
          <w:rFonts w:ascii="Arial" w:hAnsi="Arial" w:cs="Arial"/>
          <w:i/>
          <w:iCs/>
          <w:sz w:val="20"/>
          <w:szCs w:val="20"/>
        </w:rPr>
        <w:t>CharString</w:t>
      </w:r>
      <w:r w:rsidRPr="00F4664E">
        <w:rPr>
          <w:rFonts w:ascii="Arial" w:hAnsi="Arial" w:cs="Arial"/>
          <w:sz w:val="20"/>
          <w:szCs w:val="20"/>
        </w:rPr>
        <w:t xml:space="preserve"> specification updates previous definitions of </w:t>
      </w:r>
      <w:r w:rsidRPr="00F4664E">
        <w:rPr>
          <w:rFonts w:ascii="Arial" w:hAnsi="Arial" w:cs="Arial"/>
          <w:i/>
          <w:iCs/>
          <w:sz w:val="20"/>
          <w:szCs w:val="20"/>
        </w:rPr>
        <w:t>CharString</w:t>
      </w:r>
      <w:r w:rsidRPr="00F4664E">
        <w:rPr>
          <w:rFonts w:ascii="Arial" w:hAnsi="Arial" w:cs="Arial"/>
          <w:sz w:val="20"/>
          <w:szCs w:val="20"/>
        </w:rPr>
        <w:t xml:space="preserve"> and is intended for use only with a CFF2 font table in an OFF font file.</w:t>
      </w:r>
    </w:p>
    <w:p w14:paraId="2C197F2B" w14:textId="77D46B21" w:rsidR="00370F7A" w:rsidRPr="00F4664E" w:rsidRDefault="00370F7A" w:rsidP="00370F7A">
      <w:pPr>
        <w:pStyle w:val="BodyText"/>
        <w:spacing w:before="100" w:beforeAutospacing="1" w:after="100" w:afterAutospacing="1" w:line="276" w:lineRule="auto"/>
        <w:rPr>
          <w:sz w:val="20"/>
          <w:szCs w:val="20"/>
        </w:rPr>
      </w:pPr>
      <w:r w:rsidRPr="00F4664E">
        <w:rPr>
          <w:sz w:val="20"/>
          <w:szCs w:val="20"/>
        </w:rPr>
        <w:t xml:space="preserve">Like </w:t>
      </w:r>
      <w:r w:rsidRPr="002B03C5">
        <w:rPr>
          <w:sz w:val="20"/>
          <w:szCs w:val="20"/>
        </w:rPr>
        <w:t>DICT data (subclause 5.4.3.</w:t>
      </w:r>
      <w:r w:rsidR="002B03C5" w:rsidRPr="002B03C5">
        <w:rPr>
          <w:sz w:val="20"/>
          <w:szCs w:val="20"/>
        </w:rPr>
        <w:t>7</w:t>
      </w:r>
      <w:r w:rsidRPr="002B03C5">
        <w:rPr>
          <w:sz w:val="20"/>
          <w:szCs w:val="20"/>
        </w:rPr>
        <w:t>)</w:t>
      </w:r>
      <w:r w:rsidRPr="00F4664E">
        <w:rPr>
          <w:sz w:val="20"/>
          <w:szCs w:val="20"/>
        </w:rPr>
        <w:t xml:space="preserve">, the </w:t>
      </w:r>
      <w:r w:rsidRPr="00F4664E">
        <w:rPr>
          <w:i/>
          <w:iCs/>
          <w:sz w:val="20"/>
          <w:szCs w:val="20"/>
        </w:rPr>
        <w:t>CharString</w:t>
      </w:r>
      <w:r w:rsidRPr="00F4664E">
        <w:rPr>
          <w:sz w:val="20"/>
          <w:szCs w:val="20"/>
        </w:rPr>
        <w:t xml:space="preserve"> is a binary data block that consists of a sequence of encoded </w:t>
      </w:r>
      <w:r w:rsidRPr="00EC4A8D">
        <w:rPr>
          <w:bCs/>
          <w:i/>
          <w:sz w:val="20"/>
          <w:szCs w:val="20"/>
        </w:rPr>
        <w:t>numbers</w:t>
      </w:r>
      <w:r w:rsidRPr="00F4664E">
        <w:rPr>
          <w:sz w:val="20"/>
          <w:szCs w:val="20"/>
        </w:rPr>
        <w:t xml:space="preserve"> and </w:t>
      </w:r>
      <w:r w:rsidRPr="00EC4A8D">
        <w:rPr>
          <w:bCs/>
          <w:i/>
          <w:sz w:val="20"/>
          <w:szCs w:val="20"/>
        </w:rPr>
        <w:t>operators</w:t>
      </w:r>
      <w:r w:rsidRPr="00F4664E">
        <w:rPr>
          <w:sz w:val="20"/>
          <w:szCs w:val="20"/>
        </w:rPr>
        <w:t xml:space="preserve">, and is intended to be decoded using a stack. See </w:t>
      </w:r>
      <w:r w:rsidRPr="002B03C5">
        <w:rPr>
          <w:sz w:val="20"/>
          <w:szCs w:val="20"/>
        </w:rPr>
        <w:t>subclause 5.4.3.</w:t>
      </w:r>
      <w:r w:rsidR="002B03C5" w:rsidRPr="002B03C5">
        <w:rPr>
          <w:sz w:val="20"/>
          <w:szCs w:val="20"/>
        </w:rPr>
        <w:t>5</w:t>
      </w:r>
      <w:r w:rsidR="002B03C5">
        <w:rPr>
          <w:sz w:val="20"/>
          <w:szCs w:val="20"/>
        </w:rPr>
        <w:t xml:space="preserve"> for details</w:t>
      </w:r>
      <w:r w:rsidRPr="00F4664E">
        <w:rPr>
          <w:sz w:val="20"/>
          <w:szCs w:val="20"/>
        </w:rPr>
        <w:t>.</w:t>
      </w:r>
    </w:p>
    <w:p w14:paraId="5ECCC6BF" w14:textId="339BC8AD" w:rsidR="00370F7A" w:rsidRDefault="00370F7A" w:rsidP="00370F7A">
      <w:pPr>
        <w:pStyle w:val="Heading5"/>
      </w:pPr>
      <w:bookmarkStart w:id="7" w:name="charstringindex"/>
      <w:r>
        <w:t>5.4.3.11.1</w:t>
      </w:r>
      <w:r>
        <w:tab/>
        <w:t xml:space="preserve"> CharStringINDEX</w:t>
      </w:r>
    </w:p>
    <w:p w14:paraId="7F0DD8F0" w14:textId="77777777" w:rsidR="00370F7A" w:rsidRPr="00F4664E" w:rsidRDefault="00370F7A" w:rsidP="00370F7A">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All </w:t>
      </w:r>
      <w:r w:rsidRPr="00F4664E">
        <w:rPr>
          <w:rFonts w:ascii="Arial" w:hAnsi="Arial" w:cs="Arial"/>
          <w:i/>
          <w:iCs/>
          <w:sz w:val="20"/>
          <w:szCs w:val="20"/>
        </w:rPr>
        <w:t>CharString</w:t>
      </w:r>
      <w:r w:rsidRPr="00F4664E">
        <w:rPr>
          <w:rFonts w:ascii="Arial" w:hAnsi="Arial" w:cs="Arial"/>
          <w:sz w:val="20"/>
          <w:szCs w:val="20"/>
        </w:rPr>
        <w:t xml:space="preserve">s in a CFF2 table are stored in the </w:t>
      </w:r>
      <w:r w:rsidRPr="00F4664E">
        <w:rPr>
          <w:rFonts w:ascii="Arial" w:hAnsi="Arial" w:cs="Arial"/>
          <w:i/>
          <w:iCs/>
          <w:sz w:val="20"/>
          <w:szCs w:val="20"/>
        </w:rPr>
        <w:t>CharStringINDEX</w:t>
      </w:r>
      <w:r w:rsidRPr="00F4664E">
        <w:rPr>
          <w:rFonts w:ascii="Arial" w:hAnsi="Arial" w:cs="Arial"/>
          <w:sz w:val="20"/>
          <w:szCs w:val="20"/>
        </w:rPr>
        <w:t xml:space="preserve"> data block. This is located at the offset specified by the </w:t>
      </w:r>
      <w:r w:rsidRPr="00F4664E">
        <w:rPr>
          <w:rFonts w:ascii="Arial" w:hAnsi="Arial" w:cs="Arial"/>
          <w:i/>
          <w:iCs/>
          <w:sz w:val="20"/>
          <w:szCs w:val="20"/>
        </w:rPr>
        <w:t>CharStringINDEXOffset</w:t>
      </w:r>
      <w:r w:rsidRPr="00F4664E">
        <w:rPr>
          <w:rFonts w:ascii="Arial" w:hAnsi="Arial" w:cs="Arial"/>
          <w:sz w:val="20"/>
          <w:szCs w:val="20"/>
        </w:rPr>
        <w:t xml:space="preserve"> key in </w:t>
      </w:r>
      <w:r w:rsidRPr="00F4664E">
        <w:rPr>
          <w:rFonts w:ascii="Arial" w:hAnsi="Arial" w:cs="Arial"/>
          <w:i/>
          <w:iCs/>
          <w:sz w:val="20"/>
          <w:szCs w:val="20"/>
        </w:rPr>
        <w:t>TopDICT</w:t>
      </w:r>
      <w:r w:rsidRPr="00F4664E">
        <w:rPr>
          <w:rFonts w:ascii="Arial" w:hAnsi="Arial" w:cs="Arial"/>
          <w:sz w:val="20"/>
          <w:szCs w:val="20"/>
        </w:rPr>
        <w:t xml:space="preserve">. Indices in </w:t>
      </w:r>
      <w:r w:rsidRPr="00F4664E">
        <w:rPr>
          <w:rFonts w:ascii="Arial" w:hAnsi="Arial" w:cs="Arial"/>
          <w:i/>
          <w:iCs/>
          <w:sz w:val="20"/>
          <w:szCs w:val="20"/>
        </w:rPr>
        <w:t>CharStringINDEX</w:t>
      </w:r>
      <w:r w:rsidRPr="00F4664E">
        <w:rPr>
          <w:rFonts w:ascii="Arial" w:hAnsi="Arial" w:cs="Arial"/>
          <w:sz w:val="20"/>
          <w:szCs w:val="20"/>
        </w:rPr>
        <w:t xml:space="preserve"> are used universally as glyph identifiers elsewhere in the OFF specification.</w:t>
      </w:r>
    </w:p>
    <w:bookmarkEnd w:id="7"/>
    <w:p w14:paraId="029BB996" w14:textId="2E2BBC9A" w:rsidR="00370F7A" w:rsidRDefault="00370F7A" w:rsidP="00370F7A">
      <w:pPr>
        <w:pStyle w:val="Heading5"/>
      </w:pPr>
      <w:r>
        <w:t>5.4.3.11.2</w:t>
      </w:r>
      <w:r>
        <w:tab/>
        <w:t xml:space="preserve"> CharString operator summary</w:t>
      </w:r>
    </w:p>
    <w:p w14:paraId="60623E0B" w14:textId="675BEA2F" w:rsidR="00370F7A" w:rsidRPr="00F4664E" w:rsidRDefault="00370F7A" w:rsidP="00370F7A">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With three exceptions, </w:t>
      </w:r>
      <w:r w:rsidRPr="00370F7A">
        <w:rPr>
          <w:rFonts w:ascii="Arial" w:hAnsi="Arial" w:cs="Arial"/>
          <w:bCs/>
          <w:sz w:val="20"/>
          <w:szCs w:val="20"/>
        </w:rPr>
        <w:t>every operator processes all operands from the stack and leaves the stack empty</w:t>
      </w:r>
      <w:r w:rsidRPr="00370F7A">
        <w:rPr>
          <w:rFonts w:ascii="Arial" w:hAnsi="Arial" w:cs="Arial"/>
          <w:sz w:val="20"/>
          <w:szCs w:val="20"/>
        </w:rPr>
        <w:t>.</w:t>
      </w:r>
      <w:r w:rsidRPr="00F4664E">
        <w:rPr>
          <w:rFonts w:ascii="Arial" w:hAnsi="Arial" w:cs="Arial"/>
          <w:sz w:val="20"/>
          <w:szCs w:val="20"/>
        </w:rPr>
        <w:t xml:space="preserve"> Thus, arguments are generally supplied only for the next operator. The exceptions are the </w:t>
      </w:r>
      <w:r w:rsidRPr="00F4664E">
        <w:rPr>
          <w:rFonts w:ascii="Arial" w:hAnsi="Arial" w:cs="Arial"/>
          <w:sz w:val="20"/>
          <w:szCs w:val="20"/>
        </w:rPr>
        <w:lastRenderedPageBreak/>
        <w:t xml:space="preserve">variation operator </w:t>
      </w:r>
      <w:r w:rsidRPr="00BF656F">
        <w:rPr>
          <w:rFonts w:ascii="Arial" w:hAnsi="Arial" w:cs="Arial"/>
          <w:bCs/>
          <w:i/>
          <w:sz w:val="20"/>
          <w:szCs w:val="20"/>
        </w:rPr>
        <w:t>blend</w:t>
      </w:r>
      <w:r w:rsidRPr="00F4664E">
        <w:rPr>
          <w:rFonts w:ascii="Arial" w:hAnsi="Arial" w:cs="Arial"/>
          <w:sz w:val="20"/>
          <w:szCs w:val="20"/>
        </w:rPr>
        <w:t xml:space="preserve"> and the subroutine operators </w:t>
      </w:r>
      <w:r w:rsidRPr="00BF656F">
        <w:rPr>
          <w:rFonts w:ascii="Arial" w:hAnsi="Arial" w:cs="Arial"/>
          <w:bCs/>
          <w:i/>
          <w:sz w:val="20"/>
          <w:szCs w:val="20"/>
        </w:rPr>
        <w:t>callsubr</w:t>
      </w:r>
      <w:r w:rsidRPr="00F4664E">
        <w:rPr>
          <w:rFonts w:ascii="Arial" w:hAnsi="Arial" w:cs="Arial"/>
          <w:sz w:val="20"/>
          <w:szCs w:val="20"/>
        </w:rPr>
        <w:t xml:space="preserve"> and </w:t>
      </w:r>
      <w:r w:rsidRPr="00BF656F">
        <w:rPr>
          <w:rFonts w:ascii="Arial" w:hAnsi="Arial" w:cs="Arial"/>
          <w:bCs/>
          <w:i/>
          <w:sz w:val="20"/>
          <w:szCs w:val="20"/>
        </w:rPr>
        <w:t>callgsubr</w:t>
      </w:r>
      <w:r w:rsidRPr="00F4664E">
        <w:rPr>
          <w:rFonts w:ascii="Arial" w:hAnsi="Arial" w:cs="Arial"/>
          <w:sz w:val="20"/>
          <w:szCs w:val="20"/>
        </w:rPr>
        <w:t>, which all process only a</w:t>
      </w:r>
      <w:r w:rsidR="002F4A73">
        <w:rPr>
          <w:rFonts w:ascii="Arial" w:hAnsi="Arial" w:cs="Arial"/>
          <w:sz w:val="20"/>
          <w:szCs w:val="20"/>
        </w:rPr>
        <w:t xml:space="preserve"> single</w:t>
      </w:r>
      <w:r w:rsidRPr="00F4664E">
        <w:rPr>
          <w:rFonts w:ascii="Arial" w:hAnsi="Arial" w:cs="Arial"/>
          <w:sz w:val="20"/>
          <w:szCs w:val="20"/>
        </w:rPr>
        <w:t xml:space="preserve"> item or a limited number of items at the top of the stack. If an unrecognized operator is encountered, </w:t>
      </w:r>
      <w:r w:rsidR="00F1183E">
        <w:rPr>
          <w:rFonts w:ascii="Arial" w:hAnsi="Arial" w:cs="Arial"/>
          <w:sz w:val="20"/>
          <w:szCs w:val="20"/>
        </w:rPr>
        <w:t xml:space="preserve">the </w:t>
      </w:r>
      <w:r w:rsidRPr="00F4664E">
        <w:rPr>
          <w:rFonts w:ascii="Arial" w:hAnsi="Arial" w:cs="Arial"/>
          <w:sz w:val="20"/>
          <w:szCs w:val="20"/>
        </w:rPr>
        <w:t>behavior is unspecified.</w:t>
      </w:r>
    </w:p>
    <w:p w14:paraId="33F30EC1" w14:textId="1B24B1CD" w:rsidR="00370F7A" w:rsidRPr="00F4664E" w:rsidRDefault="00370F7A" w:rsidP="00370F7A">
      <w:pPr>
        <w:pStyle w:val="BodyText"/>
        <w:spacing w:before="100" w:beforeAutospacing="1" w:after="100" w:afterAutospacing="1" w:line="276" w:lineRule="auto"/>
        <w:rPr>
          <w:sz w:val="20"/>
          <w:szCs w:val="20"/>
        </w:rPr>
      </w:pPr>
      <w:r w:rsidRPr="00F4664E">
        <w:rPr>
          <w:sz w:val="20"/>
          <w:szCs w:val="20"/>
        </w:rPr>
        <w:t xml:space="preserve">The following table lists all </w:t>
      </w:r>
      <w:r w:rsidRPr="00F4664E">
        <w:rPr>
          <w:i/>
          <w:iCs/>
          <w:sz w:val="20"/>
          <w:szCs w:val="20"/>
        </w:rPr>
        <w:t>CharString</w:t>
      </w:r>
      <w:r w:rsidRPr="00F4664E">
        <w:rPr>
          <w:sz w:val="20"/>
          <w:szCs w:val="20"/>
        </w:rPr>
        <w:t xml:space="preserve"> operators alongside their encoding as hexadecimal and decimal bytes, the type of operator, and whether or not it clears the stack. All 2-byte operators start with the byte 0x0c (12). For convenience the bytes introducing numbers are also shown; for the full specification of numbers in </w:t>
      </w:r>
      <w:r w:rsidRPr="00F4664E">
        <w:rPr>
          <w:i/>
          <w:iCs/>
          <w:sz w:val="20"/>
          <w:szCs w:val="20"/>
        </w:rPr>
        <w:t>CharString</w:t>
      </w:r>
      <w:r w:rsidRPr="00F4664E">
        <w:rPr>
          <w:sz w:val="20"/>
          <w:szCs w:val="20"/>
        </w:rPr>
        <w:t xml:space="preserve">s, see </w:t>
      </w:r>
      <w:r w:rsidRPr="002B03C5">
        <w:rPr>
          <w:sz w:val="20"/>
          <w:szCs w:val="20"/>
        </w:rPr>
        <w:t>subclause 5.4.3.</w:t>
      </w:r>
      <w:r w:rsidR="002B03C5" w:rsidRPr="002B03C5">
        <w:rPr>
          <w:sz w:val="20"/>
          <w:szCs w:val="20"/>
        </w:rPr>
        <w:t>3</w:t>
      </w:r>
      <w:r w:rsidRPr="00F4664E">
        <w:rPr>
          <w:sz w:val="20"/>
          <w:szCs w:val="20"/>
        </w:rPr>
        <w:t>.</w:t>
      </w:r>
    </w:p>
    <w:tbl>
      <w:tblPr>
        <w:tblW w:w="88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335"/>
        <w:gridCol w:w="1440"/>
        <w:gridCol w:w="2702"/>
        <w:gridCol w:w="1888"/>
        <w:gridCol w:w="1530"/>
      </w:tblGrid>
      <w:tr w:rsidR="000B6DB2" w:rsidRPr="00D44BE5" w14:paraId="5A88183E" w14:textId="77777777" w:rsidTr="000B6DB2">
        <w:tc>
          <w:tcPr>
            <w:tcW w:w="750" w:type="pct"/>
            <w:tcBorders>
              <w:top w:val="single" w:sz="12" w:space="0" w:color="auto"/>
              <w:bottom w:val="single" w:sz="12" w:space="0" w:color="auto"/>
              <w:right w:val="single" w:sz="12" w:space="0" w:color="auto"/>
            </w:tcBorders>
            <w:shd w:val="clear" w:color="auto" w:fill="auto"/>
          </w:tcPr>
          <w:p w14:paraId="38C1E41E" w14:textId="77777777" w:rsidR="00370F7A" w:rsidRPr="00D44BE5" w:rsidRDefault="00370F7A" w:rsidP="00AE2794">
            <w:pPr>
              <w:spacing w:before="60" w:after="60" w:line="230" w:lineRule="atLeast"/>
              <w:ind w:left="43" w:right="29"/>
              <w:jc w:val="center"/>
              <w:rPr>
                <w:rFonts w:eastAsia="Times New Roman"/>
                <w:b/>
                <w:sz w:val="20"/>
                <w:szCs w:val="20"/>
              </w:rPr>
            </w:pPr>
            <w:r>
              <w:rPr>
                <w:rFonts w:eastAsia="Times New Roman"/>
                <w:b/>
                <w:sz w:val="20"/>
                <w:szCs w:val="20"/>
              </w:rPr>
              <w:t>Hex Value</w:t>
            </w:r>
          </w:p>
        </w:tc>
        <w:tc>
          <w:tcPr>
            <w:tcW w:w="809" w:type="pct"/>
            <w:tcBorders>
              <w:top w:val="single" w:sz="12" w:space="0" w:color="auto"/>
              <w:left w:val="single" w:sz="12" w:space="0" w:color="auto"/>
              <w:bottom w:val="single" w:sz="12" w:space="0" w:color="auto"/>
              <w:right w:val="single" w:sz="12" w:space="0" w:color="auto"/>
            </w:tcBorders>
            <w:shd w:val="clear" w:color="auto" w:fill="auto"/>
          </w:tcPr>
          <w:p w14:paraId="01592A58" w14:textId="77777777" w:rsidR="00370F7A" w:rsidRPr="00D44BE5" w:rsidRDefault="00370F7A" w:rsidP="00AE2794">
            <w:pPr>
              <w:spacing w:before="60" w:after="60" w:line="230" w:lineRule="atLeast"/>
              <w:ind w:left="43" w:right="29"/>
              <w:jc w:val="center"/>
              <w:rPr>
                <w:rFonts w:eastAsia="Times New Roman"/>
                <w:b/>
                <w:sz w:val="20"/>
                <w:szCs w:val="20"/>
              </w:rPr>
            </w:pPr>
            <w:r>
              <w:rPr>
                <w:rFonts w:eastAsia="Times New Roman"/>
                <w:b/>
                <w:sz w:val="20"/>
                <w:szCs w:val="20"/>
              </w:rPr>
              <w:t xml:space="preserve">Dec </w:t>
            </w:r>
            <w:r w:rsidRPr="00D44BE5">
              <w:rPr>
                <w:rFonts w:eastAsia="Times New Roman"/>
                <w:b/>
                <w:sz w:val="20"/>
                <w:szCs w:val="20"/>
              </w:rPr>
              <w:t>Value</w:t>
            </w:r>
          </w:p>
        </w:tc>
        <w:tc>
          <w:tcPr>
            <w:tcW w:w="1519" w:type="pct"/>
            <w:tcBorders>
              <w:top w:val="single" w:sz="12" w:space="0" w:color="auto"/>
              <w:left w:val="single" w:sz="12" w:space="0" w:color="auto"/>
              <w:bottom w:val="single" w:sz="12" w:space="0" w:color="auto"/>
              <w:right w:val="single" w:sz="12" w:space="0" w:color="auto"/>
            </w:tcBorders>
          </w:tcPr>
          <w:p w14:paraId="54BA2478" w14:textId="3FA1EA1F" w:rsidR="00370F7A" w:rsidRPr="00B86FC0" w:rsidRDefault="00370F7A" w:rsidP="00AE2794">
            <w:pPr>
              <w:spacing w:before="60" w:after="60" w:line="230" w:lineRule="atLeast"/>
              <w:ind w:left="43" w:right="29"/>
              <w:jc w:val="center"/>
              <w:rPr>
                <w:rFonts w:eastAsia="Times New Roman"/>
                <w:b/>
                <w:sz w:val="20"/>
                <w:szCs w:val="20"/>
              </w:rPr>
            </w:pPr>
            <w:r>
              <w:rPr>
                <w:rFonts w:eastAsia="Times New Roman"/>
                <w:b/>
                <w:sz w:val="20"/>
                <w:szCs w:val="20"/>
              </w:rPr>
              <w:t>Operator</w:t>
            </w:r>
          </w:p>
        </w:tc>
        <w:tc>
          <w:tcPr>
            <w:tcW w:w="1061" w:type="pct"/>
            <w:tcBorders>
              <w:top w:val="single" w:sz="12" w:space="0" w:color="auto"/>
              <w:left w:val="single" w:sz="12" w:space="0" w:color="auto"/>
              <w:bottom w:val="single" w:sz="12" w:space="0" w:color="auto"/>
              <w:right w:val="single" w:sz="12" w:space="0" w:color="auto"/>
            </w:tcBorders>
          </w:tcPr>
          <w:p w14:paraId="5A1BC844" w14:textId="253EE016" w:rsidR="00370F7A" w:rsidRDefault="00370F7A" w:rsidP="00AE2794">
            <w:pPr>
              <w:spacing w:before="60" w:after="60" w:line="230" w:lineRule="atLeast"/>
              <w:ind w:left="43" w:right="29"/>
              <w:jc w:val="center"/>
              <w:rPr>
                <w:rFonts w:eastAsia="Times New Roman"/>
                <w:b/>
                <w:sz w:val="20"/>
                <w:szCs w:val="20"/>
              </w:rPr>
            </w:pPr>
            <w:r>
              <w:rPr>
                <w:rFonts w:eastAsia="Times New Roman"/>
                <w:b/>
                <w:sz w:val="20"/>
                <w:szCs w:val="20"/>
              </w:rPr>
              <w:t>Type</w:t>
            </w:r>
          </w:p>
        </w:tc>
        <w:tc>
          <w:tcPr>
            <w:tcW w:w="860" w:type="pct"/>
            <w:tcBorders>
              <w:top w:val="single" w:sz="12" w:space="0" w:color="auto"/>
              <w:left w:val="single" w:sz="12" w:space="0" w:color="auto"/>
              <w:bottom w:val="single" w:sz="12" w:space="0" w:color="auto"/>
            </w:tcBorders>
            <w:shd w:val="clear" w:color="auto" w:fill="auto"/>
          </w:tcPr>
          <w:p w14:paraId="76DEC067" w14:textId="1EA731BB" w:rsidR="00370F7A" w:rsidRPr="00D44BE5" w:rsidRDefault="00370F7A" w:rsidP="00AE2794">
            <w:pPr>
              <w:spacing w:before="60" w:after="60" w:line="230" w:lineRule="atLeast"/>
              <w:ind w:left="43" w:right="29"/>
              <w:jc w:val="center"/>
              <w:rPr>
                <w:rFonts w:eastAsia="Times New Roman"/>
                <w:b/>
                <w:sz w:val="20"/>
                <w:szCs w:val="20"/>
              </w:rPr>
            </w:pPr>
            <w:r>
              <w:rPr>
                <w:rFonts w:eastAsia="Times New Roman"/>
                <w:b/>
                <w:sz w:val="20"/>
                <w:szCs w:val="20"/>
              </w:rPr>
              <w:t>Clears stack</w:t>
            </w:r>
          </w:p>
        </w:tc>
      </w:tr>
      <w:tr w:rsidR="000B6DB2" w:rsidRPr="00D44BE5" w14:paraId="144B0678" w14:textId="77777777" w:rsidTr="000B6DB2">
        <w:tc>
          <w:tcPr>
            <w:tcW w:w="750" w:type="pct"/>
            <w:tcBorders>
              <w:top w:val="single" w:sz="12" w:space="0" w:color="auto"/>
              <w:bottom w:val="single" w:sz="6" w:space="0" w:color="auto"/>
            </w:tcBorders>
            <w:shd w:val="clear" w:color="auto" w:fill="auto"/>
          </w:tcPr>
          <w:p w14:paraId="3216E0DC" w14:textId="5F41AF9B"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0x01</w:t>
            </w:r>
          </w:p>
        </w:tc>
        <w:tc>
          <w:tcPr>
            <w:tcW w:w="809" w:type="pct"/>
            <w:tcBorders>
              <w:top w:val="single" w:sz="12" w:space="0" w:color="auto"/>
              <w:bottom w:val="single" w:sz="6" w:space="0" w:color="auto"/>
            </w:tcBorders>
            <w:shd w:val="clear" w:color="auto" w:fill="auto"/>
          </w:tcPr>
          <w:p w14:paraId="32BD25B3" w14:textId="685F7EAA"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w:t>
            </w:r>
          </w:p>
        </w:tc>
        <w:tc>
          <w:tcPr>
            <w:tcW w:w="1519" w:type="pct"/>
            <w:tcBorders>
              <w:top w:val="single" w:sz="12" w:space="0" w:color="auto"/>
              <w:bottom w:val="single" w:sz="6" w:space="0" w:color="auto"/>
            </w:tcBorders>
          </w:tcPr>
          <w:p w14:paraId="1D5C0C56" w14:textId="25C4C0B9"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hstem</w:t>
            </w:r>
          </w:p>
        </w:tc>
        <w:tc>
          <w:tcPr>
            <w:tcW w:w="1061" w:type="pct"/>
            <w:tcBorders>
              <w:top w:val="single" w:sz="12" w:space="0" w:color="auto"/>
              <w:bottom w:val="single" w:sz="6" w:space="0" w:color="auto"/>
            </w:tcBorders>
          </w:tcPr>
          <w:p w14:paraId="377A1BC4" w14:textId="549AF08D" w:rsidR="000B6DB2" w:rsidRPr="00D44BE5" w:rsidRDefault="000B6DB2" w:rsidP="00AE2794">
            <w:pPr>
              <w:spacing w:before="60" w:after="60" w:line="230" w:lineRule="atLeast"/>
              <w:ind w:left="43" w:right="29"/>
              <w:rPr>
                <w:rFonts w:eastAsia="Times New Roman"/>
                <w:sz w:val="20"/>
                <w:szCs w:val="20"/>
              </w:rPr>
            </w:pPr>
            <w:r w:rsidRPr="00F4664E">
              <w:rPr>
                <w:sz w:val="20"/>
                <w:szCs w:val="20"/>
              </w:rPr>
              <w:t>hinting</w:t>
            </w:r>
          </w:p>
        </w:tc>
        <w:tc>
          <w:tcPr>
            <w:tcW w:w="860" w:type="pct"/>
            <w:tcBorders>
              <w:top w:val="single" w:sz="12" w:space="0" w:color="auto"/>
              <w:bottom w:val="single" w:sz="6" w:space="0" w:color="auto"/>
            </w:tcBorders>
            <w:shd w:val="clear" w:color="auto" w:fill="auto"/>
          </w:tcPr>
          <w:p w14:paraId="6287F190" w14:textId="2370A257"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4056CFFE" w14:textId="77777777" w:rsidTr="000B6DB2">
        <w:tc>
          <w:tcPr>
            <w:tcW w:w="750" w:type="pct"/>
            <w:tcBorders>
              <w:top w:val="single" w:sz="6" w:space="0" w:color="auto"/>
              <w:bottom w:val="single" w:sz="6" w:space="0" w:color="auto"/>
            </w:tcBorders>
            <w:shd w:val="clear" w:color="auto" w:fill="auto"/>
          </w:tcPr>
          <w:p w14:paraId="1D43E550" w14:textId="75FAB4EE"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0x03</w:t>
            </w:r>
          </w:p>
        </w:tc>
        <w:tc>
          <w:tcPr>
            <w:tcW w:w="809" w:type="pct"/>
            <w:tcBorders>
              <w:top w:val="single" w:sz="6" w:space="0" w:color="auto"/>
              <w:bottom w:val="single" w:sz="6" w:space="0" w:color="auto"/>
            </w:tcBorders>
            <w:shd w:val="clear" w:color="auto" w:fill="auto"/>
          </w:tcPr>
          <w:p w14:paraId="50C0FEFC" w14:textId="1DCAF88F"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3</w:t>
            </w:r>
          </w:p>
        </w:tc>
        <w:tc>
          <w:tcPr>
            <w:tcW w:w="1519" w:type="pct"/>
            <w:tcBorders>
              <w:top w:val="single" w:sz="6" w:space="0" w:color="auto"/>
              <w:bottom w:val="single" w:sz="6" w:space="0" w:color="auto"/>
            </w:tcBorders>
          </w:tcPr>
          <w:p w14:paraId="1702E9FB" w14:textId="08224F4E"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vstem</w:t>
            </w:r>
          </w:p>
        </w:tc>
        <w:tc>
          <w:tcPr>
            <w:tcW w:w="1061" w:type="pct"/>
            <w:tcBorders>
              <w:top w:val="single" w:sz="6" w:space="0" w:color="auto"/>
              <w:bottom w:val="single" w:sz="6" w:space="0" w:color="auto"/>
            </w:tcBorders>
          </w:tcPr>
          <w:p w14:paraId="070A92FD" w14:textId="570B3684" w:rsidR="000B6DB2" w:rsidRPr="00D44BE5" w:rsidRDefault="000B6DB2" w:rsidP="00AE2794">
            <w:pPr>
              <w:spacing w:before="60" w:after="60" w:line="230" w:lineRule="atLeast"/>
              <w:ind w:left="43" w:right="29"/>
              <w:rPr>
                <w:rFonts w:eastAsia="Times New Roman"/>
                <w:sz w:val="20"/>
                <w:szCs w:val="20"/>
              </w:rPr>
            </w:pPr>
            <w:r w:rsidRPr="00F4664E">
              <w:rPr>
                <w:sz w:val="20"/>
                <w:szCs w:val="20"/>
              </w:rPr>
              <w:t>hinting</w:t>
            </w:r>
          </w:p>
        </w:tc>
        <w:tc>
          <w:tcPr>
            <w:tcW w:w="860" w:type="pct"/>
            <w:tcBorders>
              <w:top w:val="single" w:sz="6" w:space="0" w:color="auto"/>
              <w:bottom w:val="single" w:sz="6" w:space="0" w:color="auto"/>
            </w:tcBorders>
            <w:shd w:val="clear" w:color="auto" w:fill="auto"/>
          </w:tcPr>
          <w:p w14:paraId="3BB59661" w14:textId="3310B979"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42D63778" w14:textId="77777777" w:rsidTr="000B6DB2">
        <w:tc>
          <w:tcPr>
            <w:tcW w:w="750" w:type="pct"/>
            <w:tcBorders>
              <w:top w:val="single" w:sz="6" w:space="0" w:color="auto"/>
              <w:bottom w:val="single" w:sz="6" w:space="0" w:color="auto"/>
            </w:tcBorders>
            <w:shd w:val="clear" w:color="auto" w:fill="auto"/>
          </w:tcPr>
          <w:p w14:paraId="5D762B6C" w14:textId="2DFC16A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0x04</w:t>
            </w:r>
          </w:p>
        </w:tc>
        <w:tc>
          <w:tcPr>
            <w:tcW w:w="809" w:type="pct"/>
            <w:tcBorders>
              <w:top w:val="single" w:sz="6" w:space="0" w:color="auto"/>
              <w:bottom w:val="single" w:sz="6" w:space="0" w:color="auto"/>
            </w:tcBorders>
            <w:shd w:val="clear" w:color="auto" w:fill="auto"/>
          </w:tcPr>
          <w:p w14:paraId="196CBA82" w14:textId="17E56ED6"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4</w:t>
            </w:r>
          </w:p>
        </w:tc>
        <w:tc>
          <w:tcPr>
            <w:tcW w:w="1519" w:type="pct"/>
            <w:tcBorders>
              <w:top w:val="single" w:sz="6" w:space="0" w:color="auto"/>
              <w:bottom w:val="single" w:sz="6" w:space="0" w:color="auto"/>
            </w:tcBorders>
          </w:tcPr>
          <w:p w14:paraId="7B3BD2C2" w14:textId="27490B80"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vmoveto</w:t>
            </w:r>
          </w:p>
        </w:tc>
        <w:tc>
          <w:tcPr>
            <w:tcW w:w="1061" w:type="pct"/>
            <w:tcBorders>
              <w:top w:val="single" w:sz="6" w:space="0" w:color="auto"/>
              <w:bottom w:val="single" w:sz="6" w:space="0" w:color="auto"/>
            </w:tcBorders>
          </w:tcPr>
          <w:p w14:paraId="4F996DED" w14:textId="643746A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4C1AFFDA" w14:textId="23A836F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47F9634E" w14:textId="77777777" w:rsidTr="000B6DB2">
        <w:tc>
          <w:tcPr>
            <w:tcW w:w="750" w:type="pct"/>
            <w:tcBorders>
              <w:top w:val="single" w:sz="6" w:space="0" w:color="auto"/>
              <w:bottom w:val="single" w:sz="6" w:space="0" w:color="auto"/>
            </w:tcBorders>
            <w:shd w:val="clear" w:color="auto" w:fill="auto"/>
          </w:tcPr>
          <w:p w14:paraId="2F1AD84D" w14:textId="3AFEF3BE"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0x05</w:t>
            </w:r>
          </w:p>
        </w:tc>
        <w:tc>
          <w:tcPr>
            <w:tcW w:w="809" w:type="pct"/>
            <w:tcBorders>
              <w:top w:val="single" w:sz="6" w:space="0" w:color="auto"/>
              <w:bottom w:val="single" w:sz="6" w:space="0" w:color="auto"/>
            </w:tcBorders>
            <w:shd w:val="clear" w:color="auto" w:fill="auto"/>
          </w:tcPr>
          <w:p w14:paraId="33E8D66B" w14:textId="721E8FC9"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5</w:t>
            </w:r>
          </w:p>
        </w:tc>
        <w:tc>
          <w:tcPr>
            <w:tcW w:w="1519" w:type="pct"/>
            <w:tcBorders>
              <w:top w:val="single" w:sz="6" w:space="0" w:color="auto"/>
              <w:bottom w:val="single" w:sz="6" w:space="0" w:color="auto"/>
            </w:tcBorders>
          </w:tcPr>
          <w:p w14:paraId="0676958D" w14:textId="384AEEC3"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rlineto</w:t>
            </w:r>
          </w:p>
        </w:tc>
        <w:tc>
          <w:tcPr>
            <w:tcW w:w="1061" w:type="pct"/>
            <w:tcBorders>
              <w:top w:val="single" w:sz="6" w:space="0" w:color="auto"/>
              <w:bottom w:val="single" w:sz="6" w:space="0" w:color="auto"/>
            </w:tcBorders>
          </w:tcPr>
          <w:p w14:paraId="446D7810" w14:textId="379F9485"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36A3E0F2" w14:textId="0750892E"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08189B63" w14:textId="77777777" w:rsidTr="000B6DB2">
        <w:tc>
          <w:tcPr>
            <w:tcW w:w="750" w:type="pct"/>
            <w:tcBorders>
              <w:top w:val="single" w:sz="6" w:space="0" w:color="auto"/>
              <w:bottom w:val="single" w:sz="6" w:space="0" w:color="auto"/>
            </w:tcBorders>
            <w:shd w:val="clear" w:color="auto" w:fill="auto"/>
          </w:tcPr>
          <w:p w14:paraId="45637470" w14:textId="61D99464"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0x06</w:t>
            </w:r>
          </w:p>
        </w:tc>
        <w:tc>
          <w:tcPr>
            <w:tcW w:w="809" w:type="pct"/>
            <w:tcBorders>
              <w:top w:val="single" w:sz="6" w:space="0" w:color="auto"/>
              <w:bottom w:val="single" w:sz="6" w:space="0" w:color="auto"/>
            </w:tcBorders>
            <w:shd w:val="clear" w:color="auto" w:fill="auto"/>
          </w:tcPr>
          <w:p w14:paraId="1376C302" w14:textId="71F877D6"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6</w:t>
            </w:r>
          </w:p>
        </w:tc>
        <w:tc>
          <w:tcPr>
            <w:tcW w:w="1519" w:type="pct"/>
            <w:tcBorders>
              <w:top w:val="single" w:sz="6" w:space="0" w:color="auto"/>
              <w:bottom w:val="single" w:sz="6" w:space="0" w:color="auto"/>
            </w:tcBorders>
          </w:tcPr>
          <w:p w14:paraId="4E23E0CB" w14:textId="2DB690B3"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hlineto</w:t>
            </w:r>
          </w:p>
        </w:tc>
        <w:tc>
          <w:tcPr>
            <w:tcW w:w="1061" w:type="pct"/>
            <w:tcBorders>
              <w:top w:val="single" w:sz="6" w:space="0" w:color="auto"/>
              <w:bottom w:val="single" w:sz="6" w:space="0" w:color="auto"/>
            </w:tcBorders>
          </w:tcPr>
          <w:p w14:paraId="5CDADAB5" w14:textId="00119035"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53052992" w14:textId="37AB6415"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7F1F3279" w14:textId="77777777" w:rsidTr="000B6DB2">
        <w:tc>
          <w:tcPr>
            <w:tcW w:w="750" w:type="pct"/>
            <w:tcBorders>
              <w:top w:val="single" w:sz="6" w:space="0" w:color="auto"/>
              <w:bottom w:val="single" w:sz="6" w:space="0" w:color="auto"/>
            </w:tcBorders>
            <w:shd w:val="clear" w:color="auto" w:fill="auto"/>
          </w:tcPr>
          <w:p w14:paraId="330DD42C" w14:textId="731EAE65"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0x07</w:t>
            </w:r>
          </w:p>
        </w:tc>
        <w:tc>
          <w:tcPr>
            <w:tcW w:w="809" w:type="pct"/>
            <w:tcBorders>
              <w:top w:val="single" w:sz="6" w:space="0" w:color="auto"/>
              <w:bottom w:val="single" w:sz="6" w:space="0" w:color="auto"/>
            </w:tcBorders>
            <w:shd w:val="clear" w:color="auto" w:fill="auto"/>
          </w:tcPr>
          <w:p w14:paraId="34916018" w14:textId="71291210"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7</w:t>
            </w:r>
          </w:p>
        </w:tc>
        <w:tc>
          <w:tcPr>
            <w:tcW w:w="1519" w:type="pct"/>
            <w:tcBorders>
              <w:top w:val="single" w:sz="6" w:space="0" w:color="auto"/>
              <w:bottom w:val="single" w:sz="6" w:space="0" w:color="auto"/>
            </w:tcBorders>
          </w:tcPr>
          <w:p w14:paraId="482056D4" w14:textId="4FD9DF0B"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vlineto</w:t>
            </w:r>
          </w:p>
        </w:tc>
        <w:tc>
          <w:tcPr>
            <w:tcW w:w="1061" w:type="pct"/>
            <w:tcBorders>
              <w:top w:val="single" w:sz="6" w:space="0" w:color="auto"/>
              <w:bottom w:val="single" w:sz="6" w:space="0" w:color="auto"/>
            </w:tcBorders>
          </w:tcPr>
          <w:p w14:paraId="458785EB" w14:textId="3CD5E538"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7B296BF3" w14:textId="452B4036"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2AEBC440" w14:textId="77777777" w:rsidTr="000B6DB2">
        <w:tc>
          <w:tcPr>
            <w:tcW w:w="750" w:type="pct"/>
            <w:tcBorders>
              <w:top w:val="single" w:sz="6" w:space="0" w:color="auto"/>
              <w:bottom w:val="single" w:sz="6" w:space="0" w:color="auto"/>
            </w:tcBorders>
            <w:shd w:val="clear" w:color="auto" w:fill="auto"/>
          </w:tcPr>
          <w:p w14:paraId="6AE04D0E" w14:textId="7B15525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0x08</w:t>
            </w:r>
          </w:p>
        </w:tc>
        <w:tc>
          <w:tcPr>
            <w:tcW w:w="809" w:type="pct"/>
            <w:tcBorders>
              <w:top w:val="single" w:sz="6" w:space="0" w:color="auto"/>
              <w:bottom w:val="single" w:sz="6" w:space="0" w:color="auto"/>
            </w:tcBorders>
            <w:shd w:val="clear" w:color="auto" w:fill="auto"/>
          </w:tcPr>
          <w:p w14:paraId="39F91117" w14:textId="27D626FB"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8</w:t>
            </w:r>
          </w:p>
        </w:tc>
        <w:tc>
          <w:tcPr>
            <w:tcW w:w="1519" w:type="pct"/>
            <w:tcBorders>
              <w:top w:val="single" w:sz="6" w:space="0" w:color="auto"/>
              <w:bottom w:val="single" w:sz="6" w:space="0" w:color="auto"/>
            </w:tcBorders>
          </w:tcPr>
          <w:p w14:paraId="231174B3" w14:textId="744E95CA"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rrcurveto</w:t>
            </w:r>
          </w:p>
        </w:tc>
        <w:tc>
          <w:tcPr>
            <w:tcW w:w="1061" w:type="pct"/>
            <w:tcBorders>
              <w:top w:val="single" w:sz="6" w:space="0" w:color="auto"/>
              <w:bottom w:val="single" w:sz="6" w:space="0" w:color="auto"/>
            </w:tcBorders>
          </w:tcPr>
          <w:p w14:paraId="52D3CDB1" w14:textId="74C77660"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2286DD7D" w14:textId="274B358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4AA2A449" w14:textId="77777777" w:rsidTr="000B6DB2">
        <w:tc>
          <w:tcPr>
            <w:tcW w:w="750" w:type="pct"/>
            <w:tcBorders>
              <w:top w:val="single" w:sz="6" w:space="0" w:color="auto"/>
              <w:bottom w:val="single" w:sz="6" w:space="0" w:color="auto"/>
            </w:tcBorders>
            <w:shd w:val="clear" w:color="auto" w:fill="auto"/>
          </w:tcPr>
          <w:p w14:paraId="31D49BCD" w14:textId="7C06061C"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0x0a</w:t>
            </w:r>
          </w:p>
        </w:tc>
        <w:tc>
          <w:tcPr>
            <w:tcW w:w="809" w:type="pct"/>
            <w:tcBorders>
              <w:top w:val="single" w:sz="6" w:space="0" w:color="auto"/>
              <w:bottom w:val="single" w:sz="6" w:space="0" w:color="auto"/>
            </w:tcBorders>
            <w:shd w:val="clear" w:color="auto" w:fill="auto"/>
          </w:tcPr>
          <w:p w14:paraId="4469C510" w14:textId="3368BE26"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10</w:t>
            </w:r>
          </w:p>
        </w:tc>
        <w:tc>
          <w:tcPr>
            <w:tcW w:w="1519" w:type="pct"/>
            <w:tcBorders>
              <w:top w:val="single" w:sz="6" w:space="0" w:color="auto"/>
              <w:bottom w:val="single" w:sz="6" w:space="0" w:color="auto"/>
            </w:tcBorders>
          </w:tcPr>
          <w:p w14:paraId="28B9DC7E" w14:textId="05D55CB3"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callsubr</w:t>
            </w:r>
          </w:p>
        </w:tc>
        <w:tc>
          <w:tcPr>
            <w:tcW w:w="1061" w:type="pct"/>
            <w:tcBorders>
              <w:top w:val="single" w:sz="6" w:space="0" w:color="auto"/>
              <w:bottom w:val="single" w:sz="6" w:space="0" w:color="auto"/>
            </w:tcBorders>
          </w:tcPr>
          <w:p w14:paraId="7DD305B7" w14:textId="231530F8" w:rsidR="000B6DB2" w:rsidRPr="00D44BE5" w:rsidRDefault="000B6DB2" w:rsidP="00AE2794">
            <w:pPr>
              <w:spacing w:before="60" w:after="60" w:line="230" w:lineRule="atLeast"/>
              <w:ind w:left="43" w:right="29"/>
              <w:rPr>
                <w:rFonts w:eastAsia="Times New Roman"/>
                <w:sz w:val="20"/>
                <w:szCs w:val="20"/>
              </w:rPr>
            </w:pPr>
            <w:r w:rsidRPr="00F4664E">
              <w:rPr>
                <w:sz w:val="20"/>
                <w:szCs w:val="20"/>
              </w:rPr>
              <w:t>subroutine</w:t>
            </w:r>
          </w:p>
        </w:tc>
        <w:tc>
          <w:tcPr>
            <w:tcW w:w="860" w:type="pct"/>
            <w:tcBorders>
              <w:top w:val="single" w:sz="6" w:space="0" w:color="auto"/>
              <w:bottom w:val="single" w:sz="6" w:space="0" w:color="auto"/>
            </w:tcBorders>
            <w:shd w:val="clear" w:color="auto" w:fill="auto"/>
          </w:tcPr>
          <w:p w14:paraId="238F46FA" w14:textId="0B506032" w:rsidR="000B6DB2" w:rsidRPr="00D44BE5" w:rsidRDefault="000B6DB2" w:rsidP="00AE2794">
            <w:pPr>
              <w:spacing w:before="60" w:after="60" w:line="230" w:lineRule="atLeast"/>
              <w:ind w:left="43" w:right="29"/>
              <w:rPr>
                <w:rFonts w:eastAsia="Times New Roman"/>
                <w:sz w:val="20"/>
                <w:szCs w:val="20"/>
              </w:rPr>
            </w:pPr>
            <w:r w:rsidRPr="00F4664E">
              <w:rPr>
                <w:b/>
                <w:bCs/>
                <w:sz w:val="20"/>
                <w:szCs w:val="20"/>
              </w:rPr>
              <w:t>no</w:t>
            </w:r>
          </w:p>
        </w:tc>
      </w:tr>
      <w:tr w:rsidR="000B6DB2" w:rsidRPr="00D44BE5" w14:paraId="20860FB8" w14:textId="77777777" w:rsidTr="000B6DB2">
        <w:tc>
          <w:tcPr>
            <w:tcW w:w="750" w:type="pct"/>
            <w:tcBorders>
              <w:top w:val="single" w:sz="6" w:space="0" w:color="auto"/>
              <w:bottom w:val="single" w:sz="6" w:space="0" w:color="auto"/>
            </w:tcBorders>
            <w:shd w:val="clear" w:color="auto" w:fill="auto"/>
          </w:tcPr>
          <w:p w14:paraId="5C855896" w14:textId="0E256D44"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0x0f</w:t>
            </w:r>
          </w:p>
        </w:tc>
        <w:tc>
          <w:tcPr>
            <w:tcW w:w="809" w:type="pct"/>
            <w:tcBorders>
              <w:top w:val="single" w:sz="6" w:space="0" w:color="auto"/>
              <w:bottom w:val="single" w:sz="6" w:space="0" w:color="auto"/>
            </w:tcBorders>
            <w:shd w:val="clear" w:color="auto" w:fill="auto"/>
          </w:tcPr>
          <w:p w14:paraId="02A46B0E" w14:textId="44240001"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15</w:t>
            </w:r>
          </w:p>
        </w:tc>
        <w:tc>
          <w:tcPr>
            <w:tcW w:w="1519" w:type="pct"/>
            <w:tcBorders>
              <w:top w:val="single" w:sz="6" w:space="0" w:color="auto"/>
              <w:bottom w:val="single" w:sz="6" w:space="0" w:color="auto"/>
            </w:tcBorders>
          </w:tcPr>
          <w:p w14:paraId="78ABB586" w14:textId="6551EB4F"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vsindex</w:t>
            </w:r>
          </w:p>
        </w:tc>
        <w:tc>
          <w:tcPr>
            <w:tcW w:w="1061" w:type="pct"/>
            <w:tcBorders>
              <w:top w:val="single" w:sz="6" w:space="0" w:color="auto"/>
              <w:bottom w:val="single" w:sz="6" w:space="0" w:color="auto"/>
            </w:tcBorders>
          </w:tcPr>
          <w:p w14:paraId="6D4CAB65" w14:textId="7F0469BD" w:rsidR="000B6DB2" w:rsidRPr="00D44BE5" w:rsidRDefault="000B6DB2" w:rsidP="00AE2794">
            <w:pPr>
              <w:spacing w:before="60" w:after="60" w:line="230" w:lineRule="atLeast"/>
              <w:ind w:left="43" w:right="29"/>
              <w:rPr>
                <w:rFonts w:eastAsia="Times New Roman"/>
                <w:sz w:val="20"/>
                <w:szCs w:val="20"/>
              </w:rPr>
            </w:pPr>
            <w:r w:rsidRPr="00F4664E">
              <w:rPr>
                <w:sz w:val="20"/>
                <w:szCs w:val="20"/>
              </w:rPr>
              <w:t>variation</w:t>
            </w:r>
          </w:p>
        </w:tc>
        <w:tc>
          <w:tcPr>
            <w:tcW w:w="860" w:type="pct"/>
            <w:tcBorders>
              <w:top w:val="single" w:sz="6" w:space="0" w:color="auto"/>
              <w:bottom w:val="single" w:sz="6" w:space="0" w:color="auto"/>
            </w:tcBorders>
            <w:shd w:val="clear" w:color="auto" w:fill="auto"/>
          </w:tcPr>
          <w:p w14:paraId="315838C1" w14:textId="258718D6"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2ED300ED" w14:textId="77777777" w:rsidTr="000B6DB2">
        <w:tc>
          <w:tcPr>
            <w:tcW w:w="750" w:type="pct"/>
            <w:tcBorders>
              <w:top w:val="single" w:sz="6" w:space="0" w:color="auto"/>
              <w:bottom w:val="single" w:sz="6" w:space="0" w:color="auto"/>
            </w:tcBorders>
            <w:shd w:val="clear" w:color="auto" w:fill="auto"/>
          </w:tcPr>
          <w:p w14:paraId="5215C3E2" w14:textId="4CDD7E6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0x10</w:t>
            </w:r>
          </w:p>
        </w:tc>
        <w:tc>
          <w:tcPr>
            <w:tcW w:w="809" w:type="pct"/>
            <w:tcBorders>
              <w:top w:val="single" w:sz="6" w:space="0" w:color="auto"/>
              <w:bottom w:val="single" w:sz="6" w:space="0" w:color="auto"/>
            </w:tcBorders>
            <w:shd w:val="clear" w:color="auto" w:fill="auto"/>
          </w:tcPr>
          <w:p w14:paraId="28089E3A" w14:textId="79908DAF"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16</w:t>
            </w:r>
          </w:p>
        </w:tc>
        <w:tc>
          <w:tcPr>
            <w:tcW w:w="1519" w:type="pct"/>
            <w:tcBorders>
              <w:top w:val="single" w:sz="6" w:space="0" w:color="auto"/>
              <w:bottom w:val="single" w:sz="6" w:space="0" w:color="auto"/>
            </w:tcBorders>
          </w:tcPr>
          <w:p w14:paraId="6DAAEAD6" w14:textId="12BD1CF4"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blend</w:t>
            </w:r>
          </w:p>
        </w:tc>
        <w:tc>
          <w:tcPr>
            <w:tcW w:w="1061" w:type="pct"/>
            <w:tcBorders>
              <w:top w:val="single" w:sz="6" w:space="0" w:color="auto"/>
              <w:bottom w:val="single" w:sz="6" w:space="0" w:color="auto"/>
            </w:tcBorders>
          </w:tcPr>
          <w:p w14:paraId="0B7737C0" w14:textId="67597B15" w:rsidR="000B6DB2" w:rsidRPr="00D44BE5" w:rsidRDefault="000B6DB2" w:rsidP="00AE2794">
            <w:pPr>
              <w:spacing w:before="60" w:after="60" w:line="230" w:lineRule="atLeast"/>
              <w:ind w:left="43" w:right="29"/>
              <w:rPr>
                <w:rFonts w:eastAsia="Times New Roman"/>
                <w:sz w:val="20"/>
                <w:szCs w:val="20"/>
              </w:rPr>
            </w:pPr>
            <w:r w:rsidRPr="00F4664E">
              <w:rPr>
                <w:sz w:val="20"/>
                <w:szCs w:val="20"/>
              </w:rPr>
              <w:t>variation</w:t>
            </w:r>
          </w:p>
        </w:tc>
        <w:tc>
          <w:tcPr>
            <w:tcW w:w="860" w:type="pct"/>
            <w:tcBorders>
              <w:top w:val="single" w:sz="6" w:space="0" w:color="auto"/>
              <w:bottom w:val="single" w:sz="6" w:space="0" w:color="auto"/>
            </w:tcBorders>
            <w:shd w:val="clear" w:color="auto" w:fill="auto"/>
          </w:tcPr>
          <w:p w14:paraId="77A27798" w14:textId="4AD085D6" w:rsidR="000B6DB2" w:rsidRPr="00D44BE5" w:rsidRDefault="000B6DB2" w:rsidP="00AE2794">
            <w:pPr>
              <w:spacing w:before="60" w:after="60" w:line="230" w:lineRule="atLeast"/>
              <w:ind w:left="43" w:right="29"/>
              <w:rPr>
                <w:rFonts w:eastAsia="Times New Roman"/>
                <w:sz w:val="20"/>
                <w:szCs w:val="20"/>
              </w:rPr>
            </w:pPr>
            <w:r w:rsidRPr="00F4664E">
              <w:rPr>
                <w:b/>
                <w:bCs/>
                <w:sz w:val="20"/>
                <w:szCs w:val="20"/>
              </w:rPr>
              <w:t>no</w:t>
            </w:r>
          </w:p>
        </w:tc>
      </w:tr>
      <w:tr w:rsidR="000B6DB2" w:rsidRPr="00D44BE5" w14:paraId="653E8CA6" w14:textId="77777777" w:rsidTr="000B6DB2">
        <w:tc>
          <w:tcPr>
            <w:tcW w:w="750" w:type="pct"/>
            <w:tcBorders>
              <w:top w:val="single" w:sz="6" w:space="0" w:color="auto"/>
              <w:bottom w:val="single" w:sz="6" w:space="0" w:color="auto"/>
            </w:tcBorders>
            <w:shd w:val="clear" w:color="auto" w:fill="auto"/>
          </w:tcPr>
          <w:p w14:paraId="2C2B66AC" w14:textId="68461D50"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0x12</w:t>
            </w:r>
          </w:p>
        </w:tc>
        <w:tc>
          <w:tcPr>
            <w:tcW w:w="809" w:type="pct"/>
            <w:tcBorders>
              <w:top w:val="single" w:sz="6" w:space="0" w:color="auto"/>
              <w:bottom w:val="single" w:sz="6" w:space="0" w:color="auto"/>
            </w:tcBorders>
            <w:shd w:val="clear" w:color="auto" w:fill="auto"/>
          </w:tcPr>
          <w:p w14:paraId="180E8FE8" w14:textId="7A954FA8"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18</w:t>
            </w:r>
          </w:p>
        </w:tc>
        <w:tc>
          <w:tcPr>
            <w:tcW w:w="1519" w:type="pct"/>
            <w:tcBorders>
              <w:top w:val="single" w:sz="6" w:space="0" w:color="auto"/>
              <w:bottom w:val="single" w:sz="6" w:space="0" w:color="auto"/>
            </w:tcBorders>
          </w:tcPr>
          <w:p w14:paraId="01B36C56" w14:textId="7C0C7BA7"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hstemhm</w:t>
            </w:r>
          </w:p>
        </w:tc>
        <w:tc>
          <w:tcPr>
            <w:tcW w:w="1061" w:type="pct"/>
            <w:tcBorders>
              <w:top w:val="single" w:sz="6" w:space="0" w:color="auto"/>
              <w:bottom w:val="single" w:sz="6" w:space="0" w:color="auto"/>
            </w:tcBorders>
          </w:tcPr>
          <w:p w14:paraId="5B4FC36E" w14:textId="6ED3C58B" w:rsidR="000B6DB2" w:rsidRPr="00D44BE5" w:rsidRDefault="000B6DB2" w:rsidP="00AE2794">
            <w:pPr>
              <w:spacing w:before="60" w:after="60" w:line="230" w:lineRule="atLeast"/>
              <w:ind w:left="43" w:right="29"/>
              <w:rPr>
                <w:rFonts w:eastAsia="Times New Roman"/>
                <w:sz w:val="20"/>
                <w:szCs w:val="20"/>
              </w:rPr>
            </w:pPr>
            <w:r w:rsidRPr="00F4664E">
              <w:rPr>
                <w:sz w:val="20"/>
                <w:szCs w:val="20"/>
              </w:rPr>
              <w:t>hinting</w:t>
            </w:r>
          </w:p>
        </w:tc>
        <w:tc>
          <w:tcPr>
            <w:tcW w:w="860" w:type="pct"/>
            <w:tcBorders>
              <w:top w:val="single" w:sz="6" w:space="0" w:color="auto"/>
              <w:bottom w:val="single" w:sz="6" w:space="0" w:color="auto"/>
            </w:tcBorders>
            <w:shd w:val="clear" w:color="auto" w:fill="auto"/>
          </w:tcPr>
          <w:p w14:paraId="1E0948E7" w14:textId="3CAB3025"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6EDCDACD" w14:textId="77777777" w:rsidTr="000B6DB2">
        <w:tc>
          <w:tcPr>
            <w:tcW w:w="750" w:type="pct"/>
            <w:tcBorders>
              <w:top w:val="single" w:sz="6" w:space="0" w:color="auto"/>
              <w:bottom w:val="single" w:sz="6" w:space="0" w:color="auto"/>
            </w:tcBorders>
            <w:shd w:val="clear" w:color="auto" w:fill="auto"/>
          </w:tcPr>
          <w:p w14:paraId="2BA6A821" w14:textId="64DF6A3D"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0x13</w:t>
            </w:r>
          </w:p>
        </w:tc>
        <w:tc>
          <w:tcPr>
            <w:tcW w:w="809" w:type="pct"/>
            <w:tcBorders>
              <w:top w:val="single" w:sz="6" w:space="0" w:color="auto"/>
              <w:bottom w:val="single" w:sz="6" w:space="0" w:color="auto"/>
            </w:tcBorders>
            <w:shd w:val="clear" w:color="auto" w:fill="auto"/>
          </w:tcPr>
          <w:p w14:paraId="338CBC13" w14:textId="015E3001"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19</w:t>
            </w:r>
          </w:p>
        </w:tc>
        <w:tc>
          <w:tcPr>
            <w:tcW w:w="1519" w:type="pct"/>
            <w:tcBorders>
              <w:top w:val="single" w:sz="6" w:space="0" w:color="auto"/>
              <w:bottom w:val="single" w:sz="6" w:space="0" w:color="auto"/>
            </w:tcBorders>
          </w:tcPr>
          <w:p w14:paraId="391806AF" w14:textId="05F0ACA8"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hintmask</w:t>
            </w:r>
          </w:p>
        </w:tc>
        <w:tc>
          <w:tcPr>
            <w:tcW w:w="1061" w:type="pct"/>
            <w:tcBorders>
              <w:top w:val="single" w:sz="6" w:space="0" w:color="auto"/>
              <w:bottom w:val="single" w:sz="6" w:space="0" w:color="auto"/>
            </w:tcBorders>
          </w:tcPr>
          <w:p w14:paraId="69C542FC" w14:textId="4D4E5B6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hinting</w:t>
            </w:r>
          </w:p>
        </w:tc>
        <w:tc>
          <w:tcPr>
            <w:tcW w:w="860" w:type="pct"/>
            <w:tcBorders>
              <w:top w:val="single" w:sz="6" w:space="0" w:color="auto"/>
              <w:bottom w:val="single" w:sz="6" w:space="0" w:color="auto"/>
            </w:tcBorders>
            <w:shd w:val="clear" w:color="auto" w:fill="auto"/>
          </w:tcPr>
          <w:p w14:paraId="4FA7AE77" w14:textId="0E62C746"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7C66E914" w14:textId="77777777" w:rsidTr="000B6DB2">
        <w:tc>
          <w:tcPr>
            <w:tcW w:w="750" w:type="pct"/>
            <w:tcBorders>
              <w:top w:val="single" w:sz="6" w:space="0" w:color="auto"/>
              <w:bottom w:val="single" w:sz="6" w:space="0" w:color="auto"/>
            </w:tcBorders>
            <w:shd w:val="clear" w:color="auto" w:fill="auto"/>
          </w:tcPr>
          <w:p w14:paraId="29C2E6EE" w14:textId="69FBA0BE"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0x14</w:t>
            </w:r>
          </w:p>
        </w:tc>
        <w:tc>
          <w:tcPr>
            <w:tcW w:w="809" w:type="pct"/>
            <w:tcBorders>
              <w:top w:val="single" w:sz="6" w:space="0" w:color="auto"/>
              <w:bottom w:val="single" w:sz="6" w:space="0" w:color="auto"/>
            </w:tcBorders>
            <w:shd w:val="clear" w:color="auto" w:fill="auto"/>
          </w:tcPr>
          <w:p w14:paraId="35220710" w14:textId="199A1C79"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20</w:t>
            </w:r>
          </w:p>
        </w:tc>
        <w:tc>
          <w:tcPr>
            <w:tcW w:w="1519" w:type="pct"/>
            <w:tcBorders>
              <w:top w:val="single" w:sz="6" w:space="0" w:color="auto"/>
              <w:bottom w:val="single" w:sz="6" w:space="0" w:color="auto"/>
            </w:tcBorders>
          </w:tcPr>
          <w:p w14:paraId="7575B90A" w14:textId="7D1C6D96"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cntrmask</w:t>
            </w:r>
          </w:p>
        </w:tc>
        <w:tc>
          <w:tcPr>
            <w:tcW w:w="1061" w:type="pct"/>
            <w:tcBorders>
              <w:top w:val="single" w:sz="6" w:space="0" w:color="auto"/>
              <w:bottom w:val="single" w:sz="6" w:space="0" w:color="auto"/>
            </w:tcBorders>
          </w:tcPr>
          <w:p w14:paraId="4048B8BB" w14:textId="5216879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hinting</w:t>
            </w:r>
          </w:p>
        </w:tc>
        <w:tc>
          <w:tcPr>
            <w:tcW w:w="860" w:type="pct"/>
            <w:tcBorders>
              <w:top w:val="single" w:sz="6" w:space="0" w:color="auto"/>
              <w:bottom w:val="single" w:sz="6" w:space="0" w:color="auto"/>
            </w:tcBorders>
            <w:shd w:val="clear" w:color="auto" w:fill="auto"/>
          </w:tcPr>
          <w:p w14:paraId="40E3C0C4" w14:textId="7E837502"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414E40CA" w14:textId="77777777" w:rsidTr="000B6DB2">
        <w:tc>
          <w:tcPr>
            <w:tcW w:w="750" w:type="pct"/>
            <w:tcBorders>
              <w:top w:val="single" w:sz="6" w:space="0" w:color="auto"/>
              <w:bottom w:val="single" w:sz="6" w:space="0" w:color="auto"/>
            </w:tcBorders>
            <w:shd w:val="clear" w:color="auto" w:fill="auto"/>
          </w:tcPr>
          <w:p w14:paraId="1308A838" w14:textId="75527927"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0x15</w:t>
            </w:r>
          </w:p>
        </w:tc>
        <w:tc>
          <w:tcPr>
            <w:tcW w:w="809" w:type="pct"/>
            <w:tcBorders>
              <w:top w:val="single" w:sz="6" w:space="0" w:color="auto"/>
              <w:bottom w:val="single" w:sz="6" w:space="0" w:color="auto"/>
            </w:tcBorders>
            <w:shd w:val="clear" w:color="auto" w:fill="auto"/>
          </w:tcPr>
          <w:p w14:paraId="4E2A1AE0" w14:textId="620B52E1"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21</w:t>
            </w:r>
          </w:p>
        </w:tc>
        <w:tc>
          <w:tcPr>
            <w:tcW w:w="1519" w:type="pct"/>
            <w:tcBorders>
              <w:top w:val="single" w:sz="6" w:space="0" w:color="auto"/>
              <w:bottom w:val="single" w:sz="6" w:space="0" w:color="auto"/>
            </w:tcBorders>
          </w:tcPr>
          <w:p w14:paraId="4055D57F" w14:textId="46A51B69"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rmoveto</w:t>
            </w:r>
          </w:p>
        </w:tc>
        <w:tc>
          <w:tcPr>
            <w:tcW w:w="1061" w:type="pct"/>
            <w:tcBorders>
              <w:top w:val="single" w:sz="6" w:space="0" w:color="auto"/>
              <w:bottom w:val="single" w:sz="6" w:space="0" w:color="auto"/>
            </w:tcBorders>
          </w:tcPr>
          <w:p w14:paraId="37EC45F9" w14:textId="455BA223"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7E453D51" w14:textId="142CD0DB"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17F7FE79" w14:textId="77777777" w:rsidTr="000B6DB2">
        <w:tc>
          <w:tcPr>
            <w:tcW w:w="750" w:type="pct"/>
            <w:tcBorders>
              <w:top w:val="single" w:sz="6" w:space="0" w:color="auto"/>
              <w:bottom w:val="single" w:sz="6" w:space="0" w:color="auto"/>
            </w:tcBorders>
            <w:shd w:val="clear" w:color="auto" w:fill="auto"/>
          </w:tcPr>
          <w:p w14:paraId="721862AA" w14:textId="77FECF17"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0x16</w:t>
            </w:r>
          </w:p>
        </w:tc>
        <w:tc>
          <w:tcPr>
            <w:tcW w:w="809" w:type="pct"/>
            <w:tcBorders>
              <w:top w:val="single" w:sz="6" w:space="0" w:color="auto"/>
              <w:bottom w:val="single" w:sz="6" w:space="0" w:color="auto"/>
            </w:tcBorders>
            <w:shd w:val="clear" w:color="auto" w:fill="auto"/>
          </w:tcPr>
          <w:p w14:paraId="2C8E196E" w14:textId="2CE46069"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22</w:t>
            </w:r>
          </w:p>
        </w:tc>
        <w:tc>
          <w:tcPr>
            <w:tcW w:w="1519" w:type="pct"/>
            <w:tcBorders>
              <w:top w:val="single" w:sz="6" w:space="0" w:color="auto"/>
              <w:bottom w:val="single" w:sz="6" w:space="0" w:color="auto"/>
            </w:tcBorders>
          </w:tcPr>
          <w:p w14:paraId="62726C99" w14:textId="4719782A"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hmoveto</w:t>
            </w:r>
          </w:p>
        </w:tc>
        <w:tc>
          <w:tcPr>
            <w:tcW w:w="1061" w:type="pct"/>
            <w:tcBorders>
              <w:top w:val="single" w:sz="6" w:space="0" w:color="auto"/>
              <w:bottom w:val="single" w:sz="6" w:space="0" w:color="auto"/>
            </w:tcBorders>
          </w:tcPr>
          <w:p w14:paraId="5ABD090A" w14:textId="6767F819"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2110AE36" w14:textId="1655103E"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4FD6C813" w14:textId="77777777" w:rsidTr="000B6DB2">
        <w:tc>
          <w:tcPr>
            <w:tcW w:w="750" w:type="pct"/>
            <w:tcBorders>
              <w:top w:val="single" w:sz="6" w:space="0" w:color="auto"/>
              <w:bottom w:val="single" w:sz="6" w:space="0" w:color="auto"/>
            </w:tcBorders>
            <w:shd w:val="clear" w:color="auto" w:fill="auto"/>
          </w:tcPr>
          <w:p w14:paraId="1FEA2BEB" w14:textId="055BA45D"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0x17</w:t>
            </w:r>
          </w:p>
        </w:tc>
        <w:tc>
          <w:tcPr>
            <w:tcW w:w="809" w:type="pct"/>
            <w:tcBorders>
              <w:top w:val="single" w:sz="6" w:space="0" w:color="auto"/>
              <w:bottom w:val="single" w:sz="6" w:space="0" w:color="auto"/>
            </w:tcBorders>
            <w:shd w:val="clear" w:color="auto" w:fill="auto"/>
          </w:tcPr>
          <w:p w14:paraId="75A3A68B" w14:textId="61CE0C77"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23</w:t>
            </w:r>
          </w:p>
        </w:tc>
        <w:tc>
          <w:tcPr>
            <w:tcW w:w="1519" w:type="pct"/>
            <w:tcBorders>
              <w:top w:val="single" w:sz="6" w:space="0" w:color="auto"/>
              <w:bottom w:val="single" w:sz="6" w:space="0" w:color="auto"/>
            </w:tcBorders>
          </w:tcPr>
          <w:p w14:paraId="223909F9" w14:textId="3723C81D"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vstemhm</w:t>
            </w:r>
          </w:p>
        </w:tc>
        <w:tc>
          <w:tcPr>
            <w:tcW w:w="1061" w:type="pct"/>
            <w:tcBorders>
              <w:top w:val="single" w:sz="6" w:space="0" w:color="auto"/>
              <w:bottom w:val="single" w:sz="6" w:space="0" w:color="auto"/>
            </w:tcBorders>
          </w:tcPr>
          <w:p w14:paraId="01406975" w14:textId="1AA5B9B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hinting</w:t>
            </w:r>
          </w:p>
        </w:tc>
        <w:tc>
          <w:tcPr>
            <w:tcW w:w="860" w:type="pct"/>
            <w:tcBorders>
              <w:top w:val="single" w:sz="6" w:space="0" w:color="auto"/>
              <w:bottom w:val="single" w:sz="6" w:space="0" w:color="auto"/>
            </w:tcBorders>
            <w:shd w:val="clear" w:color="auto" w:fill="auto"/>
          </w:tcPr>
          <w:p w14:paraId="1F1A525F" w14:textId="585CD438"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74979171" w14:textId="77777777" w:rsidTr="000B6DB2">
        <w:tc>
          <w:tcPr>
            <w:tcW w:w="750" w:type="pct"/>
            <w:tcBorders>
              <w:top w:val="single" w:sz="6" w:space="0" w:color="auto"/>
              <w:bottom w:val="single" w:sz="6" w:space="0" w:color="auto"/>
            </w:tcBorders>
            <w:shd w:val="clear" w:color="auto" w:fill="auto"/>
          </w:tcPr>
          <w:p w14:paraId="7DC663C4" w14:textId="27BD32C4"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0x18</w:t>
            </w:r>
          </w:p>
        </w:tc>
        <w:tc>
          <w:tcPr>
            <w:tcW w:w="809" w:type="pct"/>
            <w:tcBorders>
              <w:top w:val="single" w:sz="6" w:space="0" w:color="auto"/>
              <w:bottom w:val="single" w:sz="6" w:space="0" w:color="auto"/>
            </w:tcBorders>
            <w:shd w:val="clear" w:color="auto" w:fill="auto"/>
          </w:tcPr>
          <w:p w14:paraId="3EEE5D13" w14:textId="7A1BB9F2"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24</w:t>
            </w:r>
          </w:p>
        </w:tc>
        <w:tc>
          <w:tcPr>
            <w:tcW w:w="1519" w:type="pct"/>
            <w:tcBorders>
              <w:top w:val="single" w:sz="6" w:space="0" w:color="auto"/>
              <w:bottom w:val="single" w:sz="6" w:space="0" w:color="auto"/>
            </w:tcBorders>
          </w:tcPr>
          <w:p w14:paraId="597579F1" w14:textId="72C0C6BD"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rcurveline</w:t>
            </w:r>
          </w:p>
        </w:tc>
        <w:tc>
          <w:tcPr>
            <w:tcW w:w="1061" w:type="pct"/>
            <w:tcBorders>
              <w:top w:val="single" w:sz="6" w:space="0" w:color="auto"/>
              <w:bottom w:val="single" w:sz="6" w:space="0" w:color="auto"/>
            </w:tcBorders>
          </w:tcPr>
          <w:p w14:paraId="0AD3FCCD" w14:textId="62D17046"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01960DAF" w14:textId="7C463CE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35B21B83" w14:textId="77777777" w:rsidTr="000B6DB2">
        <w:tc>
          <w:tcPr>
            <w:tcW w:w="750" w:type="pct"/>
            <w:tcBorders>
              <w:top w:val="single" w:sz="6" w:space="0" w:color="auto"/>
              <w:bottom w:val="single" w:sz="6" w:space="0" w:color="auto"/>
            </w:tcBorders>
            <w:shd w:val="clear" w:color="auto" w:fill="auto"/>
          </w:tcPr>
          <w:p w14:paraId="75B395F5" w14:textId="20515EC6"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0x19</w:t>
            </w:r>
          </w:p>
        </w:tc>
        <w:tc>
          <w:tcPr>
            <w:tcW w:w="809" w:type="pct"/>
            <w:tcBorders>
              <w:top w:val="single" w:sz="6" w:space="0" w:color="auto"/>
              <w:bottom w:val="single" w:sz="6" w:space="0" w:color="auto"/>
            </w:tcBorders>
            <w:shd w:val="clear" w:color="auto" w:fill="auto"/>
          </w:tcPr>
          <w:p w14:paraId="058CD1C4" w14:textId="4219F398"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25</w:t>
            </w:r>
          </w:p>
        </w:tc>
        <w:tc>
          <w:tcPr>
            <w:tcW w:w="1519" w:type="pct"/>
            <w:tcBorders>
              <w:top w:val="single" w:sz="6" w:space="0" w:color="auto"/>
              <w:bottom w:val="single" w:sz="6" w:space="0" w:color="auto"/>
            </w:tcBorders>
          </w:tcPr>
          <w:p w14:paraId="06580620" w14:textId="6895486E"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rlinecurve</w:t>
            </w:r>
          </w:p>
        </w:tc>
        <w:tc>
          <w:tcPr>
            <w:tcW w:w="1061" w:type="pct"/>
            <w:tcBorders>
              <w:top w:val="single" w:sz="6" w:space="0" w:color="auto"/>
              <w:bottom w:val="single" w:sz="6" w:space="0" w:color="auto"/>
            </w:tcBorders>
          </w:tcPr>
          <w:p w14:paraId="79EFBCC2" w14:textId="17CD1762"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7D295516" w14:textId="2D9C9FCD"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171C7186" w14:textId="77777777" w:rsidTr="000B6DB2">
        <w:tc>
          <w:tcPr>
            <w:tcW w:w="750" w:type="pct"/>
            <w:tcBorders>
              <w:top w:val="single" w:sz="6" w:space="0" w:color="auto"/>
              <w:bottom w:val="single" w:sz="6" w:space="0" w:color="auto"/>
            </w:tcBorders>
            <w:shd w:val="clear" w:color="auto" w:fill="auto"/>
          </w:tcPr>
          <w:p w14:paraId="4A5038C8" w14:textId="6CAD9609"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0x1a</w:t>
            </w:r>
          </w:p>
        </w:tc>
        <w:tc>
          <w:tcPr>
            <w:tcW w:w="809" w:type="pct"/>
            <w:tcBorders>
              <w:top w:val="single" w:sz="6" w:space="0" w:color="auto"/>
              <w:bottom w:val="single" w:sz="6" w:space="0" w:color="auto"/>
            </w:tcBorders>
            <w:shd w:val="clear" w:color="auto" w:fill="auto"/>
          </w:tcPr>
          <w:p w14:paraId="029F312B" w14:textId="7AEA8645"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26</w:t>
            </w:r>
          </w:p>
        </w:tc>
        <w:tc>
          <w:tcPr>
            <w:tcW w:w="1519" w:type="pct"/>
            <w:tcBorders>
              <w:top w:val="single" w:sz="6" w:space="0" w:color="auto"/>
              <w:bottom w:val="single" w:sz="6" w:space="0" w:color="auto"/>
            </w:tcBorders>
          </w:tcPr>
          <w:p w14:paraId="302DF04D" w14:textId="420882E5"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vvcurveto</w:t>
            </w:r>
          </w:p>
        </w:tc>
        <w:tc>
          <w:tcPr>
            <w:tcW w:w="1061" w:type="pct"/>
            <w:tcBorders>
              <w:top w:val="single" w:sz="6" w:space="0" w:color="auto"/>
              <w:bottom w:val="single" w:sz="6" w:space="0" w:color="auto"/>
            </w:tcBorders>
          </w:tcPr>
          <w:p w14:paraId="6D687DDC" w14:textId="3206B7E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5CB14121" w14:textId="6CAB426D"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2E5096DE" w14:textId="77777777" w:rsidTr="000B6DB2">
        <w:tc>
          <w:tcPr>
            <w:tcW w:w="750" w:type="pct"/>
            <w:tcBorders>
              <w:top w:val="single" w:sz="6" w:space="0" w:color="auto"/>
              <w:bottom w:val="single" w:sz="6" w:space="0" w:color="auto"/>
            </w:tcBorders>
            <w:shd w:val="clear" w:color="auto" w:fill="auto"/>
          </w:tcPr>
          <w:p w14:paraId="393BCFB0" w14:textId="5A61DBBE"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0x1b</w:t>
            </w:r>
          </w:p>
        </w:tc>
        <w:tc>
          <w:tcPr>
            <w:tcW w:w="809" w:type="pct"/>
            <w:tcBorders>
              <w:top w:val="single" w:sz="6" w:space="0" w:color="auto"/>
              <w:bottom w:val="single" w:sz="6" w:space="0" w:color="auto"/>
            </w:tcBorders>
            <w:shd w:val="clear" w:color="auto" w:fill="auto"/>
          </w:tcPr>
          <w:p w14:paraId="469B5AA5" w14:textId="2E3E9183"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27</w:t>
            </w:r>
          </w:p>
        </w:tc>
        <w:tc>
          <w:tcPr>
            <w:tcW w:w="1519" w:type="pct"/>
            <w:tcBorders>
              <w:top w:val="single" w:sz="6" w:space="0" w:color="auto"/>
              <w:bottom w:val="single" w:sz="6" w:space="0" w:color="auto"/>
            </w:tcBorders>
          </w:tcPr>
          <w:p w14:paraId="50F13F43" w14:textId="5B926A59"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hhcurveto</w:t>
            </w:r>
          </w:p>
        </w:tc>
        <w:tc>
          <w:tcPr>
            <w:tcW w:w="1061" w:type="pct"/>
            <w:tcBorders>
              <w:top w:val="single" w:sz="6" w:space="0" w:color="auto"/>
              <w:bottom w:val="single" w:sz="6" w:space="0" w:color="auto"/>
            </w:tcBorders>
          </w:tcPr>
          <w:p w14:paraId="5214C694" w14:textId="46CB218B"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0213026C" w14:textId="01205054"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1623F042" w14:textId="77777777" w:rsidTr="000B6DB2">
        <w:tc>
          <w:tcPr>
            <w:tcW w:w="750" w:type="pct"/>
            <w:tcBorders>
              <w:top w:val="single" w:sz="6" w:space="0" w:color="auto"/>
              <w:bottom w:val="single" w:sz="6" w:space="0" w:color="auto"/>
            </w:tcBorders>
            <w:shd w:val="clear" w:color="auto" w:fill="auto"/>
          </w:tcPr>
          <w:p w14:paraId="64B88DE0" w14:textId="7737E74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0x1d</w:t>
            </w:r>
          </w:p>
        </w:tc>
        <w:tc>
          <w:tcPr>
            <w:tcW w:w="809" w:type="pct"/>
            <w:tcBorders>
              <w:top w:val="single" w:sz="6" w:space="0" w:color="auto"/>
              <w:bottom w:val="single" w:sz="6" w:space="0" w:color="auto"/>
            </w:tcBorders>
            <w:shd w:val="clear" w:color="auto" w:fill="auto"/>
          </w:tcPr>
          <w:p w14:paraId="1727C94E" w14:textId="3D8D8353"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29</w:t>
            </w:r>
          </w:p>
        </w:tc>
        <w:tc>
          <w:tcPr>
            <w:tcW w:w="1519" w:type="pct"/>
            <w:tcBorders>
              <w:top w:val="single" w:sz="6" w:space="0" w:color="auto"/>
              <w:bottom w:val="single" w:sz="6" w:space="0" w:color="auto"/>
            </w:tcBorders>
          </w:tcPr>
          <w:p w14:paraId="6C6283A2" w14:textId="1B06CC66"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callgsubr</w:t>
            </w:r>
          </w:p>
        </w:tc>
        <w:tc>
          <w:tcPr>
            <w:tcW w:w="1061" w:type="pct"/>
            <w:tcBorders>
              <w:top w:val="single" w:sz="6" w:space="0" w:color="auto"/>
              <w:bottom w:val="single" w:sz="6" w:space="0" w:color="auto"/>
            </w:tcBorders>
          </w:tcPr>
          <w:p w14:paraId="1A60D6F0" w14:textId="79D2A38A" w:rsidR="000B6DB2" w:rsidRPr="00D44BE5" w:rsidRDefault="000B6DB2" w:rsidP="00AE2794">
            <w:pPr>
              <w:spacing w:before="60" w:after="60" w:line="230" w:lineRule="atLeast"/>
              <w:ind w:left="43" w:right="29"/>
              <w:rPr>
                <w:rFonts w:eastAsia="Times New Roman"/>
                <w:sz w:val="20"/>
                <w:szCs w:val="20"/>
              </w:rPr>
            </w:pPr>
            <w:r w:rsidRPr="00F4664E">
              <w:rPr>
                <w:sz w:val="20"/>
                <w:szCs w:val="20"/>
              </w:rPr>
              <w:t>subroutine</w:t>
            </w:r>
          </w:p>
        </w:tc>
        <w:tc>
          <w:tcPr>
            <w:tcW w:w="860" w:type="pct"/>
            <w:tcBorders>
              <w:top w:val="single" w:sz="6" w:space="0" w:color="auto"/>
              <w:bottom w:val="single" w:sz="6" w:space="0" w:color="auto"/>
            </w:tcBorders>
            <w:shd w:val="clear" w:color="auto" w:fill="auto"/>
          </w:tcPr>
          <w:p w14:paraId="10227D0C" w14:textId="4FB65C63" w:rsidR="000B6DB2" w:rsidRPr="00D44BE5" w:rsidRDefault="000B6DB2" w:rsidP="00AE2794">
            <w:pPr>
              <w:spacing w:before="60" w:after="60" w:line="230" w:lineRule="atLeast"/>
              <w:ind w:left="43" w:right="29"/>
              <w:rPr>
                <w:rFonts w:eastAsia="Times New Roman"/>
                <w:sz w:val="20"/>
                <w:szCs w:val="20"/>
              </w:rPr>
            </w:pPr>
            <w:r w:rsidRPr="00F4664E">
              <w:rPr>
                <w:b/>
                <w:bCs/>
                <w:sz w:val="20"/>
                <w:szCs w:val="20"/>
              </w:rPr>
              <w:t>no</w:t>
            </w:r>
          </w:p>
        </w:tc>
      </w:tr>
      <w:tr w:rsidR="000B6DB2" w:rsidRPr="00D44BE5" w14:paraId="1AB6F470" w14:textId="77777777" w:rsidTr="000B6DB2">
        <w:tc>
          <w:tcPr>
            <w:tcW w:w="750" w:type="pct"/>
            <w:tcBorders>
              <w:top w:val="single" w:sz="6" w:space="0" w:color="auto"/>
              <w:bottom w:val="single" w:sz="6" w:space="0" w:color="auto"/>
            </w:tcBorders>
            <w:shd w:val="clear" w:color="auto" w:fill="auto"/>
          </w:tcPr>
          <w:p w14:paraId="7BC4BE9C" w14:textId="36AFA3A5"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0x1e</w:t>
            </w:r>
          </w:p>
        </w:tc>
        <w:tc>
          <w:tcPr>
            <w:tcW w:w="809" w:type="pct"/>
            <w:tcBorders>
              <w:top w:val="single" w:sz="6" w:space="0" w:color="auto"/>
              <w:bottom w:val="single" w:sz="6" w:space="0" w:color="auto"/>
            </w:tcBorders>
            <w:shd w:val="clear" w:color="auto" w:fill="auto"/>
          </w:tcPr>
          <w:p w14:paraId="45D14E13" w14:textId="0CFEC872"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30</w:t>
            </w:r>
          </w:p>
        </w:tc>
        <w:tc>
          <w:tcPr>
            <w:tcW w:w="1519" w:type="pct"/>
            <w:tcBorders>
              <w:top w:val="single" w:sz="6" w:space="0" w:color="auto"/>
              <w:bottom w:val="single" w:sz="6" w:space="0" w:color="auto"/>
            </w:tcBorders>
          </w:tcPr>
          <w:p w14:paraId="09ACFBDB" w14:textId="6EDC2664"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vhcurveto</w:t>
            </w:r>
          </w:p>
        </w:tc>
        <w:tc>
          <w:tcPr>
            <w:tcW w:w="1061" w:type="pct"/>
            <w:tcBorders>
              <w:top w:val="single" w:sz="6" w:space="0" w:color="auto"/>
              <w:bottom w:val="single" w:sz="6" w:space="0" w:color="auto"/>
            </w:tcBorders>
          </w:tcPr>
          <w:p w14:paraId="4C46C8F0" w14:textId="20D8E15E"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52978ADC" w14:textId="220332C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3EAAF1D9" w14:textId="77777777" w:rsidTr="000B6DB2">
        <w:tc>
          <w:tcPr>
            <w:tcW w:w="750" w:type="pct"/>
            <w:tcBorders>
              <w:top w:val="single" w:sz="6" w:space="0" w:color="auto"/>
              <w:bottom w:val="single" w:sz="6" w:space="0" w:color="auto"/>
            </w:tcBorders>
            <w:shd w:val="clear" w:color="auto" w:fill="auto"/>
          </w:tcPr>
          <w:p w14:paraId="77CC3058" w14:textId="0B25D4AD"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0x1f</w:t>
            </w:r>
          </w:p>
        </w:tc>
        <w:tc>
          <w:tcPr>
            <w:tcW w:w="809" w:type="pct"/>
            <w:tcBorders>
              <w:top w:val="single" w:sz="6" w:space="0" w:color="auto"/>
              <w:bottom w:val="single" w:sz="6" w:space="0" w:color="auto"/>
            </w:tcBorders>
            <w:shd w:val="clear" w:color="auto" w:fill="auto"/>
          </w:tcPr>
          <w:p w14:paraId="6F67A0FE" w14:textId="0206ED4B"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31</w:t>
            </w:r>
          </w:p>
        </w:tc>
        <w:tc>
          <w:tcPr>
            <w:tcW w:w="1519" w:type="pct"/>
            <w:tcBorders>
              <w:top w:val="single" w:sz="6" w:space="0" w:color="auto"/>
              <w:bottom w:val="single" w:sz="6" w:space="0" w:color="auto"/>
            </w:tcBorders>
          </w:tcPr>
          <w:p w14:paraId="75982861" w14:textId="0EB9B328"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hvcurveto</w:t>
            </w:r>
          </w:p>
        </w:tc>
        <w:tc>
          <w:tcPr>
            <w:tcW w:w="1061" w:type="pct"/>
            <w:tcBorders>
              <w:top w:val="single" w:sz="6" w:space="0" w:color="auto"/>
              <w:bottom w:val="single" w:sz="6" w:space="0" w:color="auto"/>
            </w:tcBorders>
          </w:tcPr>
          <w:p w14:paraId="69521808" w14:textId="3B4A8CEB"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0D70E26C" w14:textId="6FC10344"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53A6BF9F" w14:textId="77777777" w:rsidTr="000B6DB2">
        <w:tc>
          <w:tcPr>
            <w:tcW w:w="750" w:type="pct"/>
            <w:tcBorders>
              <w:top w:val="single" w:sz="6" w:space="0" w:color="auto"/>
              <w:bottom w:val="single" w:sz="6" w:space="0" w:color="auto"/>
            </w:tcBorders>
            <w:shd w:val="clear" w:color="auto" w:fill="auto"/>
          </w:tcPr>
          <w:p w14:paraId="3F0CD68B" w14:textId="455C9B42"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0x0c22</w:t>
            </w:r>
          </w:p>
        </w:tc>
        <w:tc>
          <w:tcPr>
            <w:tcW w:w="809" w:type="pct"/>
            <w:tcBorders>
              <w:top w:val="single" w:sz="6" w:space="0" w:color="auto"/>
              <w:bottom w:val="single" w:sz="6" w:space="0" w:color="auto"/>
            </w:tcBorders>
            <w:shd w:val="clear" w:color="auto" w:fill="auto"/>
          </w:tcPr>
          <w:p w14:paraId="6A8F5BA0" w14:textId="1551FC94"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12,34</w:t>
            </w:r>
          </w:p>
        </w:tc>
        <w:tc>
          <w:tcPr>
            <w:tcW w:w="1519" w:type="pct"/>
            <w:tcBorders>
              <w:top w:val="single" w:sz="6" w:space="0" w:color="auto"/>
              <w:bottom w:val="single" w:sz="6" w:space="0" w:color="auto"/>
            </w:tcBorders>
          </w:tcPr>
          <w:p w14:paraId="18BAEDC2" w14:textId="051ABD82"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hflex</w:t>
            </w:r>
          </w:p>
        </w:tc>
        <w:tc>
          <w:tcPr>
            <w:tcW w:w="1061" w:type="pct"/>
            <w:tcBorders>
              <w:top w:val="single" w:sz="6" w:space="0" w:color="auto"/>
              <w:bottom w:val="single" w:sz="6" w:space="0" w:color="auto"/>
            </w:tcBorders>
          </w:tcPr>
          <w:p w14:paraId="563FDCC7" w14:textId="360CEEE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6B05AC10" w14:textId="5AA74043"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5CA1D3BD" w14:textId="77777777" w:rsidTr="000B6DB2">
        <w:tc>
          <w:tcPr>
            <w:tcW w:w="750" w:type="pct"/>
            <w:tcBorders>
              <w:top w:val="single" w:sz="6" w:space="0" w:color="auto"/>
              <w:bottom w:val="single" w:sz="6" w:space="0" w:color="auto"/>
            </w:tcBorders>
            <w:shd w:val="clear" w:color="auto" w:fill="auto"/>
          </w:tcPr>
          <w:p w14:paraId="3F12207C" w14:textId="0CBD057A"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0x0c23</w:t>
            </w:r>
          </w:p>
        </w:tc>
        <w:tc>
          <w:tcPr>
            <w:tcW w:w="809" w:type="pct"/>
            <w:tcBorders>
              <w:top w:val="single" w:sz="6" w:space="0" w:color="auto"/>
              <w:bottom w:val="single" w:sz="6" w:space="0" w:color="auto"/>
            </w:tcBorders>
            <w:shd w:val="clear" w:color="auto" w:fill="auto"/>
          </w:tcPr>
          <w:p w14:paraId="35751A33" w14:textId="425A1246"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12,35</w:t>
            </w:r>
          </w:p>
        </w:tc>
        <w:tc>
          <w:tcPr>
            <w:tcW w:w="1519" w:type="pct"/>
            <w:tcBorders>
              <w:top w:val="single" w:sz="6" w:space="0" w:color="auto"/>
              <w:bottom w:val="single" w:sz="6" w:space="0" w:color="auto"/>
            </w:tcBorders>
          </w:tcPr>
          <w:p w14:paraId="687AF89B" w14:textId="6DE4CBA3"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flex</w:t>
            </w:r>
          </w:p>
        </w:tc>
        <w:tc>
          <w:tcPr>
            <w:tcW w:w="1061" w:type="pct"/>
            <w:tcBorders>
              <w:top w:val="single" w:sz="6" w:space="0" w:color="auto"/>
              <w:bottom w:val="single" w:sz="6" w:space="0" w:color="auto"/>
            </w:tcBorders>
          </w:tcPr>
          <w:p w14:paraId="50A04998" w14:textId="29371F5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30342CA7" w14:textId="5D592E38"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21DF1E9D" w14:textId="77777777" w:rsidTr="000B6DB2">
        <w:tc>
          <w:tcPr>
            <w:tcW w:w="750" w:type="pct"/>
            <w:tcBorders>
              <w:top w:val="single" w:sz="6" w:space="0" w:color="auto"/>
              <w:bottom w:val="single" w:sz="6" w:space="0" w:color="auto"/>
            </w:tcBorders>
            <w:shd w:val="clear" w:color="auto" w:fill="auto"/>
          </w:tcPr>
          <w:p w14:paraId="4744E808" w14:textId="4A87CC45"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0x0c24</w:t>
            </w:r>
          </w:p>
        </w:tc>
        <w:tc>
          <w:tcPr>
            <w:tcW w:w="809" w:type="pct"/>
            <w:tcBorders>
              <w:top w:val="single" w:sz="6" w:space="0" w:color="auto"/>
              <w:bottom w:val="single" w:sz="6" w:space="0" w:color="auto"/>
            </w:tcBorders>
            <w:shd w:val="clear" w:color="auto" w:fill="auto"/>
          </w:tcPr>
          <w:p w14:paraId="398643BD" w14:textId="73BAB820"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12,36</w:t>
            </w:r>
          </w:p>
        </w:tc>
        <w:tc>
          <w:tcPr>
            <w:tcW w:w="1519" w:type="pct"/>
            <w:tcBorders>
              <w:top w:val="single" w:sz="6" w:space="0" w:color="auto"/>
              <w:bottom w:val="single" w:sz="6" w:space="0" w:color="auto"/>
            </w:tcBorders>
          </w:tcPr>
          <w:p w14:paraId="6EE1726A" w14:textId="7D651AE1"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hflex1</w:t>
            </w:r>
          </w:p>
        </w:tc>
        <w:tc>
          <w:tcPr>
            <w:tcW w:w="1061" w:type="pct"/>
            <w:tcBorders>
              <w:top w:val="single" w:sz="6" w:space="0" w:color="auto"/>
              <w:bottom w:val="single" w:sz="6" w:space="0" w:color="auto"/>
            </w:tcBorders>
          </w:tcPr>
          <w:p w14:paraId="59EF34A8" w14:textId="42B92DC2"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48C3FD74" w14:textId="414EF90E"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7C1BA0B1" w14:textId="77777777" w:rsidTr="000B6DB2">
        <w:tc>
          <w:tcPr>
            <w:tcW w:w="750" w:type="pct"/>
            <w:tcBorders>
              <w:top w:val="single" w:sz="6" w:space="0" w:color="auto"/>
              <w:bottom w:val="single" w:sz="6" w:space="0" w:color="auto"/>
            </w:tcBorders>
            <w:shd w:val="clear" w:color="auto" w:fill="auto"/>
          </w:tcPr>
          <w:p w14:paraId="6FD73D91" w14:textId="56B460A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0x0c25</w:t>
            </w:r>
          </w:p>
        </w:tc>
        <w:tc>
          <w:tcPr>
            <w:tcW w:w="809" w:type="pct"/>
            <w:tcBorders>
              <w:top w:val="single" w:sz="6" w:space="0" w:color="auto"/>
              <w:bottom w:val="single" w:sz="6" w:space="0" w:color="auto"/>
            </w:tcBorders>
            <w:shd w:val="clear" w:color="auto" w:fill="auto"/>
          </w:tcPr>
          <w:p w14:paraId="2F61C9BB" w14:textId="70F921E1"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12,37</w:t>
            </w:r>
          </w:p>
        </w:tc>
        <w:tc>
          <w:tcPr>
            <w:tcW w:w="1519" w:type="pct"/>
            <w:tcBorders>
              <w:top w:val="single" w:sz="6" w:space="0" w:color="auto"/>
              <w:bottom w:val="single" w:sz="6" w:space="0" w:color="auto"/>
            </w:tcBorders>
          </w:tcPr>
          <w:p w14:paraId="5584CDB2" w14:textId="2AC534E2" w:rsidR="000B6DB2" w:rsidRPr="00C65CB8" w:rsidRDefault="000B6DB2" w:rsidP="00AE2794">
            <w:pPr>
              <w:spacing w:before="60" w:after="60" w:line="230" w:lineRule="atLeast"/>
              <w:ind w:left="43" w:right="29"/>
              <w:rPr>
                <w:rFonts w:eastAsia="Times New Roman"/>
                <w:sz w:val="20"/>
                <w:szCs w:val="20"/>
              </w:rPr>
            </w:pPr>
            <w:r w:rsidRPr="00C65CB8">
              <w:rPr>
                <w:bCs/>
                <w:sz w:val="20"/>
                <w:szCs w:val="20"/>
              </w:rPr>
              <w:t>flex1</w:t>
            </w:r>
          </w:p>
        </w:tc>
        <w:tc>
          <w:tcPr>
            <w:tcW w:w="1061" w:type="pct"/>
            <w:tcBorders>
              <w:top w:val="single" w:sz="6" w:space="0" w:color="auto"/>
              <w:bottom w:val="single" w:sz="6" w:space="0" w:color="auto"/>
            </w:tcBorders>
          </w:tcPr>
          <w:p w14:paraId="7914F402" w14:textId="551D425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path</w:t>
            </w:r>
          </w:p>
        </w:tc>
        <w:tc>
          <w:tcPr>
            <w:tcW w:w="860" w:type="pct"/>
            <w:tcBorders>
              <w:top w:val="single" w:sz="6" w:space="0" w:color="auto"/>
              <w:bottom w:val="single" w:sz="6" w:space="0" w:color="auto"/>
            </w:tcBorders>
            <w:shd w:val="clear" w:color="auto" w:fill="auto"/>
          </w:tcPr>
          <w:p w14:paraId="33E1E504" w14:textId="0DB55858" w:rsidR="000B6DB2" w:rsidRPr="00D44BE5" w:rsidRDefault="000B6DB2" w:rsidP="00AE2794">
            <w:pPr>
              <w:spacing w:before="60" w:after="60" w:line="230" w:lineRule="atLeast"/>
              <w:ind w:left="43" w:right="29"/>
              <w:rPr>
                <w:rFonts w:eastAsia="Times New Roman"/>
                <w:sz w:val="20"/>
                <w:szCs w:val="20"/>
              </w:rPr>
            </w:pPr>
            <w:r w:rsidRPr="00F4664E">
              <w:rPr>
                <w:sz w:val="20"/>
                <w:szCs w:val="20"/>
              </w:rPr>
              <w:t>yes</w:t>
            </w:r>
          </w:p>
        </w:tc>
      </w:tr>
      <w:tr w:rsidR="000B6DB2" w:rsidRPr="00D44BE5" w14:paraId="3643E610" w14:textId="77777777" w:rsidTr="000B6DB2">
        <w:tc>
          <w:tcPr>
            <w:tcW w:w="750" w:type="pct"/>
            <w:tcBorders>
              <w:top w:val="single" w:sz="6" w:space="0" w:color="auto"/>
              <w:bottom w:val="single" w:sz="6" w:space="0" w:color="auto"/>
            </w:tcBorders>
            <w:shd w:val="clear" w:color="auto" w:fill="auto"/>
          </w:tcPr>
          <w:p w14:paraId="4AF0A920" w14:textId="60EE0FC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0x1c</w:t>
            </w:r>
          </w:p>
        </w:tc>
        <w:tc>
          <w:tcPr>
            <w:tcW w:w="809" w:type="pct"/>
            <w:tcBorders>
              <w:top w:val="single" w:sz="6" w:space="0" w:color="auto"/>
              <w:bottom w:val="single" w:sz="6" w:space="0" w:color="auto"/>
            </w:tcBorders>
            <w:shd w:val="clear" w:color="auto" w:fill="auto"/>
          </w:tcPr>
          <w:p w14:paraId="0D951029" w14:textId="012D0C53"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28</w:t>
            </w:r>
          </w:p>
        </w:tc>
        <w:tc>
          <w:tcPr>
            <w:tcW w:w="1519" w:type="pct"/>
            <w:tcBorders>
              <w:top w:val="single" w:sz="6" w:space="0" w:color="auto"/>
              <w:bottom w:val="single" w:sz="6" w:space="0" w:color="auto"/>
            </w:tcBorders>
          </w:tcPr>
          <w:p w14:paraId="2A99BF13" w14:textId="6A8A816A" w:rsidR="000B6DB2" w:rsidRPr="00B86FC0" w:rsidRDefault="000B6DB2" w:rsidP="00AE2794">
            <w:pPr>
              <w:spacing w:before="60" w:after="60" w:line="230" w:lineRule="atLeast"/>
              <w:ind w:left="43" w:right="29"/>
              <w:rPr>
                <w:rFonts w:eastAsia="Times New Roman"/>
                <w:b/>
                <w:sz w:val="20"/>
                <w:szCs w:val="20"/>
              </w:rPr>
            </w:pPr>
            <w:r w:rsidRPr="00F4664E">
              <w:rPr>
                <w:sz w:val="20"/>
                <w:szCs w:val="20"/>
              </w:rPr>
              <w:t>int16 value</w:t>
            </w:r>
          </w:p>
        </w:tc>
        <w:tc>
          <w:tcPr>
            <w:tcW w:w="1061" w:type="pct"/>
            <w:tcBorders>
              <w:top w:val="single" w:sz="6" w:space="0" w:color="auto"/>
              <w:bottom w:val="single" w:sz="6" w:space="0" w:color="auto"/>
            </w:tcBorders>
          </w:tcPr>
          <w:p w14:paraId="39003756" w14:textId="5E860B45" w:rsidR="000B6DB2" w:rsidRPr="00D44BE5" w:rsidRDefault="000B6DB2" w:rsidP="00AE2794">
            <w:pPr>
              <w:spacing w:before="60" w:after="60" w:line="230" w:lineRule="atLeast"/>
              <w:ind w:left="43" w:right="29"/>
              <w:rPr>
                <w:rFonts w:eastAsia="Times New Roman"/>
                <w:sz w:val="20"/>
                <w:szCs w:val="20"/>
              </w:rPr>
            </w:pPr>
            <w:r w:rsidRPr="00F4664E">
              <w:rPr>
                <w:sz w:val="20"/>
                <w:szCs w:val="20"/>
              </w:rPr>
              <w:t>number</w:t>
            </w:r>
          </w:p>
        </w:tc>
        <w:tc>
          <w:tcPr>
            <w:tcW w:w="860" w:type="pct"/>
            <w:tcBorders>
              <w:top w:val="single" w:sz="6" w:space="0" w:color="auto"/>
              <w:bottom w:val="single" w:sz="6" w:space="0" w:color="auto"/>
            </w:tcBorders>
            <w:shd w:val="clear" w:color="auto" w:fill="auto"/>
          </w:tcPr>
          <w:p w14:paraId="5857AAE5" w14:textId="010ADBAC" w:rsidR="000B6DB2" w:rsidRPr="00D44BE5" w:rsidRDefault="000B6DB2" w:rsidP="00AE2794">
            <w:pPr>
              <w:spacing w:before="60" w:after="60" w:line="230" w:lineRule="atLeast"/>
              <w:ind w:left="43" w:right="29"/>
              <w:rPr>
                <w:rFonts w:eastAsia="Times New Roman"/>
                <w:sz w:val="20"/>
                <w:szCs w:val="20"/>
              </w:rPr>
            </w:pPr>
            <w:r w:rsidRPr="00F4664E">
              <w:rPr>
                <w:sz w:val="20"/>
                <w:szCs w:val="20"/>
              </w:rPr>
              <w:t>—</w:t>
            </w:r>
          </w:p>
        </w:tc>
      </w:tr>
      <w:tr w:rsidR="000B6DB2" w:rsidRPr="00D44BE5" w14:paraId="4CAE116D" w14:textId="77777777" w:rsidTr="000B6DB2">
        <w:tc>
          <w:tcPr>
            <w:tcW w:w="750" w:type="pct"/>
            <w:tcBorders>
              <w:top w:val="single" w:sz="6" w:space="0" w:color="auto"/>
              <w:bottom w:val="single" w:sz="6" w:space="0" w:color="auto"/>
            </w:tcBorders>
            <w:shd w:val="clear" w:color="auto" w:fill="auto"/>
          </w:tcPr>
          <w:p w14:paraId="65DDC99A" w14:textId="27E16A2B"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0x20..0xf6</w:t>
            </w:r>
          </w:p>
        </w:tc>
        <w:tc>
          <w:tcPr>
            <w:tcW w:w="809" w:type="pct"/>
            <w:tcBorders>
              <w:top w:val="single" w:sz="6" w:space="0" w:color="auto"/>
              <w:bottom w:val="single" w:sz="6" w:space="0" w:color="auto"/>
            </w:tcBorders>
            <w:shd w:val="clear" w:color="auto" w:fill="auto"/>
          </w:tcPr>
          <w:p w14:paraId="088C1854" w14:textId="07FE320F" w:rsidR="000B6DB2" w:rsidRPr="00D44BE5" w:rsidRDefault="000B6DB2" w:rsidP="00AE2794">
            <w:pPr>
              <w:spacing w:before="60" w:after="60" w:line="230" w:lineRule="atLeast"/>
              <w:ind w:left="43" w:right="29"/>
              <w:rPr>
                <w:rFonts w:eastAsia="Times New Roman"/>
                <w:sz w:val="20"/>
                <w:szCs w:val="20"/>
              </w:rPr>
            </w:pPr>
            <w:r w:rsidRPr="00F4664E">
              <w:rPr>
                <w:sz w:val="20"/>
                <w:szCs w:val="20"/>
              </w:rPr>
              <w:t>-107..107</w:t>
            </w:r>
          </w:p>
        </w:tc>
        <w:tc>
          <w:tcPr>
            <w:tcW w:w="1519" w:type="pct"/>
            <w:tcBorders>
              <w:top w:val="single" w:sz="6" w:space="0" w:color="auto"/>
              <w:bottom w:val="single" w:sz="6" w:space="0" w:color="auto"/>
            </w:tcBorders>
          </w:tcPr>
          <w:p w14:paraId="018DF9E7" w14:textId="5E93AC01" w:rsidR="000B6DB2" w:rsidRPr="00B86FC0" w:rsidRDefault="000B6DB2" w:rsidP="00AE2794">
            <w:pPr>
              <w:spacing w:before="60" w:after="60" w:line="230" w:lineRule="atLeast"/>
              <w:ind w:left="43" w:right="29"/>
              <w:rPr>
                <w:rFonts w:eastAsia="Times New Roman"/>
                <w:b/>
                <w:sz w:val="20"/>
                <w:szCs w:val="20"/>
              </w:rPr>
            </w:pPr>
            <w:r w:rsidRPr="00F4664E">
              <w:rPr>
                <w:sz w:val="20"/>
                <w:szCs w:val="20"/>
              </w:rPr>
              <w:t>1-byte number</w:t>
            </w:r>
          </w:p>
        </w:tc>
        <w:tc>
          <w:tcPr>
            <w:tcW w:w="1061" w:type="pct"/>
            <w:tcBorders>
              <w:top w:val="single" w:sz="6" w:space="0" w:color="auto"/>
              <w:bottom w:val="single" w:sz="6" w:space="0" w:color="auto"/>
            </w:tcBorders>
          </w:tcPr>
          <w:p w14:paraId="5299F71D" w14:textId="576B3AD8" w:rsidR="000B6DB2" w:rsidRPr="00D44BE5" w:rsidRDefault="000B6DB2" w:rsidP="00AE2794">
            <w:pPr>
              <w:spacing w:before="60" w:after="60" w:line="230" w:lineRule="atLeast"/>
              <w:ind w:left="43" w:right="29"/>
              <w:rPr>
                <w:rFonts w:eastAsia="Times New Roman"/>
                <w:sz w:val="20"/>
                <w:szCs w:val="20"/>
              </w:rPr>
            </w:pPr>
            <w:r w:rsidRPr="00F4664E">
              <w:rPr>
                <w:sz w:val="20"/>
                <w:szCs w:val="20"/>
              </w:rPr>
              <w:t>number</w:t>
            </w:r>
          </w:p>
        </w:tc>
        <w:tc>
          <w:tcPr>
            <w:tcW w:w="860" w:type="pct"/>
            <w:tcBorders>
              <w:top w:val="single" w:sz="6" w:space="0" w:color="auto"/>
              <w:bottom w:val="single" w:sz="6" w:space="0" w:color="auto"/>
            </w:tcBorders>
            <w:shd w:val="clear" w:color="auto" w:fill="auto"/>
          </w:tcPr>
          <w:p w14:paraId="77A9EB20" w14:textId="189A15B3" w:rsidR="000B6DB2" w:rsidRPr="00D44BE5" w:rsidRDefault="000B6DB2" w:rsidP="00AE2794">
            <w:pPr>
              <w:spacing w:before="60" w:after="60" w:line="230" w:lineRule="atLeast"/>
              <w:ind w:left="43" w:right="29"/>
              <w:rPr>
                <w:rFonts w:eastAsia="Times New Roman"/>
                <w:sz w:val="20"/>
                <w:szCs w:val="20"/>
              </w:rPr>
            </w:pPr>
            <w:r w:rsidRPr="00F4664E">
              <w:rPr>
                <w:sz w:val="20"/>
                <w:szCs w:val="20"/>
              </w:rPr>
              <w:t>—</w:t>
            </w:r>
          </w:p>
        </w:tc>
      </w:tr>
      <w:tr w:rsidR="000B6DB2" w:rsidRPr="00D44BE5" w14:paraId="5BAF1FDD" w14:textId="77777777" w:rsidTr="000B6DB2">
        <w:tc>
          <w:tcPr>
            <w:tcW w:w="750" w:type="pct"/>
            <w:tcBorders>
              <w:top w:val="single" w:sz="6" w:space="0" w:color="auto"/>
              <w:bottom w:val="single" w:sz="6" w:space="0" w:color="auto"/>
            </w:tcBorders>
            <w:shd w:val="clear" w:color="auto" w:fill="auto"/>
          </w:tcPr>
          <w:p w14:paraId="4CDF6487" w14:textId="0DB2B1AA"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0xf7..0xfa</w:t>
            </w:r>
          </w:p>
        </w:tc>
        <w:tc>
          <w:tcPr>
            <w:tcW w:w="809" w:type="pct"/>
            <w:tcBorders>
              <w:top w:val="single" w:sz="6" w:space="0" w:color="auto"/>
              <w:bottom w:val="single" w:sz="6" w:space="0" w:color="auto"/>
            </w:tcBorders>
            <w:shd w:val="clear" w:color="auto" w:fill="auto"/>
          </w:tcPr>
          <w:p w14:paraId="31207865" w14:textId="344C15D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108..1131</w:t>
            </w:r>
          </w:p>
        </w:tc>
        <w:tc>
          <w:tcPr>
            <w:tcW w:w="1519" w:type="pct"/>
            <w:tcBorders>
              <w:top w:val="single" w:sz="6" w:space="0" w:color="auto"/>
              <w:bottom w:val="single" w:sz="6" w:space="0" w:color="auto"/>
            </w:tcBorders>
          </w:tcPr>
          <w:p w14:paraId="45B77D01" w14:textId="623A7CCD" w:rsidR="000B6DB2" w:rsidRPr="00B86FC0" w:rsidRDefault="000B6DB2" w:rsidP="00AE2794">
            <w:pPr>
              <w:spacing w:before="60" w:after="60" w:line="230" w:lineRule="atLeast"/>
              <w:ind w:left="43" w:right="29"/>
              <w:rPr>
                <w:rFonts w:eastAsia="Times New Roman"/>
                <w:b/>
                <w:sz w:val="20"/>
                <w:szCs w:val="20"/>
              </w:rPr>
            </w:pPr>
            <w:r w:rsidRPr="00F4664E">
              <w:rPr>
                <w:sz w:val="20"/>
                <w:szCs w:val="20"/>
              </w:rPr>
              <w:t>2-byte number</w:t>
            </w:r>
          </w:p>
        </w:tc>
        <w:tc>
          <w:tcPr>
            <w:tcW w:w="1061" w:type="pct"/>
            <w:tcBorders>
              <w:top w:val="single" w:sz="6" w:space="0" w:color="auto"/>
              <w:bottom w:val="single" w:sz="6" w:space="0" w:color="auto"/>
            </w:tcBorders>
          </w:tcPr>
          <w:p w14:paraId="52BAB1FC" w14:textId="47BD5612" w:rsidR="000B6DB2" w:rsidRPr="00D44BE5" w:rsidRDefault="000B6DB2" w:rsidP="00AE2794">
            <w:pPr>
              <w:spacing w:before="60" w:after="60" w:line="230" w:lineRule="atLeast"/>
              <w:ind w:left="43" w:right="29"/>
              <w:rPr>
                <w:rFonts w:eastAsia="Times New Roman"/>
                <w:sz w:val="20"/>
                <w:szCs w:val="20"/>
              </w:rPr>
            </w:pPr>
            <w:r w:rsidRPr="00F4664E">
              <w:rPr>
                <w:sz w:val="20"/>
                <w:szCs w:val="20"/>
              </w:rPr>
              <w:t>number</w:t>
            </w:r>
          </w:p>
        </w:tc>
        <w:tc>
          <w:tcPr>
            <w:tcW w:w="860" w:type="pct"/>
            <w:tcBorders>
              <w:top w:val="single" w:sz="6" w:space="0" w:color="auto"/>
              <w:bottom w:val="single" w:sz="6" w:space="0" w:color="auto"/>
            </w:tcBorders>
            <w:shd w:val="clear" w:color="auto" w:fill="auto"/>
          </w:tcPr>
          <w:p w14:paraId="5F4B0296" w14:textId="6A3F410D" w:rsidR="000B6DB2" w:rsidRPr="00D44BE5" w:rsidRDefault="000B6DB2" w:rsidP="00AE2794">
            <w:pPr>
              <w:spacing w:before="60" w:after="60" w:line="230" w:lineRule="atLeast"/>
              <w:ind w:left="43" w:right="29"/>
              <w:rPr>
                <w:rFonts w:eastAsia="Times New Roman"/>
                <w:sz w:val="20"/>
                <w:szCs w:val="20"/>
              </w:rPr>
            </w:pPr>
            <w:r w:rsidRPr="00F4664E">
              <w:rPr>
                <w:sz w:val="20"/>
                <w:szCs w:val="20"/>
              </w:rPr>
              <w:t>—</w:t>
            </w:r>
          </w:p>
        </w:tc>
      </w:tr>
      <w:tr w:rsidR="000B6DB2" w:rsidRPr="00D44BE5" w14:paraId="488CA562" w14:textId="77777777" w:rsidTr="000B6DB2">
        <w:tc>
          <w:tcPr>
            <w:tcW w:w="750" w:type="pct"/>
            <w:tcBorders>
              <w:top w:val="single" w:sz="6" w:space="0" w:color="auto"/>
              <w:bottom w:val="single" w:sz="6" w:space="0" w:color="auto"/>
            </w:tcBorders>
            <w:shd w:val="clear" w:color="auto" w:fill="auto"/>
          </w:tcPr>
          <w:p w14:paraId="68664649" w14:textId="1B568986" w:rsidR="000B6DB2" w:rsidRPr="00D44BE5" w:rsidRDefault="000B6DB2" w:rsidP="00AE2794">
            <w:pPr>
              <w:spacing w:before="60" w:after="60" w:line="230" w:lineRule="atLeast"/>
              <w:ind w:left="43" w:right="29"/>
              <w:rPr>
                <w:rFonts w:eastAsia="Times New Roman"/>
                <w:sz w:val="20"/>
                <w:szCs w:val="20"/>
              </w:rPr>
            </w:pPr>
            <w:r w:rsidRPr="00F4664E">
              <w:rPr>
                <w:sz w:val="20"/>
                <w:szCs w:val="20"/>
              </w:rPr>
              <w:lastRenderedPageBreak/>
              <w:t>0xfb..0xfe</w:t>
            </w:r>
          </w:p>
        </w:tc>
        <w:tc>
          <w:tcPr>
            <w:tcW w:w="809" w:type="pct"/>
            <w:tcBorders>
              <w:top w:val="single" w:sz="6" w:space="0" w:color="auto"/>
              <w:bottom w:val="single" w:sz="6" w:space="0" w:color="auto"/>
            </w:tcBorders>
            <w:shd w:val="clear" w:color="auto" w:fill="auto"/>
          </w:tcPr>
          <w:p w14:paraId="36A35907" w14:textId="5BA4FED4" w:rsidR="000B6DB2" w:rsidRPr="00D44BE5" w:rsidRDefault="000B6DB2" w:rsidP="00AE2794">
            <w:pPr>
              <w:spacing w:before="60" w:after="60" w:line="230" w:lineRule="atLeast"/>
              <w:ind w:left="43" w:right="29"/>
              <w:rPr>
                <w:rFonts w:eastAsia="Times New Roman"/>
                <w:sz w:val="20"/>
                <w:szCs w:val="20"/>
              </w:rPr>
            </w:pPr>
            <w:r w:rsidRPr="00F4664E">
              <w:rPr>
                <w:sz w:val="20"/>
                <w:szCs w:val="20"/>
              </w:rPr>
              <w:t>-1131..-108</w:t>
            </w:r>
          </w:p>
        </w:tc>
        <w:tc>
          <w:tcPr>
            <w:tcW w:w="1519" w:type="pct"/>
            <w:tcBorders>
              <w:top w:val="single" w:sz="6" w:space="0" w:color="auto"/>
              <w:bottom w:val="single" w:sz="6" w:space="0" w:color="auto"/>
            </w:tcBorders>
          </w:tcPr>
          <w:p w14:paraId="339B3AB5" w14:textId="78D2A786" w:rsidR="000B6DB2" w:rsidRPr="00B86FC0" w:rsidRDefault="000B6DB2" w:rsidP="00AE2794">
            <w:pPr>
              <w:spacing w:before="60" w:after="60" w:line="230" w:lineRule="atLeast"/>
              <w:ind w:left="43" w:right="29"/>
              <w:rPr>
                <w:rFonts w:eastAsia="Times New Roman"/>
                <w:b/>
                <w:sz w:val="20"/>
                <w:szCs w:val="20"/>
              </w:rPr>
            </w:pPr>
            <w:r w:rsidRPr="00F4664E">
              <w:rPr>
                <w:sz w:val="20"/>
                <w:szCs w:val="20"/>
              </w:rPr>
              <w:t>2-byte number</w:t>
            </w:r>
          </w:p>
        </w:tc>
        <w:tc>
          <w:tcPr>
            <w:tcW w:w="1061" w:type="pct"/>
            <w:tcBorders>
              <w:top w:val="single" w:sz="6" w:space="0" w:color="auto"/>
              <w:bottom w:val="single" w:sz="6" w:space="0" w:color="auto"/>
            </w:tcBorders>
          </w:tcPr>
          <w:p w14:paraId="4D31CDCD" w14:textId="459BD611" w:rsidR="000B6DB2" w:rsidRPr="00D44BE5" w:rsidRDefault="000B6DB2" w:rsidP="00AE2794">
            <w:pPr>
              <w:spacing w:before="60" w:after="60" w:line="230" w:lineRule="atLeast"/>
              <w:ind w:left="43" w:right="29"/>
              <w:rPr>
                <w:rFonts w:eastAsia="Times New Roman"/>
                <w:sz w:val="20"/>
                <w:szCs w:val="20"/>
              </w:rPr>
            </w:pPr>
            <w:r w:rsidRPr="00F4664E">
              <w:rPr>
                <w:sz w:val="20"/>
                <w:szCs w:val="20"/>
              </w:rPr>
              <w:t>number</w:t>
            </w:r>
          </w:p>
        </w:tc>
        <w:tc>
          <w:tcPr>
            <w:tcW w:w="860" w:type="pct"/>
            <w:tcBorders>
              <w:top w:val="single" w:sz="6" w:space="0" w:color="auto"/>
              <w:bottom w:val="single" w:sz="6" w:space="0" w:color="auto"/>
            </w:tcBorders>
            <w:shd w:val="clear" w:color="auto" w:fill="auto"/>
          </w:tcPr>
          <w:p w14:paraId="0AB122B1" w14:textId="17AF90F0" w:rsidR="000B6DB2" w:rsidRPr="00D44BE5" w:rsidRDefault="000B6DB2" w:rsidP="00AE2794">
            <w:pPr>
              <w:spacing w:before="60" w:after="60" w:line="230" w:lineRule="atLeast"/>
              <w:ind w:left="43" w:right="29"/>
              <w:rPr>
                <w:rFonts w:eastAsia="Times New Roman"/>
                <w:sz w:val="20"/>
                <w:szCs w:val="20"/>
              </w:rPr>
            </w:pPr>
            <w:r w:rsidRPr="00F4664E">
              <w:rPr>
                <w:sz w:val="20"/>
                <w:szCs w:val="20"/>
              </w:rPr>
              <w:t>—</w:t>
            </w:r>
          </w:p>
        </w:tc>
      </w:tr>
      <w:tr w:rsidR="000B6DB2" w:rsidRPr="00D44BE5" w14:paraId="5C42C2DC" w14:textId="77777777" w:rsidTr="000B6DB2">
        <w:tc>
          <w:tcPr>
            <w:tcW w:w="750" w:type="pct"/>
            <w:tcBorders>
              <w:top w:val="single" w:sz="6" w:space="0" w:color="auto"/>
              <w:bottom w:val="single" w:sz="12" w:space="0" w:color="auto"/>
            </w:tcBorders>
            <w:shd w:val="clear" w:color="auto" w:fill="auto"/>
          </w:tcPr>
          <w:p w14:paraId="56B18C92" w14:textId="61E68716" w:rsidR="000B6DB2" w:rsidRPr="00D44BE5" w:rsidRDefault="000B6DB2" w:rsidP="00AE2794">
            <w:pPr>
              <w:spacing w:before="60" w:after="60" w:line="230" w:lineRule="atLeast"/>
              <w:ind w:left="43" w:right="29"/>
              <w:rPr>
                <w:rFonts w:eastAsia="Times New Roman"/>
                <w:sz w:val="20"/>
                <w:szCs w:val="20"/>
              </w:rPr>
            </w:pPr>
            <w:r w:rsidRPr="00F4664E">
              <w:rPr>
                <w:sz w:val="20"/>
                <w:szCs w:val="20"/>
              </w:rPr>
              <w:t>0xff</w:t>
            </w:r>
          </w:p>
        </w:tc>
        <w:tc>
          <w:tcPr>
            <w:tcW w:w="809" w:type="pct"/>
            <w:tcBorders>
              <w:top w:val="single" w:sz="6" w:space="0" w:color="auto"/>
              <w:bottom w:val="single" w:sz="12" w:space="0" w:color="auto"/>
            </w:tcBorders>
            <w:shd w:val="clear" w:color="auto" w:fill="auto"/>
          </w:tcPr>
          <w:p w14:paraId="746AB36C" w14:textId="0A1BAB1B" w:rsidR="000B6DB2" w:rsidRPr="00D44BE5" w:rsidRDefault="000B6DB2" w:rsidP="00AE2794">
            <w:pPr>
              <w:spacing w:before="60" w:after="60" w:line="230" w:lineRule="atLeast"/>
              <w:ind w:left="43" w:right="29"/>
              <w:rPr>
                <w:rFonts w:eastAsia="Times New Roman"/>
                <w:sz w:val="20"/>
                <w:szCs w:val="20"/>
              </w:rPr>
            </w:pPr>
            <w:r>
              <w:rPr>
                <w:rFonts w:eastAsia="Times New Roman"/>
                <w:sz w:val="20"/>
                <w:szCs w:val="20"/>
              </w:rPr>
              <w:t>255</w:t>
            </w:r>
          </w:p>
        </w:tc>
        <w:tc>
          <w:tcPr>
            <w:tcW w:w="1519" w:type="pct"/>
            <w:tcBorders>
              <w:top w:val="single" w:sz="6" w:space="0" w:color="auto"/>
              <w:bottom w:val="single" w:sz="12" w:space="0" w:color="auto"/>
            </w:tcBorders>
          </w:tcPr>
          <w:p w14:paraId="3C723623" w14:textId="4471C4D4" w:rsidR="000B6DB2" w:rsidRPr="00B86FC0" w:rsidRDefault="000B6DB2" w:rsidP="00AE2794">
            <w:pPr>
              <w:spacing w:before="60" w:after="60" w:line="230" w:lineRule="atLeast"/>
              <w:ind w:left="43" w:right="29"/>
              <w:rPr>
                <w:rFonts w:eastAsia="Times New Roman"/>
                <w:b/>
                <w:sz w:val="20"/>
                <w:szCs w:val="20"/>
              </w:rPr>
            </w:pPr>
            <w:r w:rsidRPr="00F4664E">
              <w:rPr>
                <w:sz w:val="20"/>
                <w:szCs w:val="20"/>
              </w:rPr>
              <w:t>Fixed format value</w:t>
            </w:r>
          </w:p>
        </w:tc>
        <w:tc>
          <w:tcPr>
            <w:tcW w:w="1061" w:type="pct"/>
            <w:tcBorders>
              <w:top w:val="single" w:sz="6" w:space="0" w:color="auto"/>
              <w:bottom w:val="single" w:sz="12" w:space="0" w:color="auto"/>
            </w:tcBorders>
          </w:tcPr>
          <w:p w14:paraId="322B331F" w14:textId="067028BD" w:rsidR="000B6DB2" w:rsidRPr="00D44BE5" w:rsidRDefault="000B6DB2" w:rsidP="00AE2794">
            <w:pPr>
              <w:spacing w:before="60" w:after="60" w:line="230" w:lineRule="atLeast"/>
              <w:ind w:left="43" w:right="29"/>
              <w:rPr>
                <w:rFonts w:eastAsia="Times New Roman"/>
                <w:sz w:val="20"/>
                <w:szCs w:val="20"/>
              </w:rPr>
            </w:pPr>
            <w:r w:rsidRPr="00F4664E">
              <w:rPr>
                <w:sz w:val="20"/>
                <w:szCs w:val="20"/>
              </w:rPr>
              <w:t>number</w:t>
            </w:r>
          </w:p>
        </w:tc>
        <w:tc>
          <w:tcPr>
            <w:tcW w:w="860" w:type="pct"/>
            <w:tcBorders>
              <w:top w:val="single" w:sz="6" w:space="0" w:color="auto"/>
              <w:bottom w:val="single" w:sz="12" w:space="0" w:color="auto"/>
            </w:tcBorders>
            <w:shd w:val="clear" w:color="auto" w:fill="auto"/>
          </w:tcPr>
          <w:p w14:paraId="3E54F4DE" w14:textId="45581710" w:rsidR="000B6DB2" w:rsidRPr="00D44BE5" w:rsidRDefault="000B6DB2" w:rsidP="00AE2794">
            <w:pPr>
              <w:spacing w:before="60" w:after="60" w:line="230" w:lineRule="atLeast"/>
              <w:ind w:left="43" w:right="29"/>
              <w:rPr>
                <w:rFonts w:eastAsia="Times New Roman"/>
                <w:sz w:val="20"/>
                <w:szCs w:val="20"/>
              </w:rPr>
            </w:pPr>
            <w:r w:rsidRPr="00F4664E">
              <w:rPr>
                <w:sz w:val="20"/>
                <w:szCs w:val="20"/>
              </w:rPr>
              <w:t>—</w:t>
            </w:r>
          </w:p>
        </w:tc>
      </w:tr>
    </w:tbl>
    <w:p w14:paraId="7C75F035" w14:textId="025C773B" w:rsidR="00E62940" w:rsidRDefault="00E62940" w:rsidP="002D1579">
      <w:pPr>
        <w:pStyle w:val="NormalWeb"/>
        <w:spacing w:before="0" w:beforeAutospacing="0" w:after="0" w:afterAutospacing="0"/>
        <w:rPr>
          <w:rFonts w:ascii="Arial" w:hAnsi="Arial" w:cs="Arial"/>
          <w:sz w:val="20"/>
          <w:szCs w:val="20"/>
        </w:rPr>
      </w:pPr>
    </w:p>
    <w:p w14:paraId="30897739" w14:textId="5C025D32" w:rsidR="002D1579" w:rsidRDefault="002D1579" w:rsidP="002D1579">
      <w:pPr>
        <w:pStyle w:val="Heading5"/>
      </w:pPr>
      <w:r>
        <w:t>5.4.3.11.3</w:t>
      </w:r>
      <w:r>
        <w:tab/>
        <w:t xml:space="preserve"> CharString organization</w:t>
      </w:r>
    </w:p>
    <w:p w14:paraId="7F5F6FC4" w14:textId="77777777" w:rsidR="00CF755F" w:rsidRPr="00F4664E" w:rsidRDefault="00CF755F" w:rsidP="00CF755F">
      <w:pPr>
        <w:pStyle w:val="FirstParagraph"/>
        <w:spacing w:before="100" w:beforeAutospacing="1" w:after="0" w:line="276" w:lineRule="auto"/>
        <w:rPr>
          <w:rFonts w:ascii="Arial" w:hAnsi="Arial" w:cs="Arial"/>
          <w:sz w:val="20"/>
          <w:szCs w:val="20"/>
        </w:rPr>
      </w:pPr>
      <w:r w:rsidRPr="00F4664E">
        <w:rPr>
          <w:rFonts w:ascii="Arial" w:hAnsi="Arial" w:cs="Arial"/>
          <w:sz w:val="20"/>
          <w:szCs w:val="20"/>
        </w:rPr>
        <w:t xml:space="preserve">A complete </w:t>
      </w:r>
      <w:r w:rsidRPr="00F4664E">
        <w:rPr>
          <w:rFonts w:ascii="Arial" w:hAnsi="Arial" w:cs="Arial"/>
          <w:i/>
          <w:iCs/>
          <w:sz w:val="20"/>
          <w:szCs w:val="20"/>
        </w:rPr>
        <w:t>CharString</w:t>
      </w:r>
      <w:r w:rsidRPr="00F4664E">
        <w:rPr>
          <w:rFonts w:ascii="Arial" w:hAnsi="Arial" w:cs="Arial"/>
          <w:sz w:val="20"/>
          <w:szCs w:val="20"/>
        </w:rPr>
        <w:t>, including its subroutines, has the following structure:</w:t>
      </w:r>
    </w:p>
    <w:p w14:paraId="0B4FC105" w14:textId="77777777" w:rsidR="00CF755F" w:rsidRPr="00F4664E" w:rsidRDefault="00CF755F" w:rsidP="00CF755F">
      <w:pPr>
        <w:pStyle w:val="Compact"/>
        <w:numPr>
          <w:ilvl w:val="0"/>
          <w:numId w:val="15"/>
        </w:numPr>
        <w:spacing w:before="120" w:after="100" w:afterAutospacing="1" w:line="276" w:lineRule="auto"/>
        <w:ind w:left="720"/>
        <w:rPr>
          <w:rFonts w:ascii="Arial" w:hAnsi="Arial" w:cs="Arial"/>
          <w:sz w:val="20"/>
          <w:szCs w:val="20"/>
        </w:rPr>
      </w:pPr>
      <w:r w:rsidRPr="00F4664E">
        <w:rPr>
          <w:rFonts w:ascii="Arial" w:hAnsi="Arial" w:cs="Arial"/>
          <w:sz w:val="20"/>
          <w:szCs w:val="20"/>
        </w:rPr>
        <w:t>(</w:t>
      </w:r>
      <w:r w:rsidRPr="007C519F">
        <w:rPr>
          <w:rFonts w:ascii="Arial" w:hAnsi="Arial" w:cs="Arial"/>
          <w:bCs/>
          <w:i/>
          <w:sz w:val="20"/>
          <w:szCs w:val="20"/>
        </w:rPr>
        <w:t>hstem</w:t>
      </w:r>
      <w:r w:rsidRPr="00F4664E">
        <w:rPr>
          <w:rFonts w:ascii="Arial" w:hAnsi="Arial" w:cs="Arial"/>
          <w:sz w:val="20"/>
          <w:szCs w:val="20"/>
        </w:rPr>
        <w:t xml:space="preserve"> or </w:t>
      </w:r>
      <w:r w:rsidRPr="007C519F">
        <w:rPr>
          <w:rFonts w:ascii="Arial" w:hAnsi="Arial" w:cs="Arial"/>
          <w:bCs/>
          <w:i/>
          <w:sz w:val="20"/>
          <w:szCs w:val="20"/>
        </w:rPr>
        <w:t>hstemhm</w:t>
      </w:r>
      <w:r w:rsidRPr="00F4664E">
        <w:rPr>
          <w:rFonts w:ascii="Arial" w:hAnsi="Arial" w:cs="Arial"/>
          <w:sz w:val="20"/>
          <w:szCs w:val="20"/>
        </w:rPr>
        <w:t>)*</w:t>
      </w:r>
      <w:r w:rsidRPr="00F4664E">
        <w:rPr>
          <w:rFonts w:ascii="Arial" w:hAnsi="Arial" w:cs="Arial"/>
          <w:sz w:val="20"/>
          <w:szCs w:val="20"/>
        </w:rPr>
        <w:br/>
        <w:t>Any number of horizontal stem hints, followed by</w:t>
      </w:r>
    </w:p>
    <w:p w14:paraId="0DACA3C7" w14:textId="77777777" w:rsidR="00CF755F" w:rsidRPr="00F4664E" w:rsidRDefault="00CF755F" w:rsidP="00CF755F">
      <w:pPr>
        <w:pStyle w:val="Compact"/>
        <w:numPr>
          <w:ilvl w:val="0"/>
          <w:numId w:val="15"/>
        </w:numPr>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w:t>
      </w:r>
      <w:r w:rsidRPr="007C519F">
        <w:rPr>
          <w:rFonts w:ascii="Arial" w:hAnsi="Arial" w:cs="Arial"/>
          <w:bCs/>
          <w:i/>
          <w:sz w:val="20"/>
          <w:szCs w:val="20"/>
        </w:rPr>
        <w:t>vstem</w:t>
      </w:r>
      <w:r w:rsidRPr="00F4664E">
        <w:rPr>
          <w:rFonts w:ascii="Arial" w:hAnsi="Arial" w:cs="Arial"/>
          <w:sz w:val="20"/>
          <w:szCs w:val="20"/>
        </w:rPr>
        <w:t xml:space="preserve"> or </w:t>
      </w:r>
      <w:r w:rsidRPr="007C519F">
        <w:rPr>
          <w:rFonts w:ascii="Arial" w:hAnsi="Arial" w:cs="Arial"/>
          <w:bCs/>
          <w:i/>
          <w:sz w:val="20"/>
          <w:szCs w:val="20"/>
        </w:rPr>
        <w:t>vstemhm</w:t>
      </w:r>
      <w:r w:rsidRPr="00F4664E">
        <w:rPr>
          <w:rFonts w:ascii="Arial" w:hAnsi="Arial" w:cs="Arial"/>
          <w:sz w:val="20"/>
          <w:szCs w:val="20"/>
        </w:rPr>
        <w:t>)*</w:t>
      </w:r>
      <w:r w:rsidRPr="00F4664E">
        <w:rPr>
          <w:rFonts w:ascii="Arial" w:hAnsi="Arial" w:cs="Arial"/>
          <w:sz w:val="20"/>
          <w:szCs w:val="20"/>
        </w:rPr>
        <w:br/>
        <w:t>Any number of vertical stem hints, followed by</w:t>
      </w:r>
    </w:p>
    <w:p w14:paraId="3313BD4B" w14:textId="77777777" w:rsidR="00CF755F" w:rsidRPr="00F4664E" w:rsidRDefault="00CF755F" w:rsidP="00CF755F">
      <w:pPr>
        <w:pStyle w:val="Compact"/>
        <w:numPr>
          <w:ilvl w:val="0"/>
          <w:numId w:val="15"/>
        </w:numPr>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w:t>
      </w:r>
      <w:r w:rsidRPr="007C519F">
        <w:rPr>
          <w:rFonts w:ascii="Arial" w:hAnsi="Arial" w:cs="Arial"/>
          <w:bCs/>
          <w:i/>
          <w:sz w:val="20"/>
          <w:szCs w:val="20"/>
        </w:rPr>
        <w:t>cntrmask</w:t>
      </w:r>
      <w:r w:rsidRPr="00F4664E">
        <w:rPr>
          <w:rFonts w:ascii="Arial" w:hAnsi="Arial" w:cs="Arial"/>
          <w:sz w:val="20"/>
          <w:szCs w:val="20"/>
        </w:rPr>
        <w:t>)*</w:t>
      </w:r>
      <w:r w:rsidRPr="00F4664E">
        <w:rPr>
          <w:rFonts w:ascii="Arial" w:hAnsi="Arial" w:cs="Arial"/>
          <w:sz w:val="20"/>
          <w:szCs w:val="20"/>
        </w:rPr>
        <w:br/>
        <w:t>Any number of counter mask hints, followed by</w:t>
      </w:r>
    </w:p>
    <w:p w14:paraId="1751C256" w14:textId="7983CB5A" w:rsidR="00CF755F" w:rsidRPr="00F4664E" w:rsidRDefault="00CF755F" w:rsidP="00CF755F">
      <w:pPr>
        <w:pStyle w:val="Compact"/>
        <w:numPr>
          <w:ilvl w:val="0"/>
          <w:numId w:val="15"/>
        </w:numPr>
        <w:spacing w:before="100" w:beforeAutospacing="1" w:after="100" w:afterAutospacing="1" w:line="276" w:lineRule="auto"/>
        <w:ind w:left="720"/>
        <w:rPr>
          <w:rFonts w:ascii="Arial" w:hAnsi="Arial" w:cs="Arial"/>
          <w:sz w:val="20"/>
          <w:szCs w:val="20"/>
        </w:rPr>
      </w:pPr>
      <w:r w:rsidRPr="00F4664E">
        <w:rPr>
          <w:rFonts w:ascii="Arial" w:hAnsi="Arial" w:cs="Arial"/>
          <w:i/>
          <w:iCs/>
          <w:sz w:val="20"/>
          <w:szCs w:val="20"/>
        </w:rPr>
        <w:t>path data</w:t>
      </w:r>
      <w:r w:rsidRPr="00F4664E">
        <w:rPr>
          <w:rFonts w:ascii="Arial" w:hAnsi="Arial" w:cs="Arial"/>
          <w:sz w:val="20"/>
          <w:szCs w:val="20"/>
        </w:rPr>
        <w:br/>
        <w:t xml:space="preserve">A path consisting of any number of contours. Each contour </w:t>
      </w:r>
      <w:r w:rsidR="007C519F">
        <w:rPr>
          <w:rFonts w:ascii="Arial" w:hAnsi="Arial" w:cs="Arial"/>
          <w:sz w:val="20"/>
          <w:szCs w:val="20"/>
        </w:rPr>
        <w:t>consists of</w:t>
      </w:r>
      <w:r w:rsidRPr="00F4664E">
        <w:rPr>
          <w:rFonts w:ascii="Arial" w:hAnsi="Arial" w:cs="Arial"/>
          <w:sz w:val="20"/>
          <w:szCs w:val="20"/>
        </w:rPr>
        <w:t xml:space="preserve"> one of the </w:t>
      </w:r>
      <w:r w:rsidRPr="007C519F">
        <w:rPr>
          <w:rFonts w:ascii="Arial" w:hAnsi="Arial" w:cs="Arial"/>
          <w:bCs/>
          <w:i/>
          <w:sz w:val="20"/>
          <w:szCs w:val="20"/>
        </w:rPr>
        <w:t>moveto</w:t>
      </w:r>
      <w:r w:rsidRPr="00F4664E">
        <w:rPr>
          <w:rFonts w:ascii="Arial" w:hAnsi="Arial" w:cs="Arial"/>
          <w:sz w:val="20"/>
          <w:szCs w:val="20"/>
        </w:rPr>
        <w:t xml:space="preserve"> operators </w:t>
      </w:r>
      <w:r w:rsidR="002F4A73">
        <w:rPr>
          <w:rFonts w:ascii="Arial" w:hAnsi="Arial" w:cs="Arial"/>
          <w:sz w:val="20"/>
          <w:szCs w:val="20"/>
        </w:rPr>
        <w:t>followed by</w:t>
      </w:r>
      <w:r w:rsidRPr="00F4664E">
        <w:rPr>
          <w:rFonts w:ascii="Arial" w:hAnsi="Arial" w:cs="Arial"/>
          <w:sz w:val="20"/>
          <w:szCs w:val="20"/>
        </w:rPr>
        <w:t xml:space="preserve"> any number of line and curve operators. Within the path data there can be any number of </w:t>
      </w:r>
      <w:r w:rsidRPr="007C519F">
        <w:rPr>
          <w:rFonts w:ascii="Arial" w:hAnsi="Arial" w:cs="Arial"/>
          <w:bCs/>
          <w:i/>
          <w:sz w:val="20"/>
          <w:szCs w:val="20"/>
        </w:rPr>
        <w:t>hintmask</w:t>
      </w:r>
      <w:r w:rsidRPr="00F4664E">
        <w:rPr>
          <w:rFonts w:ascii="Arial" w:hAnsi="Arial" w:cs="Arial"/>
          <w:sz w:val="20"/>
          <w:szCs w:val="20"/>
        </w:rPr>
        <w:t xml:space="preserve"> operators.</w:t>
      </w:r>
    </w:p>
    <w:p w14:paraId="369919C9" w14:textId="77777777" w:rsidR="00CF755F" w:rsidRPr="00F4664E" w:rsidRDefault="00CF755F" w:rsidP="00CF755F">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w:t>
      </w:r>
      <w:r w:rsidRPr="007C519F">
        <w:rPr>
          <w:rFonts w:ascii="Arial" w:hAnsi="Arial" w:cs="Arial"/>
          <w:bCs/>
          <w:i/>
          <w:sz w:val="20"/>
          <w:szCs w:val="20"/>
        </w:rPr>
        <w:t>blend</w:t>
      </w:r>
      <w:r w:rsidRPr="00F4664E">
        <w:rPr>
          <w:rFonts w:ascii="Arial" w:hAnsi="Arial" w:cs="Arial"/>
          <w:sz w:val="20"/>
          <w:szCs w:val="20"/>
        </w:rPr>
        <w:t xml:space="preserve"> operator may be used in all of the path operators and in all of the hinting operators except </w:t>
      </w:r>
      <w:r w:rsidRPr="007C519F">
        <w:rPr>
          <w:rFonts w:ascii="Arial" w:hAnsi="Arial" w:cs="Arial"/>
          <w:bCs/>
          <w:i/>
          <w:sz w:val="20"/>
          <w:szCs w:val="20"/>
        </w:rPr>
        <w:t>hintmask</w:t>
      </w:r>
      <w:r w:rsidRPr="00F4664E">
        <w:rPr>
          <w:rFonts w:ascii="Arial" w:hAnsi="Arial" w:cs="Arial"/>
          <w:sz w:val="20"/>
          <w:szCs w:val="20"/>
        </w:rPr>
        <w:t xml:space="preserve"> and </w:t>
      </w:r>
      <w:r w:rsidRPr="007C519F">
        <w:rPr>
          <w:rFonts w:ascii="Arial" w:hAnsi="Arial" w:cs="Arial"/>
          <w:bCs/>
          <w:i/>
          <w:sz w:val="20"/>
          <w:szCs w:val="20"/>
        </w:rPr>
        <w:t>cntrmask</w:t>
      </w:r>
      <w:r w:rsidRPr="00F4664E">
        <w:rPr>
          <w:rFonts w:ascii="Arial" w:hAnsi="Arial" w:cs="Arial"/>
          <w:sz w:val="20"/>
          <w:szCs w:val="20"/>
        </w:rPr>
        <w:t xml:space="preserve">. If the </w:t>
      </w:r>
      <w:r w:rsidRPr="007C519F">
        <w:rPr>
          <w:rFonts w:ascii="Arial" w:hAnsi="Arial" w:cs="Arial"/>
          <w:bCs/>
          <w:i/>
          <w:sz w:val="20"/>
          <w:szCs w:val="20"/>
        </w:rPr>
        <w:t>vsindex</w:t>
      </w:r>
      <w:r w:rsidRPr="00F4664E">
        <w:rPr>
          <w:rFonts w:ascii="Arial" w:hAnsi="Arial" w:cs="Arial"/>
          <w:sz w:val="20"/>
          <w:szCs w:val="20"/>
        </w:rPr>
        <w:t xml:space="preserve"> operator is used, it must be used before the first </w:t>
      </w:r>
      <w:r w:rsidRPr="00EC4A8D">
        <w:rPr>
          <w:rFonts w:ascii="Arial" w:hAnsi="Arial" w:cs="Arial"/>
          <w:bCs/>
          <w:i/>
          <w:sz w:val="20"/>
          <w:szCs w:val="20"/>
        </w:rPr>
        <w:t>blend</w:t>
      </w:r>
      <w:r w:rsidRPr="00F4664E">
        <w:rPr>
          <w:rFonts w:ascii="Arial" w:hAnsi="Arial" w:cs="Arial"/>
          <w:sz w:val="20"/>
          <w:szCs w:val="20"/>
        </w:rPr>
        <w:t xml:space="preserve"> operator. Only one set of </w:t>
      </w:r>
      <w:r w:rsidRPr="00F4664E">
        <w:rPr>
          <w:rFonts w:ascii="Arial" w:hAnsi="Arial" w:cs="Arial"/>
          <w:i/>
          <w:iCs/>
          <w:sz w:val="20"/>
          <w:szCs w:val="20"/>
        </w:rPr>
        <w:t>VariationRegion</w:t>
      </w:r>
      <w:r w:rsidRPr="00F4664E">
        <w:rPr>
          <w:rFonts w:ascii="Arial" w:hAnsi="Arial" w:cs="Arial"/>
          <w:sz w:val="20"/>
          <w:szCs w:val="20"/>
        </w:rPr>
        <w:t xml:space="preserve">s may be used within a particular </w:t>
      </w:r>
      <w:r w:rsidRPr="00F4664E">
        <w:rPr>
          <w:rFonts w:ascii="Arial" w:hAnsi="Arial" w:cs="Arial"/>
          <w:i/>
          <w:iCs/>
          <w:sz w:val="20"/>
          <w:szCs w:val="20"/>
        </w:rPr>
        <w:t>CharString</w:t>
      </w:r>
      <w:r w:rsidRPr="00F4664E">
        <w:rPr>
          <w:rFonts w:ascii="Arial" w:hAnsi="Arial" w:cs="Arial"/>
          <w:sz w:val="20"/>
          <w:szCs w:val="20"/>
        </w:rPr>
        <w:t>.</w:t>
      </w:r>
    </w:p>
    <w:p w14:paraId="2A7F04DE" w14:textId="77777777" w:rsidR="00CF755F" w:rsidRPr="00F4664E" w:rsidRDefault="00CF755F" w:rsidP="00CF755F">
      <w:pPr>
        <w:pStyle w:val="BodyText"/>
        <w:spacing w:before="100" w:beforeAutospacing="1" w:after="100" w:afterAutospacing="1" w:line="276" w:lineRule="auto"/>
        <w:rPr>
          <w:sz w:val="20"/>
          <w:szCs w:val="20"/>
        </w:rPr>
      </w:pPr>
      <w:r w:rsidRPr="00F4664E">
        <w:rPr>
          <w:sz w:val="20"/>
          <w:szCs w:val="20"/>
        </w:rPr>
        <w:t xml:space="preserve">Any part of </w:t>
      </w:r>
      <w:r w:rsidRPr="00F4664E">
        <w:rPr>
          <w:i/>
          <w:iCs/>
          <w:sz w:val="20"/>
          <w:szCs w:val="20"/>
        </w:rPr>
        <w:t>CharString</w:t>
      </w:r>
      <w:r w:rsidRPr="00F4664E">
        <w:rPr>
          <w:sz w:val="20"/>
          <w:szCs w:val="20"/>
        </w:rPr>
        <w:t xml:space="preserve"> data may be packaged as a </w:t>
      </w:r>
      <w:r w:rsidRPr="00F4664E">
        <w:rPr>
          <w:i/>
          <w:iCs/>
          <w:sz w:val="20"/>
          <w:szCs w:val="20"/>
        </w:rPr>
        <w:t>subroutine</w:t>
      </w:r>
      <w:r w:rsidRPr="00F4664E">
        <w:rPr>
          <w:sz w:val="20"/>
          <w:szCs w:val="20"/>
        </w:rPr>
        <w:t>.</w:t>
      </w:r>
    </w:p>
    <w:p w14:paraId="46C2CE63" w14:textId="62BCD81F" w:rsidR="00CF755F" w:rsidRDefault="00CF755F" w:rsidP="00CF755F">
      <w:pPr>
        <w:pStyle w:val="Heading5"/>
      </w:pPr>
      <w:r>
        <w:t>5.4.3.11.4</w:t>
      </w:r>
      <w:r>
        <w:tab/>
        <w:t xml:space="preserve"> Subroutines</w:t>
      </w:r>
    </w:p>
    <w:p w14:paraId="40D22434" w14:textId="77777777" w:rsidR="00CF755F" w:rsidRPr="00F4664E" w:rsidRDefault="00CF755F" w:rsidP="00CF755F">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A </w:t>
      </w:r>
      <w:r w:rsidRPr="00F4664E">
        <w:rPr>
          <w:rFonts w:ascii="Arial" w:hAnsi="Arial" w:cs="Arial"/>
          <w:i/>
          <w:iCs/>
          <w:sz w:val="20"/>
          <w:szCs w:val="20"/>
        </w:rPr>
        <w:t>subroutine</w:t>
      </w:r>
      <w:r w:rsidRPr="00F4664E">
        <w:rPr>
          <w:rFonts w:ascii="Arial" w:hAnsi="Arial" w:cs="Arial"/>
          <w:sz w:val="20"/>
          <w:szCs w:val="20"/>
        </w:rPr>
        <w:t xml:space="preserve"> is a portion of </w:t>
      </w:r>
      <w:r w:rsidRPr="00F4664E">
        <w:rPr>
          <w:rFonts w:ascii="Arial" w:hAnsi="Arial" w:cs="Arial"/>
          <w:i/>
          <w:iCs/>
          <w:sz w:val="20"/>
          <w:szCs w:val="20"/>
        </w:rPr>
        <w:t>CharString</w:t>
      </w:r>
      <w:r w:rsidRPr="00F4664E">
        <w:rPr>
          <w:rFonts w:ascii="Arial" w:hAnsi="Arial" w:cs="Arial"/>
          <w:sz w:val="20"/>
          <w:szCs w:val="20"/>
        </w:rPr>
        <w:t xml:space="preserve"> data that is invoked (or “called”) from within other </w:t>
      </w:r>
      <w:r w:rsidRPr="00F4664E">
        <w:rPr>
          <w:rFonts w:ascii="Arial" w:hAnsi="Arial" w:cs="Arial"/>
          <w:i/>
          <w:iCs/>
          <w:sz w:val="20"/>
          <w:szCs w:val="20"/>
        </w:rPr>
        <w:t>CharString</w:t>
      </w:r>
      <w:r w:rsidRPr="00F4664E">
        <w:rPr>
          <w:rFonts w:ascii="Arial" w:hAnsi="Arial" w:cs="Arial"/>
          <w:sz w:val="20"/>
          <w:szCs w:val="20"/>
        </w:rPr>
        <w:t xml:space="preserve"> data. Multiple </w:t>
      </w:r>
      <w:r w:rsidRPr="00F4664E">
        <w:rPr>
          <w:rFonts w:ascii="Arial" w:hAnsi="Arial" w:cs="Arial"/>
          <w:i/>
          <w:iCs/>
          <w:sz w:val="20"/>
          <w:szCs w:val="20"/>
        </w:rPr>
        <w:t>CharString</w:t>
      </w:r>
      <w:r w:rsidRPr="00F4664E">
        <w:rPr>
          <w:rFonts w:ascii="Arial" w:hAnsi="Arial" w:cs="Arial"/>
          <w:sz w:val="20"/>
          <w:szCs w:val="20"/>
        </w:rPr>
        <w:t xml:space="preserve">s may efficiently call the same </w:t>
      </w:r>
      <w:r w:rsidRPr="00F4664E">
        <w:rPr>
          <w:rFonts w:ascii="Arial" w:hAnsi="Arial" w:cs="Arial"/>
          <w:i/>
          <w:iCs/>
          <w:sz w:val="20"/>
          <w:szCs w:val="20"/>
        </w:rPr>
        <w:t>subroutine</w:t>
      </w:r>
      <w:r w:rsidRPr="00F4664E">
        <w:rPr>
          <w:rFonts w:ascii="Arial" w:hAnsi="Arial" w:cs="Arial"/>
          <w:sz w:val="20"/>
          <w:szCs w:val="20"/>
        </w:rPr>
        <w:t>, thereby saving significant amounts of space.</w:t>
      </w:r>
    </w:p>
    <w:p w14:paraId="58C3B56E" w14:textId="77777777" w:rsidR="00CF755F" w:rsidRPr="00F4664E" w:rsidRDefault="00CF755F" w:rsidP="00CF755F">
      <w:pPr>
        <w:pStyle w:val="BodyText"/>
        <w:spacing w:before="100" w:beforeAutospacing="1" w:after="100" w:afterAutospacing="1" w:line="276" w:lineRule="auto"/>
        <w:rPr>
          <w:sz w:val="20"/>
          <w:szCs w:val="20"/>
        </w:rPr>
      </w:pPr>
      <w:r w:rsidRPr="00F4664E">
        <w:rPr>
          <w:sz w:val="20"/>
          <w:szCs w:val="20"/>
        </w:rPr>
        <w:t xml:space="preserve">An example of a </w:t>
      </w:r>
      <w:r w:rsidRPr="00F4664E">
        <w:rPr>
          <w:i/>
          <w:iCs/>
          <w:sz w:val="20"/>
          <w:szCs w:val="20"/>
        </w:rPr>
        <w:t>subroutine</w:t>
      </w:r>
      <w:r w:rsidRPr="00F4664E">
        <w:rPr>
          <w:sz w:val="20"/>
          <w:szCs w:val="20"/>
        </w:rPr>
        <w:t xml:space="preserve"> could be data that describes a diacritic or serif shape that is identical in multiple glyphs. In practice, the identification of portions of </w:t>
      </w:r>
      <w:r w:rsidRPr="00F4664E">
        <w:rPr>
          <w:i/>
          <w:iCs/>
          <w:sz w:val="20"/>
          <w:szCs w:val="20"/>
        </w:rPr>
        <w:t>CharString</w:t>
      </w:r>
      <w:r w:rsidRPr="00F4664E">
        <w:rPr>
          <w:sz w:val="20"/>
          <w:szCs w:val="20"/>
        </w:rPr>
        <w:t xml:space="preserve"> data suitable for becoming </w:t>
      </w:r>
      <w:r w:rsidRPr="00F4664E">
        <w:rPr>
          <w:i/>
          <w:iCs/>
          <w:sz w:val="20"/>
          <w:szCs w:val="20"/>
        </w:rPr>
        <w:t>subroutine</w:t>
      </w:r>
      <w:r w:rsidRPr="00F4664E">
        <w:rPr>
          <w:sz w:val="20"/>
          <w:szCs w:val="20"/>
        </w:rPr>
        <w:t xml:space="preserve">s is usually automated. There are no restrictions on how </w:t>
      </w:r>
      <w:r w:rsidRPr="00F4664E">
        <w:rPr>
          <w:i/>
          <w:iCs/>
          <w:sz w:val="20"/>
          <w:szCs w:val="20"/>
        </w:rPr>
        <w:t>CharString</w:t>
      </w:r>
      <w:r w:rsidRPr="00F4664E">
        <w:rPr>
          <w:sz w:val="20"/>
          <w:szCs w:val="20"/>
        </w:rPr>
        <w:t xml:space="preserve"> data may be split into </w:t>
      </w:r>
      <w:r w:rsidRPr="00F4664E">
        <w:rPr>
          <w:i/>
          <w:iCs/>
          <w:sz w:val="20"/>
          <w:szCs w:val="20"/>
        </w:rPr>
        <w:t>subroutine</w:t>
      </w:r>
      <w:r w:rsidRPr="00F4664E">
        <w:rPr>
          <w:sz w:val="20"/>
          <w:szCs w:val="20"/>
        </w:rPr>
        <w:t xml:space="preserve">s; </w:t>
      </w:r>
      <w:r w:rsidRPr="00F4664E">
        <w:rPr>
          <w:i/>
          <w:iCs/>
          <w:sz w:val="20"/>
          <w:szCs w:val="20"/>
        </w:rPr>
        <w:t>subroutine</w:t>
      </w:r>
      <w:r w:rsidRPr="00F4664E">
        <w:rPr>
          <w:sz w:val="20"/>
          <w:szCs w:val="20"/>
        </w:rPr>
        <w:t>s do not need to represent complete contours, or even a complete set of operands with their operator.</w:t>
      </w:r>
    </w:p>
    <w:p w14:paraId="6714354B" w14:textId="6268E99D" w:rsidR="00CF755F" w:rsidRPr="00F4664E" w:rsidRDefault="00CF755F" w:rsidP="00CF755F">
      <w:pPr>
        <w:pStyle w:val="BodyText"/>
        <w:spacing w:before="100" w:beforeAutospacing="1" w:after="100" w:afterAutospacing="1" w:line="276" w:lineRule="auto"/>
        <w:rPr>
          <w:sz w:val="20"/>
          <w:szCs w:val="20"/>
        </w:rPr>
      </w:pPr>
      <w:r w:rsidRPr="00F4664E">
        <w:rPr>
          <w:sz w:val="20"/>
          <w:szCs w:val="20"/>
        </w:rPr>
        <w:t xml:space="preserve">There are two types of </w:t>
      </w:r>
      <w:r w:rsidRPr="00F4664E">
        <w:rPr>
          <w:i/>
          <w:iCs/>
          <w:sz w:val="20"/>
          <w:szCs w:val="20"/>
        </w:rPr>
        <w:t>subroutine</w:t>
      </w:r>
      <w:r w:rsidRPr="00F4664E">
        <w:rPr>
          <w:sz w:val="20"/>
          <w:szCs w:val="20"/>
        </w:rPr>
        <w:t xml:space="preserve">: * global </w:t>
      </w:r>
      <w:r w:rsidRPr="00F4664E">
        <w:rPr>
          <w:i/>
          <w:iCs/>
          <w:sz w:val="20"/>
          <w:szCs w:val="20"/>
        </w:rPr>
        <w:t>subroutine</w:t>
      </w:r>
      <w:r w:rsidRPr="00F4664E">
        <w:rPr>
          <w:sz w:val="20"/>
          <w:szCs w:val="20"/>
        </w:rPr>
        <w:t xml:space="preserve">s are stored in </w:t>
      </w:r>
      <w:r w:rsidRPr="00F4664E">
        <w:rPr>
          <w:i/>
          <w:iCs/>
          <w:sz w:val="20"/>
          <w:szCs w:val="20"/>
        </w:rPr>
        <w:t>GlobalSubrINDEX</w:t>
      </w:r>
      <w:r w:rsidRPr="00F4664E">
        <w:rPr>
          <w:sz w:val="20"/>
          <w:szCs w:val="20"/>
        </w:rPr>
        <w:t xml:space="preserve"> and may be called by any </w:t>
      </w:r>
      <w:r w:rsidRPr="00F4664E">
        <w:rPr>
          <w:i/>
          <w:iCs/>
          <w:sz w:val="20"/>
          <w:szCs w:val="20"/>
        </w:rPr>
        <w:t>CharString</w:t>
      </w:r>
      <w:r w:rsidRPr="00F4664E">
        <w:rPr>
          <w:sz w:val="20"/>
          <w:szCs w:val="20"/>
        </w:rPr>
        <w:t xml:space="preserve">; * local </w:t>
      </w:r>
      <w:r w:rsidRPr="00F4664E">
        <w:rPr>
          <w:i/>
          <w:iCs/>
          <w:sz w:val="20"/>
          <w:szCs w:val="20"/>
        </w:rPr>
        <w:t>subroutine</w:t>
      </w:r>
      <w:r w:rsidRPr="00F4664E">
        <w:rPr>
          <w:sz w:val="20"/>
          <w:szCs w:val="20"/>
        </w:rPr>
        <w:t xml:space="preserve">s are stored in a </w:t>
      </w:r>
      <w:r w:rsidRPr="00F4664E">
        <w:rPr>
          <w:i/>
          <w:iCs/>
          <w:sz w:val="20"/>
          <w:szCs w:val="20"/>
        </w:rPr>
        <w:t>LocalSubrINDEX</w:t>
      </w:r>
      <w:r w:rsidRPr="00F4664E">
        <w:rPr>
          <w:sz w:val="20"/>
          <w:szCs w:val="20"/>
        </w:rPr>
        <w:t xml:space="preserve"> and may be called only by </w:t>
      </w:r>
      <w:r w:rsidRPr="00F4664E">
        <w:rPr>
          <w:i/>
          <w:iCs/>
          <w:sz w:val="20"/>
          <w:szCs w:val="20"/>
        </w:rPr>
        <w:t>CharString</w:t>
      </w:r>
      <w:r w:rsidRPr="00F4664E">
        <w:rPr>
          <w:sz w:val="20"/>
          <w:szCs w:val="20"/>
        </w:rPr>
        <w:t xml:space="preserve">s that have access to that </w:t>
      </w:r>
      <w:r w:rsidRPr="00F4664E">
        <w:rPr>
          <w:i/>
          <w:iCs/>
          <w:sz w:val="20"/>
          <w:szCs w:val="20"/>
        </w:rPr>
        <w:t>LocalSubrINDEX</w:t>
      </w:r>
      <w:r w:rsidRPr="00F4664E">
        <w:rPr>
          <w:sz w:val="20"/>
          <w:szCs w:val="20"/>
        </w:rPr>
        <w:t xml:space="preserve"> via their </w:t>
      </w:r>
      <w:r w:rsidR="001A23E8">
        <w:rPr>
          <w:i/>
          <w:iCs/>
          <w:sz w:val="20"/>
          <w:szCs w:val="20"/>
        </w:rPr>
        <w:t>PrivateDICT</w:t>
      </w:r>
      <w:r w:rsidRPr="00F4664E">
        <w:rPr>
          <w:sz w:val="20"/>
          <w:szCs w:val="20"/>
        </w:rPr>
        <w:t>.</w:t>
      </w:r>
    </w:p>
    <w:p w14:paraId="0D4D7383" w14:textId="77777777" w:rsidR="00CF755F" w:rsidRPr="00F4664E" w:rsidRDefault="00CF755F" w:rsidP="00CF755F">
      <w:pPr>
        <w:pStyle w:val="BodyText"/>
        <w:spacing w:before="100" w:beforeAutospacing="1" w:after="100" w:afterAutospacing="1" w:line="276" w:lineRule="auto"/>
        <w:rPr>
          <w:sz w:val="20"/>
          <w:szCs w:val="20"/>
        </w:rPr>
      </w:pPr>
      <w:r w:rsidRPr="00F4664E">
        <w:rPr>
          <w:sz w:val="20"/>
          <w:szCs w:val="20"/>
        </w:rPr>
        <w:t xml:space="preserve">A single </w:t>
      </w:r>
      <w:r w:rsidRPr="00F4664E">
        <w:rPr>
          <w:i/>
          <w:iCs/>
          <w:sz w:val="20"/>
          <w:szCs w:val="20"/>
        </w:rPr>
        <w:t>CharString</w:t>
      </w:r>
      <w:r w:rsidRPr="00F4664E">
        <w:rPr>
          <w:sz w:val="20"/>
          <w:szCs w:val="20"/>
        </w:rPr>
        <w:t xml:space="preserve"> may use both types of </w:t>
      </w:r>
      <w:r w:rsidRPr="00F4664E">
        <w:rPr>
          <w:i/>
          <w:iCs/>
          <w:sz w:val="20"/>
          <w:szCs w:val="20"/>
        </w:rPr>
        <w:t>subroutine</w:t>
      </w:r>
      <w:r w:rsidRPr="00F4664E">
        <w:rPr>
          <w:sz w:val="20"/>
          <w:szCs w:val="20"/>
        </w:rPr>
        <w:t>.</w:t>
      </w:r>
    </w:p>
    <w:p w14:paraId="6F552654" w14:textId="24E96869" w:rsidR="00CF755F" w:rsidRPr="00F4664E" w:rsidRDefault="00CF755F" w:rsidP="00CF755F">
      <w:pPr>
        <w:pStyle w:val="BodyText"/>
        <w:spacing w:before="100" w:beforeAutospacing="1" w:after="100" w:afterAutospacing="1" w:line="276" w:lineRule="auto"/>
        <w:rPr>
          <w:sz w:val="20"/>
          <w:szCs w:val="20"/>
        </w:rPr>
      </w:pPr>
      <w:r w:rsidRPr="00F4664E">
        <w:rPr>
          <w:sz w:val="20"/>
          <w:szCs w:val="20"/>
        </w:rPr>
        <w:t xml:space="preserve">Every CFF2 table includes a </w:t>
      </w:r>
      <w:r w:rsidRPr="00F4664E">
        <w:rPr>
          <w:i/>
          <w:iCs/>
          <w:sz w:val="20"/>
          <w:szCs w:val="20"/>
        </w:rPr>
        <w:t>GlobalSubrINDEX</w:t>
      </w:r>
      <w:r w:rsidRPr="00F4664E">
        <w:rPr>
          <w:sz w:val="20"/>
          <w:szCs w:val="20"/>
        </w:rPr>
        <w:t xml:space="preserve">. If there are no global </w:t>
      </w:r>
      <w:r w:rsidRPr="00F4664E">
        <w:rPr>
          <w:i/>
          <w:iCs/>
          <w:sz w:val="20"/>
          <w:szCs w:val="20"/>
        </w:rPr>
        <w:t>subroutine</w:t>
      </w:r>
      <w:r w:rsidRPr="00F4664E">
        <w:rPr>
          <w:sz w:val="20"/>
          <w:szCs w:val="20"/>
        </w:rPr>
        <w:t xml:space="preserve">s to store, then an empty </w:t>
      </w:r>
      <w:r w:rsidRPr="00F4664E">
        <w:rPr>
          <w:i/>
          <w:iCs/>
          <w:sz w:val="20"/>
          <w:szCs w:val="20"/>
        </w:rPr>
        <w:t>GlobalSubrINDEX</w:t>
      </w:r>
      <w:r w:rsidRPr="00F4664E">
        <w:rPr>
          <w:sz w:val="20"/>
          <w:szCs w:val="20"/>
        </w:rPr>
        <w:t xml:space="preserve"> is required. </w:t>
      </w:r>
      <w:r w:rsidRPr="002B03C5">
        <w:rPr>
          <w:sz w:val="20"/>
          <w:szCs w:val="20"/>
        </w:rPr>
        <w:t>See subclause 5.4.3.</w:t>
      </w:r>
      <w:r w:rsidR="002B03C5" w:rsidRPr="002B03C5">
        <w:rPr>
          <w:sz w:val="20"/>
          <w:szCs w:val="20"/>
        </w:rPr>
        <w:t>4</w:t>
      </w:r>
      <w:r w:rsidRPr="00F4664E">
        <w:rPr>
          <w:sz w:val="20"/>
          <w:szCs w:val="20"/>
        </w:rPr>
        <w:t xml:space="preserve"> for decoding and storing empty INDEX structures.</w:t>
      </w:r>
    </w:p>
    <w:p w14:paraId="30AC5822" w14:textId="77777777" w:rsidR="00CF755F" w:rsidRPr="00F4664E" w:rsidRDefault="00CF755F" w:rsidP="00CF755F">
      <w:pPr>
        <w:pStyle w:val="BodyText"/>
        <w:spacing w:before="100" w:beforeAutospacing="1" w:after="100" w:afterAutospacing="1" w:line="276" w:lineRule="auto"/>
        <w:rPr>
          <w:sz w:val="20"/>
          <w:szCs w:val="20"/>
        </w:rPr>
      </w:pPr>
      <w:r w:rsidRPr="00F4664E">
        <w:rPr>
          <w:sz w:val="20"/>
          <w:szCs w:val="20"/>
        </w:rPr>
        <w:t>CFF2 compilers use subroutines in order to minimize file size. However, using subroutines is not mandatory. Avoiding subroutines when creating CFF2 tables may result in faster encoding and potentially a smaller file size in subsequent file compression steps.</w:t>
      </w:r>
    </w:p>
    <w:p w14:paraId="076D6563" w14:textId="477FDB6C" w:rsidR="00CF755F" w:rsidRPr="00665A69" w:rsidRDefault="00CF755F" w:rsidP="00CF755F">
      <w:pPr>
        <w:pStyle w:val="FirstParagraph"/>
        <w:spacing w:before="100" w:beforeAutospacing="1" w:after="100" w:afterAutospacing="1" w:line="276" w:lineRule="auto"/>
        <w:rPr>
          <w:rFonts w:ascii="Arial" w:hAnsi="Arial" w:cs="Arial"/>
          <w:b/>
          <w:sz w:val="20"/>
          <w:szCs w:val="20"/>
        </w:rPr>
      </w:pPr>
      <w:bookmarkStart w:id="8" w:name="nesting-subroutines"/>
      <w:r w:rsidRPr="00665A69">
        <w:rPr>
          <w:rFonts w:ascii="Arial" w:hAnsi="Arial" w:cs="Arial"/>
          <w:b/>
          <w:sz w:val="20"/>
          <w:szCs w:val="20"/>
        </w:rPr>
        <w:t>Nesting subroutines</w:t>
      </w:r>
    </w:p>
    <w:p w14:paraId="2FE5EE74" w14:textId="0C006D4A" w:rsidR="00CF755F" w:rsidRPr="00F4664E" w:rsidRDefault="00CF755F" w:rsidP="00CF755F">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lastRenderedPageBreak/>
        <w:t xml:space="preserve">Nesting of subroutines (one subroutine calling another subroutine) is allowed up to a maximum of 10 levels. Recursion (one </w:t>
      </w:r>
      <w:r w:rsidRPr="00F4664E">
        <w:rPr>
          <w:rFonts w:ascii="Arial" w:hAnsi="Arial" w:cs="Arial"/>
          <w:i/>
          <w:iCs/>
          <w:sz w:val="20"/>
          <w:szCs w:val="20"/>
        </w:rPr>
        <w:t>subroutine</w:t>
      </w:r>
      <w:r w:rsidRPr="00F4664E">
        <w:rPr>
          <w:rFonts w:ascii="Arial" w:hAnsi="Arial" w:cs="Arial"/>
          <w:sz w:val="20"/>
          <w:szCs w:val="20"/>
        </w:rPr>
        <w:t xml:space="preserve"> calling itself, or any other </w:t>
      </w:r>
      <w:r w:rsidRPr="00F4664E">
        <w:rPr>
          <w:rFonts w:ascii="Arial" w:hAnsi="Arial" w:cs="Arial"/>
          <w:i/>
          <w:iCs/>
          <w:sz w:val="20"/>
          <w:szCs w:val="20"/>
        </w:rPr>
        <w:t>subroutine</w:t>
      </w:r>
      <w:r w:rsidRPr="00F4664E">
        <w:rPr>
          <w:rFonts w:ascii="Arial" w:hAnsi="Arial" w:cs="Arial"/>
          <w:sz w:val="20"/>
          <w:szCs w:val="20"/>
        </w:rPr>
        <w:t xml:space="preserve"> in its nested </w:t>
      </w:r>
      <w:r w:rsidRPr="00F4664E">
        <w:rPr>
          <w:rFonts w:ascii="Arial" w:hAnsi="Arial" w:cs="Arial"/>
          <w:i/>
          <w:iCs/>
          <w:sz w:val="20"/>
          <w:szCs w:val="20"/>
        </w:rPr>
        <w:t>subroutine</w:t>
      </w:r>
      <w:r w:rsidRPr="00F4664E">
        <w:rPr>
          <w:rFonts w:ascii="Arial" w:hAnsi="Arial" w:cs="Arial"/>
          <w:sz w:val="20"/>
          <w:szCs w:val="20"/>
        </w:rPr>
        <w:t>s) is not allowed.</w:t>
      </w:r>
    </w:p>
    <w:bookmarkEnd w:id="8"/>
    <w:p w14:paraId="04FE4822" w14:textId="4F272CA5" w:rsidR="00CF755F" w:rsidRPr="00665A69" w:rsidRDefault="00CF755F" w:rsidP="00CF755F">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Subroutine bias</w:t>
      </w:r>
    </w:p>
    <w:p w14:paraId="305EE68C" w14:textId="77777777" w:rsidR="00CF755F" w:rsidRPr="00F4664E" w:rsidRDefault="00CF755F" w:rsidP="00CF755F">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operand supplied to a </w:t>
      </w:r>
      <w:r w:rsidRPr="00F4664E">
        <w:rPr>
          <w:rFonts w:ascii="Arial" w:hAnsi="Arial" w:cs="Arial"/>
          <w:i/>
          <w:iCs/>
          <w:sz w:val="20"/>
          <w:szCs w:val="20"/>
        </w:rPr>
        <w:t>callsubr</w:t>
      </w:r>
      <w:r w:rsidRPr="00F4664E">
        <w:rPr>
          <w:rFonts w:ascii="Arial" w:hAnsi="Arial" w:cs="Arial"/>
          <w:sz w:val="20"/>
          <w:szCs w:val="20"/>
        </w:rPr>
        <w:t xml:space="preserve"> or </w:t>
      </w:r>
      <w:r w:rsidRPr="00F4664E">
        <w:rPr>
          <w:rFonts w:ascii="Arial" w:hAnsi="Arial" w:cs="Arial"/>
          <w:i/>
          <w:iCs/>
          <w:sz w:val="20"/>
          <w:szCs w:val="20"/>
        </w:rPr>
        <w:t>callgsubr</w:t>
      </w:r>
      <w:r w:rsidRPr="00F4664E">
        <w:rPr>
          <w:rFonts w:ascii="Arial" w:hAnsi="Arial" w:cs="Arial"/>
          <w:sz w:val="20"/>
          <w:szCs w:val="20"/>
        </w:rPr>
        <w:t xml:space="preserve"> operator must be added to the </w:t>
      </w:r>
      <w:r w:rsidRPr="00F4664E">
        <w:rPr>
          <w:rFonts w:ascii="Arial" w:hAnsi="Arial" w:cs="Arial"/>
          <w:i/>
          <w:iCs/>
          <w:sz w:val="20"/>
          <w:szCs w:val="20"/>
        </w:rPr>
        <w:t>subroutine</w:t>
      </w:r>
      <w:r w:rsidRPr="00F4664E">
        <w:rPr>
          <w:rFonts w:ascii="Arial" w:hAnsi="Arial" w:cs="Arial"/>
          <w:sz w:val="20"/>
          <w:szCs w:val="20"/>
        </w:rPr>
        <w:t xml:space="preserve"> </w:t>
      </w:r>
      <w:r w:rsidRPr="00F4664E">
        <w:rPr>
          <w:rFonts w:ascii="Arial" w:hAnsi="Arial" w:cs="Arial"/>
          <w:i/>
          <w:iCs/>
          <w:sz w:val="20"/>
          <w:szCs w:val="20"/>
        </w:rPr>
        <w:t>bias</w:t>
      </w:r>
      <w:r w:rsidRPr="00F4664E">
        <w:rPr>
          <w:rFonts w:ascii="Arial" w:hAnsi="Arial" w:cs="Arial"/>
          <w:sz w:val="20"/>
          <w:szCs w:val="20"/>
        </w:rPr>
        <w:t xml:space="preserve"> number before being used as an index into </w:t>
      </w:r>
      <w:r w:rsidRPr="00F4664E">
        <w:rPr>
          <w:rFonts w:ascii="Arial" w:hAnsi="Arial" w:cs="Arial"/>
          <w:i/>
          <w:iCs/>
          <w:sz w:val="20"/>
          <w:szCs w:val="20"/>
        </w:rPr>
        <w:t>LocalSubrINDEX</w:t>
      </w:r>
      <w:r w:rsidRPr="00F4664E">
        <w:rPr>
          <w:rFonts w:ascii="Arial" w:hAnsi="Arial" w:cs="Arial"/>
          <w:sz w:val="20"/>
          <w:szCs w:val="20"/>
        </w:rPr>
        <w:t xml:space="preserve"> or </w:t>
      </w:r>
      <w:r w:rsidRPr="00F4664E">
        <w:rPr>
          <w:rFonts w:ascii="Arial" w:hAnsi="Arial" w:cs="Arial"/>
          <w:i/>
          <w:iCs/>
          <w:sz w:val="20"/>
          <w:szCs w:val="20"/>
        </w:rPr>
        <w:t>GlobalSubrINDEX</w:t>
      </w:r>
      <w:r w:rsidRPr="00F4664E">
        <w:rPr>
          <w:rFonts w:ascii="Arial" w:hAnsi="Arial" w:cs="Arial"/>
          <w:sz w:val="20"/>
          <w:szCs w:val="20"/>
        </w:rPr>
        <w:t xml:space="preserve">. The </w:t>
      </w:r>
      <w:r w:rsidRPr="00F4664E">
        <w:rPr>
          <w:rFonts w:ascii="Arial" w:hAnsi="Arial" w:cs="Arial"/>
          <w:i/>
          <w:iCs/>
          <w:sz w:val="20"/>
          <w:szCs w:val="20"/>
        </w:rPr>
        <w:t>bias</w:t>
      </w:r>
      <w:r w:rsidRPr="00F4664E">
        <w:rPr>
          <w:rFonts w:ascii="Arial" w:hAnsi="Arial" w:cs="Arial"/>
          <w:sz w:val="20"/>
          <w:szCs w:val="20"/>
        </w:rPr>
        <w:t xml:space="preserve"> is calculated from </w:t>
      </w:r>
      <w:r w:rsidRPr="00F4664E">
        <w:rPr>
          <w:rFonts w:ascii="Arial" w:hAnsi="Arial" w:cs="Arial"/>
          <w:i/>
          <w:iCs/>
          <w:sz w:val="20"/>
          <w:szCs w:val="20"/>
        </w:rPr>
        <w:t>nSubrs</w:t>
      </w:r>
      <w:r w:rsidRPr="00F4664E">
        <w:rPr>
          <w:rFonts w:ascii="Arial" w:hAnsi="Arial" w:cs="Arial"/>
          <w:sz w:val="20"/>
          <w:szCs w:val="20"/>
        </w:rPr>
        <w:t xml:space="preserve">, the number of </w:t>
      </w:r>
      <w:r w:rsidRPr="00F4664E">
        <w:rPr>
          <w:rFonts w:ascii="Arial" w:hAnsi="Arial" w:cs="Arial"/>
          <w:i/>
          <w:iCs/>
          <w:sz w:val="20"/>
          <w:szCs w:val="20"/>
        </w:rPr>
        <w:t>subroutine</w:t>
      </w:r>
      <w:r w:rsidRPr="00F4664E">
        <w:rPr>
          <w:rFonts w:ascii="Arial" w:hAnsi="Arial" w:cs="Arial"/>
          <w:sz w:val="20"/>
          <w:szCs w:val="20"/>
        </w:rPr>
        <w:t>s in the given INDEX:</w:t>
      </w:r>
    </w:p>
    <w:p w14:paraId="43BF44CD" w14:textId="77777777" w:rsidR="00CF755F" w:rsidRPr="00F4664E" w:rsidRDefault="00CF755F" w:rsidP="00CF755F">
      <w:pPr>
        <w:pStyle w:val="Compact"/>
        <w:numPr>
          <w:ilvl w:val="0"/>
          <w:numId w:val="16"/>
        </w:numPr>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 xml:space="preserve">If </w:t>
      </w:r>
      <w:r w:rsidRPr="00F4664E">
        <w:rPr>
          <w:rFonts w:ascii="Arial" w:hAnsi="Arial" w:cs="Arial"/>
          <w:i/>
          <w:iCs/>
          <w:sz w:val="20"/>
          <w:szCs w:val="20"/>
        </w:rPr>
        <w:t>nSubrs</w:t>
      </w:r>
      <w:r w:rsidRPr="00F4664E">
        <w:rPr>
          <w:rFonts w:ascii="Arial" w:hAnsi="Arial" w:cs="Arial"/>
          <w:sz w:val="20"/>
          <w:szCs w:val="20"/>
        </w:rPr>
        <w:t xml:space="preserve"> is in the range [0,1239] then </w:t>
      </w:r>
      <w:r w:rsidRPr="00F4664E">
        <w:rPr>
          <w:rFonts w:ascii="Arial" w:hAnsi="Arial" w:cs="Arial"/>
          <w:i/>
          <w:iCs/>
          <w:sz w:val="20"/>
          <w:szCs w:val="20"/>
        </w:rPr>
        <w:t>bias</w:t>
      </w:r>
      <w:r w:rsidRPr="00F4664E">
        <w:rPr>
          <w:rFonts w:ascii="Arial" w:hAnsi="Arial" w:cs="Arial"/>
          <w:sz w:val="20"/>
          <w:szCs w:val="20"/>
        </w:rPr>
        <w:t xml:space="preserve"> = 107.</w:t>
      </w:r>
    </w:p>
    <w:p w14:paraId="1BBF524E" w14:textId="77777777" w:rsidR="00CF755F" w:rsidRPr="00F4664E" w:rsidRDefault="00CF755F" w:rsidP="00CF755F">
      <w:pPr>
        <w:pStyle w:val="Compact"/>
        <w:numPr>
          <w:ilvl w:val="0"/>
          <w:numId w:val="16"/>
        </w:numPr>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 xml:space="preserve">If </w:t>
      </w:r>
      <w:r w:rsidRPr="00F4664E">
        <w:rPr>
          <w:rFonts w:ascii="Arial" w:hAnsi="Arial" w:cs="Arial"/>
          <w:i/>
          <w:iCs/>
          <w:sz w:val="20"/>
          <w:szCs w:val="20"/>
        </w:rPr>
        <w:t>nSubrs</w:t>
      </w:r>
      <w:r w:rsidRPr="00F4664E">
        <w:rPr>
          <w:rFonts w:ascii="Arial" w:hAnsi="Arial" w:cs="Arial"/>
          <w:sz w:val="20"/>
          <w:szCs w:val="20"/>
        </w:rPr>
        <w:t xml:space="preserve"> is in the range [1240,33899] then </w:t>
      </w:r>
      <w:r w:rsidRPr="00F4664E">
        <w:rPr>
          <w:rFonts w:ascii="Arial" w:hAnsi="Arial" w:cs="Arial"/>
          <w:i/>
          <w:iCs/>
          <w:sz w:val="20"/>
          <w:szCs w:val="20"/>
        </w:rPr>
        <w:t>bias</w:t>
      </w:r>
      <w:r w:rsidRPr="00F4664E">
        <w:rPr>
          <w:rFonts w:ascii="Arial" w:hAnsi="Arial" w:cs="Arial"/>
          <w:sz w:val="20"/>
          <w:szCs w:val="20"/>
        </w:rPr>
        <w:t xml:space="preserve"> = 1131.</w:t>
      </w:r>
    </w:p>
    <w:p w14:paraId="15C5280C" w14:textId="77777777" w:rsidR="00CF755F" w:rsidRPr="00F4664E" w:rsidRDefault="00CF755F" w:rsidP="00CF755F">
      <w:pPr>
        <w:pStyle w:val="Compact"/>
        <w:numPr>
          <w:ilvl w:val="0"/>
          <w:numId w:val="16"/>
        </w:numPr>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 xml:space="preserve">If </w:t>
      </w:r>
      <w:r w:rsidRPr="00F4664E">
        <w:rPr>
          <w:rFonts w:ascii="Arial" w:hAnsi="Arial" w:cs="Arial"/>
          <w:i/>
          <w:iCs/>
          <w:sz w:val="20"/>
          <w:szCs w:val="20"/>
        </w:rPr>
        <w:t>nSubrs</w:t>
      </w:r>
      <w:r w:rsidRPr="00F4664E">
        <w:rPr>
          <w:rFonts w:ascii="Arial" w:hAnsi="Arial" w:cs="Arial"/>
          <w:sz w:val="20"/>
          <w:szCs w:val="20"/>
        </w:rPr>
        <w:t xml:space="preserve"> is &gt;= 33900 then </w:t>
      </w:r>
      <w:r w:rsidRPr="00F4664E">
        <w:rPr>
          <w:rFonts w:ascii="Arial" w:hAnsi="Arial" w:cs="Arial"/>
          <w:i/>
          <w:iCs/>
          <w:sz w:val="20"/>
          <w:szCs w:val="20"/>
        </w:rPr>
        <w:t>bias</w:t>
      </w:r>
      <w:r w:rsidRPr="00F4664E">
        <w:rPr>
          <w:rFonts w:ascii="Arial" w:hAnsi="Arial" w:cs="Arial"/>
          <w:sz w:val="20"/>
          <w:szCs w:val="20"/>
        </w:rPr>
        <w:t xml:space="preserve"> = 32768.</w:t>
      </w:r>
    </w:p>
    <w:p w14:paraId="479E0031" w14:textId="77777777" w:rsidR="00CF755F" w:rsidRPr="00F4664E" w:rsidRDefault="00CF755F" w:rsidP="00CF755F">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This technique allows </w:t>
      </w:r>
      <w:r w:rsidRPr="00F4664E">
        <w:rPr>
          <w:rFonts w:ascii="Arial" w:hAnsi="Arial" w:cs="Arial"/>
          <w:i/>
          <w:iCs/>
          <w:sz w:val="20"/>
          <w:szCs w:val="20"/>
        </w:rPr>
        <w:t>subroutine</w:t>
      </w:r>
      <w:r w:rsidRPr="00F4664E">
        <w:rPr>
          <w:rFonts w:ascii="Arial" w:hAnsi="Arial" w:cs="Arial"/>
          <w:sz w:val="20"/>
          <w:szCs w:val="20"/>
        </w:rPr>
        <w:t xml:space="preserve"> identifiers to be specified using negative as well as positive numbers, efficiently utilizing the available number ranges.</w:t>
      </w:r>
    </w:p>
    <w:p w14:paraId="6BFF4AF1" w14:textId="791E1E22" w:rsidR="00CF755F" w:rsidRPr="00665A69" w:rsidRDefault="00CF755F" w:rsidP="00CF755F">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Subroutines and the stack</w:t>
      </w:r>
    </w:p>
    <w:p w14:paraId="458F0B14" w14:textId="77777777" w:rsidR="00CF755F" w:rsidRPr="00F4664E" w:rsidRDefault="00CF755F" w:rsidP="00CF755F">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w:t>
      </w:r>
      <w:r w:rsidRPr="00F4664E">
        <w:rPr>
          <w:rFonts w:ascii="Arial" w:hAnsi="Arial" w:cs="Arial"/>
          <w:i/>
          <w:iCs/>
          <w:sz w:val="20"/>
          <w:szCs w:val="20"/>
        </w:rPr>
        <w:t>subroutine</w:t>
      </w:r>
      <w:r w:rsidRPr="00F4664E">
        <w:rPr>
          <w:rFonts w:ascii="Arial" w:hAnsi="Arial" w:cs="Arial"/>
          <w:sz w:val="20"/>
          <w:szCs w:val="20"/>
        </w:rPr>
        <w:t xml:space="preserve"> operators </w:t>
      </w:r>
      <w:r w:rsidRPr="00F4664E">
        <w:rPr>
          <w:rFonts w:ascii="Arial" w:hAnsi="Arial" w:cs="Arial"/>
          <w:i/>
          <w:iCs/>
          <w:sz w:val="20"/>
          <w:szCs w:val="20"/>
        </w:rPr>
        <w:t>callsubr</w:t>
      </w:r>
      <w:r w:rsidRPr="00F4664E">
        <w:rPr>
          <w:rFonts w:ascii="Arial" w:hAnsi="Arial" w:cs="Arial"/>
          <w:sz w:val="20"/>
          <w:szCs w:val="20"/>
        </w:rPr>
        <w:t xml:space="preserve"> and </w:t>
      </w:r>
      <w:r w:rsidRPr="00F4664E">
        <w:rPr>
          <w:rFonts w:ascii="Arial" w:hAnsi="Arial" w:cs="Arial"/>
          <w:i/>
          <w:iCs/>
          <w:sz w:val="20"/>
          <w:szCs w:val="20"/>
        </w:rPr>
        <w:t>callgsubr</w:t>
      </w:r>
      <w:r w:rsidRPr="00F4664E">
        <w:rPr>
          <w:rFonts w:ascii="Arial" w:hAnsi="Arial" w:cs="Arial"/>
          <w:sz w:val="20"/>
          <w:szCs w:val="20"/>
        </w:rPr>
        <w:t xml:space="preserve">, unlike most other operators, do not clear the stack. For example, several numbers can be pushed onto the stack, then a </w:t>
      </w:r>
      <w:r w:rsidRPr="00F4664E">
        <w:rPr>
          <w:rFonts w:ascii="Arial" w:hAnsi="Arial" w:cs="Arial"/>
          <w:i/>
          <w:iCs/>
          <w:sz w:val="20"/>
          <w:szCs w:val="20"/>
        </w:rPr>
        <w:t>subroutine</w:t>
      </w:r>
      <w:r w:rsidRPr="00F4664E">
        <w:rPr>
          <w:rFonts w:ascii="Arial" w:hAnsi="Arial" w:cs="Arial"/>
          <w:sz w:val="20"/>
          <w:szCs w:val="20"/>
        </w:rPr>
        <w:t xml:space="preserve"> call occurs, and the </w:t>
      </w:r>
      <w:r w:rsidRPr="00F4664E">
        <w:rPr>
          <w:rFonts w:ascii="Arial" w:hAnsi="Arial" w:cs="Arial"/>
          <w:i/>
          <w:iCs/>
          <w:sz w:val="20"/>
          <w:szCs w:val="20"/>
        </w:rPr>
        <w:t>subroutine</w:t>
      </w:r>
      <w:r w:rsidRPr="00F4664E">
        <w:rPr>
          <w:rFonts w:ascii="Arial" w:hAnsi="Arial" w:cs="Arial"/>
          <w:sz w:val="20"/>
          <w:szCs w:val="20"/>
        </w:rPr>
        <w:t xml:space="preserve"> pops the operands for a path drawing operation.</w:t>
      </w:r>
    </w:p>
    <w:p w14:paraId="4DB02569" w14:textId="4A1C9A72" w:rsidR="00CF755F" w:rsidRPr="00665A69" w:rsidRDefault="00CF755F" w:rsidP="00CF755F">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Implementing subroutines with a “return stack”</w:t>
      </w:r>
    </w:p>
    <w:p w14:paraId="598893E9" w14:textId="77777777" w:rsidR="00CF755F" w:rsidRPr="00F4664E" w:rsidRDefault="00CF755F" w:rsidP="00CF755F">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Implementing subroutines in a CFF2 decoder requires keeping track of the location to which the </w:t>
      </w:r>
      <w:r w:rsidRPr="00F4664E">
        <w:rPr>
          <w:rFonts w:ascii="Arial" w:hAnsi="Arial" w:cs="Arial"/>
          <w:i/>
          <w:iCs/>
          <w:sz w:val="20"/>
          <w:szCs w:val="20"/>
        </w:rPr>
        <w:t>subroutine</w:t>
      </w:r>
      <w:r w:rsidRPr="00F4664E">
        <w:rPr>
          <w:rFonts w:ascii="Arial" w:hAnsi="Arial" w:cs="Arial"/>
          <w:sz w:val="20"/>
          <w:szCs w:val="20"/>
        </w:rPr>
        <w:t xml:space="preserve"> should return after it has completed. The return location is in fact the byte immediately after that of the operator (</w:t>
      </w:r>
      <w:r w:rsidRPr="00F4664E">
        <w:rPr>
          <w:rFonts w:ascii="Arial" w:hAnsi="Arial" w:cs="Arial"/>
          <w:i/>
          <w:iCs/>
          <w:sz w:val="20"/>
          <w:szCs w:val="20"/>
        </w:rPr>
        <w:t>callsubr</w:t>
      </w:r>
      <w:r w:rsidRPr="00F4664E">
        <w:rPr>
          <w:rFonts w:ascii="Arial" w:hAnsi="Arial" w:cs="Arial"/>
          <w:sz w:val="20"/>
          <w:szCs w:val="20"/>
        </w:rPr>
        <w:t xml:space="preserve"> or </w:t>
      </w:r>
      <w:r w:rsidRPr="00F4664E">
        <w:rPr>
          <w:rFonts w:ascii="Arial" w:hAnsi="Arial" w:cs="Arial"/>
          <w:i/>
          <w:iCs/>
          <w:sz w:val="20"/>
          <w:szCs w:val="20"/>
        </w:rPr>
        <w:t>callgsubr</w:t>
      </w:r>
      <w:r w:rsidRPr="00F4664E">
        <w:rPr>
          <w:rFonts w:ascii="Arial" w:hAnsi="Arial" w:cs="Arial"/>
          <w:sz w:val="20"/>
          <w:szCs w:val="20"/>
        </w:rPr>
        <w:t xml:space="preserve">) that called the </w:t>
      </w:r>
      <w:r w:rsidRPr="00F4664E">
        <w:rPr>
          <w:rFonts w:ascii="Arial" w:hAnsi="Arial" w:cs="Arial"/>
          <w:i/>
          <w:iCs/>
          <w:sz w:val="20"/>
          <w:szCs w:val="20"/>
        </w:rPr>
        <w:t>subroutine</w:t>
      </w:r>
      <w:r w:rsidRPr="00F4664E">
        <w:rPr>
          <w:rFonts w:ascii="Arial" w:hAnsi="Arial" w:cs="Arial"/>
          <w:sz w:val="20"/>
          <w:szCs w:val="20"/>
        </w:rPr>
        <w:t xml:space="preserve">. Because of potential nesting, it is recommended to implement a “return stack” so that multiple return locations can be stored. Care must be taken to check if the return location is beyond the end of the </w:t>
      </w:r>
      <w:r w:rsidRPr="00F4664E">
        <w:rPr>
          <w:rFonts w:ascii="Arial" w:hAnsi="Arial" w:cs="Arial"/>
          <w:i/>
          <w:iCs/>
          <w:sz w:val="20"/>
          <w:szCs w:val="20"/>
        </w:rPr>
        <w:t>CharString</w:t>
      </w:r>
      <w:r w:rsidRPr="00F4664E">
        <w:rPr>
          <w:rFonts w:ascii="Arial" w:hAnsi="Arial" w:cs="Arial"/>
          <w:sz w:val="20"/>
          <w:szCs w:val="20"/>
        </w:rPr>
        <w:t xml:space="preserve"> or </w:t>
      </w:r>
      <w:r w:rsidRPr="00F4664E">
        <w:rPr>
          <w:rFonts w:ascii="Arial" w:hAnsi="Arial" w:cs="Arial"/>
          <w:i/>
          <w:iCs/>
          <w:sz w:val="20"/>
          <w:szCs w:val="20"/>
        </w:rPr>
        <w:t>subroutine</w:t>
      </w:r>
      <w:r w:rsidRPr="00F4664E">
        <w:rPr>
          <w:rFonts w:ascii="Arial" w:hAnsi="Arial" w:cs="Arial"/>
          <w:sz w:val="20"/>
          <w:szCs w:val="20"/>
        </w:rPr>
        <w:t xml:space="preserve"> data from which the </w:t>
      </w:r>
      <w:r w:rsidRPr="00F4664E">
        <w:rPr>
          <w:rFonts w:ascii="Arial" w:hAnsi="Arial" w:cs="Arial"/>
          <w:i/>
          <w:iCs/>
          <w:sz w:val="20"/>
          <w:szCs w:val="20"/>
        </w:rPr>
        <w:t>subroutine</w:t>
      </w:r>
      <w:r w:rsidRPr="00F4664E">
        <w:rPr>
          <w:rFonts w:ascii="Arial" w:hAnsi="Arial" w:cs="Arial"/>
          <w:sz w:val="20"/>
          <w:szCs w:val="20"/>
        </w:rPr>
        <w:t xml:space="preserve"> was called, in which case the decoder must perform one or more extra “return” steps (if it was called from another </w:t>
      </w:r>
      <w:r w:rsidRPr="00F4664E">
        <w:rPr>
          <w:rFonts w:ascii="Arial" w:hAnsi="Arial" w:cs="Arial"/>
          <w:i/>
          <w:iCs/>
          <w:sz w:val="20"/>
          <w:szCs w:val="20"/>
        </w:rPr>
        <w:t>subroutine</w:t>
      </w:r>
      <w:r w:rsidRPr="00F4664E">
        <w:rPr>
          <w:rFonts w:ascii="Arial" w:hAnsi="Arial" w:cs="Arial"/>
          <w:sz w:val="20"/>
          <w:szCs w:val="20"/>
        </w:rPr>
        <w:t xml:space="preserve">) or terminate decoding (if it was called from a </w:t>
      </w:r>
      <w:r w:rsidRPr="00F4664E">
        <w:rPr>
          <w:rFonts w:ascii="Arial" w:hAnsi="Arial" w:cs="Arial"/>
          <w:i/>
          <w:iCs/>
          <w:sz w:val="20"/>
          <w:szCs w:val="20"/>
        </w:rPr>
        <w:t>CharString</w:t>
      </w:r>
      <w:r w:rsidRPr="00F4664E">
        <w:rPr>
          <w:rFonts w:ascii="Arial" w:hAnsi="Arial" w:cs="Arial"/>
          <w:sz w:val="20"/>
          <w:szCs w:val="20"/>
        </w:rPr>
        <w:t>).</w:t>
      </w:r>
    </w:p>
    <w:p w14:paraId="252A6ECD" w14:textId="0ABCEB85" w:rsidR="002A52DF" w:rsidRDefault="002A52DF" w:rsidP="002A52DF">
      <w:pPr>
        <w:pStyle w:val="Heading5"/>
      </w:pPr>
      <w:r>
        <w:t>5.4.3.11.5</w:t>
      </w:r>
      <w:r>
        <w:tab/>
        <w:t xml:space="preserve"> Paths</w:t>
      </w:r>
    </w:p>
    <w:p w14:paraId="5449BDB0" w14:textId="407231AC" w:rsidR="009E1391" w:rsidRPr="00665A69" w:rsidRDefault="009E1391" w:rsidP="009E1391">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Summary</w:t>
      </w:r>
    </w:p>
    <w:p w14:paraId="2BFEEDA5" w14:textId="6F8D991D" w:rsidR="009E1391" w:rsidRDefault="009E1391" w:rsidP="009E1391">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A path decoded from a </w:t>
      </w:r>
      <w:r w:rsidRPr="00F4664E">
        <w:rPr>
          <w:rFonts w:ascii="Arial" w:hAnsi="Arial" w:cs="Arial"/>
          <w:i/>
          <w:iCs/>
          <w:sz w:val="20"/>
          <w:szCs w:val="20"/>
        </w:rPr>
        <w:t>CharString</w:t>
      </w:r>
      <w:r w:rsidRPr="00F4664E">
        <w:rPr>
          <w:rFonts w:ascii="Arial" w:hAnsi="Arial" w:cs="Arial"/>
          <w:sz w:val="20"/>
          <w:szCs w:val="20"/>
        </w:rPr>
        <w:t xml:space="preserve"> consists of one or more contours, where each contour consists of a start point followed by one or more line segments and cubic Bézier curves. Line segments are defined by an implicit start point and provided </w:t>
      </w:r>
      <w:r w:rsidRPr="00F4664E">
        <w:rPr>
          <w:rFonts w:ascii="Arial" w:hAnsi="Arial" w:cs="Arial"/>
          <w:i/>
          <w:iCs/>
          <w:sz w:val="20"/>
          <w:szCs w:val="20"/>
        </w:rPr>
        <w:t>x</w:t>
      </w:r>
      <w:r w:rsidRPr="00F4664E">
        <w:rPr>
          <w:rFonts w:ascii="Arial" w:hAnsi="Arial" w:cs="Arial"/>
          <w:sz w:val="20"/>
          <w:szCs w:val="20"/>
        </w:rPr>
        <w:t xml:space="preserve"> and </w:t>
      </w:r>
      <w:r w:rsidRPr="00F4664E">
        <w:rPr>
          <w:rFonts w:ascii="Arial" w:hAnsi="Arial" w:cs="Arial"/>
          <w:i/>
          <w:iCs/>
          <w:sz w:val="20"/>
          <w:szCs w:val="20"/>
        </w:rPr>
        <w:t>y</w:t>
      </w:r>
      <w:r w:rsidRPr="00F4664E">
        <w:rPr>
          <w:rFonts w:ascii="Arial" w:hAnsi="Arial" w:cs="Arial"/>
          <w:sz w:val="20"/>
          <w:szCs w:val="20"/>
        </w:rPr>
        <w:t xml:space="preserve"> coordinates. Curves are defined by an implicit start point and 3 provided sets of </w:t>
      </w:r>
      <w:r w:rsidRPr="00F4664E">
        <w:rPr>
          <w:rFonts w:ascii="Arial" w:hAnsi="Arial" w:cs="Arial"/>
          <w:i/>
          <w:iCs/>
          <w:sz w:val="20"/>
          <w:szCs w:val="20"/>
        </w:rPr>
        <w:t>x</w:t>
      </w:r>
      <w:r w:rsidRPr="00F4664E">
        <w:rPr>
          <w:rFonts w:ascii="Arial" w:hAnsi="Arial" w:cs="Arial"/>
          <w:sz w:val="20"/>
          <w:szCs w:val="20"/>
        </w:rPr>
        <w:t xml:space="preserve"> and </w:t>
      </w:r>
      <w:r w:rsidRPr="00F4664E">
        <w:rPr>
          <w:rFonts w:ascii="Arial" w:hAnsi="Arial" w:cs="Arial"/>
          <w:i/>
          <w:iCs/>
          <w:sz w:val="20"/>
          <w:szCs w:val="20"/>
        </w:rPr>
        <w:t>y</w:t>
      </w:r>
      <w:r w:rsidRPr="00F4664E">
        <w:rPr>
          <w:rFonts w:ascii="Arial" w:hAnsi="Arial" w:cs="Arial"/>
          <w:sz w:val="20"/>
          <w:szCs w:val="20"/>
        </w:rPr>
        <w:t xml:space="preserve"> coordinates.</w:t>
      </w:r>
    </w:p>
    <w:p w14:paraId="30F5342F" w14:textId="63318570" w:rsidR="009E1391" w:rsidRPr="00665A69" w:rsidRDefault="009E1391" w:rsidP="009E1391">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Decoding paths</w:t>
      </w:r>
    </w:p>
    <w:p w14:paraId="386A47D6" w14:textId="77777777" w:rsidR="009E1391" w:rsidRPr="00F4664E" w:rsidRDefault="009E1391" w:rsidP="009E1391">
      <w:pPr>
        <w:pStyle w:val="FirstParagraph"/>
        <w:spacing w:before="100" w:beforeAutospacing="1" w:after="0" w:line="276" w:lineRule="auto"/>
        <w:rPr>
          <w:rFonts w:ascii="Arial" w:hAnsi="Arial" w:cs="Arial"/>
          <w:sz w:val="20"/>
          <w:szCs w:val="20"/>
        </w:rPr>
      </w:pPr>
      <w:r w:rsidRPr="00F4664E">
        <w:rPr>
          <w:rFonts w:ascii="Arial" w:hAnsi="Arial" w:cs="Arial"/>
          <w:sz w:val="20"/>
          <w:szCs w:val="20"/>
        </w:rPr>
        <w:t xml:space="preserve">Decoding </w:t>
      </w:r>
      <w:r w:rsidRPr="00F4664E">
        <w:rPr>
          <w:rFonts w:ascii="Arial" w:hAnsi="Arial" w:cs="Arial"/>
          <w:i/>
          <w:iCs/>
          <w:sz w:val="20"/>
          <w:szCs w:val="20"/>
        </w:rPr>
        <w:t>CharString</w:t>
      </w:r>
      <w:r w:rsidRPr="00F4664E">
        <w:rPr>
          <w:rFonts w:ascii="Arial" w:hAnsi="Arial" w:cs="Arial"/>
          <w:sz w:val="20"/>
          <w:szCs w:val="20"/>
        </w:rPr>
        <w:t xml:space="preserve"> data into a path involves keeping track of the “current point”, initially at </w:t>
      </w:r>
      <w:r w:rsidRPr="00F4664E">
        <w:rPr>
          <w:rFonts w:ascii="Arial" w:hAnsi="Arial" w:cs="Arial"/>
          <w:i/>
          <w:iCs/>
          <w:sz w:val="20"/>
          <w:szCs w:val="20"/>
        </w:rPr>
        <w:t>(0, 0)</w:t>
      </w:r>
      <w:r w:rsidRPr="00F4664E">
        <w:rPr>
          <w:rFonts w:ascii="Arial" w:hAnsi="Arial" w:cs="Arial"/>
          <w:sz w:val="20"/>
          <w:szCs w:val="20"/>
        </w:rPr>
        <w:t>, and processing three basic types of operator:</w:t>
      </w:r>
    </w:p>
    <w:p w14:paraId="6052B994" w14:textId="77777777" w:rsidR="009E1391" w:rsidRPr="00F4664E" w:rsidRDefault="009E1391" w:rsidP="009E1391">
      <w:pPr>
        <w:pStyle w:val="Compact"/>
        <w:numPr>
          <w:ilvl w:val="0"/>
          <w:numId w:val="17"/>
        </w:numPr>
        <w:spacing w:before="120" w:after="100" w:afterAutospacing="1" w:line="276" w:lineRule="auto"/>
        <w:ind w:left="720"/>
        <w:rPr>
          <w:rFonts w:ascii="Arial" w:hAnsi="Arial" w:cs="Arial"/>
          <w:sz w:val="20"/>
          <w:szCs w:val="20"/>
        </w:rPr>
      </w:pPr>
      <w:r w:rsidRPr="007C519F">
        <w:rPr>
          <w:rFonts w:ascii="Arial" w:hAnsi="Arial" w:cs="Arial"/>
          <w:bCs/>
          <w:i/>
          <w:sz w:val="20"/>
          <w:szCs w:val="20"/>
        </w:rPr>
        <w:t>moveto</w:t>
      </w:r>
      <w:r w:rsidRPr="00F4664E">
        <w:rPr>
          <w:rFonts w:ascii="Arial" w:hAnsi="Arial" w:cs="Arial"/>
          <w:sz w:val="20"/>
          <w:szCs w:val="20"/>
        </w:rPr>
        <w:t xml:space="preserve"> operators start a new contour at a provided point;</w:t>
      </w:r>
    </w:p>
    <w:p w14:paraId="60A63EA0" w14:textId="77777777" w:rsidR="009E1391" w:rsidRPr="00F4664E" w:rsidRDefault="009E1391" w:rsidP="009E1391">
      <w:pPr>
        <w:pStyle w:val="Compact"/>
        <w:numPr>
          <w:ilvl w:val="0"/>
          <w:numId w:val="17"/>
        </w:numPr>
        <w:spacing w:before="100" w:beforeAutospacing="1" w:after="100" w:afterAutospacing="1" w:line="276" w:lineRule="auto"/>
        <w:ind w:left="720"/>
        <w:rPr>
          <w:rFonts w:ascii="Arial" w:hAnsi="Arial" w:cs="Arial"/>
          <w:sz w:val="20"/>
          <w:szCs w:val="20"/>
        </w:rPr>
      </w:pPr>
      <w:r w:rsidRPr="007C519F">
        <w:rPr>
          <w:rFonts w:ascii="Arial" w:hAnsi="Arial" w:cs="Arial"/>
          <w:bCs/>
          <w:i/>
          <w:sz w:val="20"/>
          <w:szCs w:val="20"/>
        </w:rPr>
        <w:t>lineto</w:t>
      </w:r>
      <w:r w:rsidRPr="00F4664E">
        <w:rPr>
          <w:rFonts w:ascii="Arial" w:hAnsi="Arial" w:cs="Arial"/>
          <w:sz w:val="20"/>
          <w:szCs w:val="20"/>
        </w:rPr>
        <w:t xml:space="preserve"> operators define a line segment from the current point to a provided point;</w:t>
      </w:r>
    </w:p>
    <w:p w14:paraId="64BD747D" w14:textId="2D8EBFF0" w:rsidR="009E1391" w:rsidRPr="00F4664E" w:rsidRDefault="009E1391" w:rsidP="009E1391">
      <w:pPr>
        <w:pStyle w:val="Compact"/>
        <w:numPr>
          <w:ilvl w:val="0"/>
          <w:numId w:val="17"/>
        </w:numPr>
        <w:spacing w:before="100" w:beforeAutospacing="1" w:after="100" w:afterAutospacing="1" w:line="276" w:lineRule="auto"/>
        <w:ind w:left="720"/>
        <w:rPr>
          <w:rFonts w:ascii="Arial" w:hAnsi="Arial" w:cs="Arial"/>
          <w:sz w:val="20"/>
          <w:szCs w:val="20"/>
        </w:rPr>
      </w:pPr>
      <w:r w:rsidRPr="007C519F">
        <w:rPr>
          <w:rFonts w:ascii="Arial" w:hAnsi="Arial" w:cs="Arial"/>
          <w:bCs/>
          <w:i/>
          <w:sz w:val="20"/>
          <w:szCs w:val="20"/>
        </w:rPr>
        <w:t>curveto</w:t>
      </w:r>
      <w:r w:rsidRPr="00F4664E">
        <w:rPr>
          <w:rFonts w:ascii="Arial" w:hAnsi="Arial" w:cs="Arial"/>
          <w:sz w:val="20"/>
          <w:szCs w:val="20"/>
        </w:rPr>
        <w:t xml:space="preserve"> operators define a cubic Bézier curve which starts at the current point, has two provided off-curve control points, and a provided end-point.</w:t>
      </w:r>
    </w:p>
    <w:p w14:paraId="532ABC9F" w14:textId="77777777" w:rsidR="009E1391" w:rsidRPr="00F4664E" w:rsidRDefault="009E1391" w:rsidP="009E1391">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lastRenderedPageBreak/>
        <w:t xml:space="preserve">All </w:t>
      </w:r>
      <w:r w:rsidRPr="007C519F">
        <w:rPr>
          <w:rFonts w:ascii="Arial" w:hAnsi="Arial" w:cs="Arial"/>
          <w:i/>
          <w:iCs/>
          <w:sz w:val="20"/>
          <w:szCs w:val="20"/>
        </w:rPr>
        <w:t>moveto</w:t>
      </w:r>
      <w:r w:rsidRPr="00F4664E">
        <w:rPr>
          <w:rFonts w:ascii="Arial" w:hAnsi="Arial" w:cs="Arial"/>
          <w:sz w:val="20"/>
          <w:szCs w:val="20"/>
        </w:rPr>
        <w:t xml:space="preserve">, </w:t>
      </w:r>
      <w:r w:rsidRPr="007C519F">
        <w:rPr>
          <w:rFonts w:ascii="Arial" w:hAnsi="Arial" w:cs="Arial"/>
          <w:i/>
          <w:iCs/>
          <w:sz w:val="20"/>
          <w:szCs w:val="20"/>
        </w:rPr>
        <w:t>lineto</w:t>
      </w:r>
      <w:r w:rsidRPr="00F4664E">
        <w:rPr>
          <w:rFonts w:ascii="Arial" w:hAnsi="Arial" w:cs="Arial"/>
          <w:sz w:val="20"/>
          <w:szCs w:val="20"/>
        </w:rPr>
        <w:t xml:space="preserve"> and </w:t>
      </w:r>
      <w:r w:rsidRPr="007C519F">
        <w:rPr>
          <w:rFonts w:ascii="Arial" w:hAnsi="Arial" w:cs="Arial"/>
          <w:i/>
          <w:iCs/>
          <w:sz w:val="20"/>
          <w:szCs w:val="20"/>
        </w:rPr>
        <w:t>curveto</w:t>
      </w:r>
      <w:r w:rsidRPr="00F4664E">
        <w:rPr>
          <w:rFonts w:ascii="Arial" w:hAnsi="Arial" w:cs="Arial"/>
          <w:sz w:val="20"/>
          <w:szCs w:val="20"/>
        </w:rPr>
        <w:t xml:space="preserve"> operators use </w:t>
      </w:r>
      <w:r w:rsidRPr="009E1391">
        <w:rPr>
          <w:rFonts w:ascii="Arial" w:hAnsi="Arial" w:cs="Arial"/>
          <w:bCs/>
          <w:sz w:val="20"/>
          <w:szCs w:val="20"/>
        </w:rPr>
        <w:t>relative coordinates</w:t>
      </w:r>
      <w:r w:rsidRPr="00F4664E">
        <w:rPr>
          <w:rFonts w:ascii="Arial" w:hAnsi="Arial" w:cs="Arial"/>
          <w:sz w:val="20"/>
          <w:szCs w:val="20"/>
        </w:rPr>
        <w:t>: each point is defined as a relative coordinate offset from the point before it. This rule also applies to the three points of a curve operation, where the first provided point is relative to the current point, the second is relative to the first, and the third is relative to the second. After any path construction operation, the current point is then set to the last of the given points.</w:t>
      </w:r>
    </w:p>
    <w:p w14:paraId="2992F81B" w14:textId="77777777" w:rsidR="009E1391" w:rsidRPr="00F4664E" w:rsidRDefault="009E1391" w:rsidP="009E1391">
      <w:pPr>
        <w:pStyle w:val="BodyText"/>
        <w:spacing w:before="100" w:beforeAutospacing="1" w:after="100" w:afterAutospacing="1" w:line="276" w:lineRule="auto"/>
        <w:rPr>
          <w:sz w:val="20"/>
          <w:szCs w:val="20"/>
        </w:rPr>
      </w:pPr>
      <w:r w:rsidRPr="00F4664E">
        <w:rPr>
          <w:sz w:val="20"/>
          <w:szCs w:val="20"/>
        </w:rPr>
        <w:t>Operators for move, line and curve exist in multiple forms to avoid explicit representation of the number 0, which is a common relative measurement in paths. Also, the number of items on the stack can trigger multiple sequential path operations of the same type. Some operators combine curve and line specifications in a single operation.</w:t>
      </w:r>
    </w:p>
    <w:p w14:paraId="1B1A630B" w14:textId="1F64B190" w:rsidR="009E1391" w:rsidRPr="00665A69" w:rsidRDefault="009E1391" w:rsidP="009E1391">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Path direction</w:t>
      </w:r>
    </w:p>
    <w:p w14:paraId="30DB34D6" w14:textId="77777777" w:rsidR="009E1391" w:rsidRPr="00F4664E" w:rsidRDefault="009E1391" w:rsidP="009E1391">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A contour that is to be filled must be defined in a counterclockwise orientation. A contour that is to be left unfilled must be defined in a clockwise orientation. If you imagine walking along a contour in the direction it is defined, then a filled area should be on your left.</w:t>
      </w:r>
    </w:p>
    <w:p w14:paraId="6486B2E2" w14:textId="7A61ED29" w:rsidR="009E1391" w:rsidRPr="00F4664E" w:rsidRDefault="009E1391" w:rsidP="009E1391">
      <w:pPr>
        <w:pStyle w:val="BlockText"/>
        <w:spacing w:beforeAutospacing="1" w:afterAutospacing="1" w:line="276" w:lineRule="auto"/>
        <w:ind w:left="720" w:hanging="720"/>
        <w:rPr>
          <w:rFonts w:ascii="Arial" w:hAnsi="Arial" w:cs="Arial"/>
          <w:sz w:val="20"/>
          <w:szCs w:val="20"/>
        </w:rPr>
      </w:pPr>
      <w:r>
        <w:rPr>
          <w:rFonts w:ascii="Arial" w:hAnsi="Arial" w:cs="Arial"/>
          <w:iCs/>
          <w:sz w:val="20"/>
          <w:szCs w:val="20"/>
        </w:rPr>
        <w:t>NOTE</w:t>
      </w:r>
      <w:r w:rsidRPr="00F4664E">
        <w:rPr>
          <w:rFonts w:ascii="Arial" w:hAnsi="Arial" w:cs="Arial"/>
          <w:sz w:val="20"/>
          <w:szCs w:val="20"/>
        </w:rPr>
        <w:t xml:space="preserve"> </w:t>
      </w:r>
      <w:r>
        <w:rPr>
          <w:rFonts w:ascii="Arial" w:hAnsi="Arial" w:cs="Arial"/>
          <w:sz w:val="20"/>
          <w:szCs w:val="20"/>
        </w:rPr>
        <w:tab/>
      </w:r>
      <w:r w:rsidRPr="00F4664E">
        <w:rPr>
          <w:rFonts w:ascii="Arial" w:hAnsi="Arial" w:cs="Arial"/>
          <w:sz w:val="20"/>
          <w:szCs w:val="20"/>
        </w:rPr>
        <w:t xml:space="preserve">These orientations are opposite to those specified in the </w:t>
      </w:r>
      <w:r w:rsidR="007C519F" w:rsidRPr="007C519F">
        <w:rPr>
          <w:rFonts w:ascii="Arial" w:hAnsi="Arial" w:cs="Arial"/>
          <w:i/>
          <w:sz w:val="20"/>
          <w:szCs w:val="20"/>
        </w:rPr>
        <w:t>‘</w:t>
      </w:r>
      <w:r w:rsidRPr="009E1391">
        <w:rPr>
          <w:rFonts w:ascii="Arial" w:hAnsi="Arial" w:cs="Arial"/>
          <w:i/>
          <w:iCs/>
          <w:sz w:val="20"/>
          <w:szCs w:val="20"/>
          <w:highlight w:val="yellow"/>
        </w:rPr>
        <w:t>glyf</w:t>
      </w:r>
      <w:r w:rsidR="007C519F">
        <w:rPr>
          <w:rFonts w:ascii="Arial" w:hAnsi="Arial" w:cs="Arial"/>
          <w:i/>
          <w:iCs/>
          <w:sz w:val="20"/>
          <w:szCs w:val="20"/>
          <w:highlight w:val="yellow"/>
        </w:rPr>
        <w:t>’</w:t>
      </w:r>
      <w:r w:rsidRPr="009E1391">
        <w:rPr>
          <w:rFonts w:ascii="Arial" w:hAnsi="Arial" w:cs="Arial"/>
          <w:sz w:val="20"/>
          <w:szCs w:val="20"/>
          <w:highlight w:val="yellow"/>
        </w:rPr>
        <w:t xml:space="preserve"> table (subclause 5.3.4).</w:t>
      </w:r>
    </w:p>
    <w:p w14:paraId="441D208C" w14:textId="049028E2" w:rsidR="009E1391" w:rsidRPr="00665A69" w:rsidRDefault="009E1391" w:rsidP="009E1391">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Overlapping contours</w:t>
      </w:r>
    </w:p>
    <w:p w14:paraId="2DF55A84" w14:textId="373985AE" w:rsidR="009E1391" w:rsidRPr="00F4664E" w:rsidRDefault="009E1391" w:rsidP="009E1391">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Overlapping contours are supported in CFF2 fonts. CFF2 renderers must use the non-zero winding number rule, rather than the even-odd rule. Thus one counter-clockwise contour completely inside another counter-clockwise contour does </w:t>
      </w:r>
      <w:r w:rsidRPr="00F4664E">
        <w:rPr>
          <w:rFonts w:ascii="Arial" w:hAnsi="Arial" w:cs="Arial"/>
          <w:i/>
          <w:iCs/>
          <w:sz w:val="20"/>
          <w:szCs w:val="20"/>
        </w:rPr>
        <w:t>not</w:t>
      </w:r>
      <w:r w:rsidRPr="00F4664E">
        <w:rPr>
          <w:rFonts w:ascii="Arial" w:hAnsi="Arial" w:cs="Arial"/>
          <w:sz w:val="20"/>
          <w:szCs w:val="20"/>
        </w:rPr>
        <w:t xml:space="preserve"> introduce any transparency; both counters are rendered opaque. This behavior is necessary in order to support variable font data, where overlapping contours are common. Care must be taken therefore when converting CFF2 </w:t>
      </w:r>
      <w:r w:rsidRPr="00F4664E">
        <w:rPr>
          <w:rFonts w:ascii="Arial" w:hAnsi="Arial" w:cs="Arial"/>
          <w:i/>
          <w:iCs/>
          <w:sz w:val="20"/>
          <w:szCs w:val="20"/>
        </w:rPr>
        <w:t>CharString</w:t>
      </w:r>
      <w:r w:rsidRPr="00F4664E">
        <w:rPr>
          <w:rFonts w:ascii="Arial" w:hAnsi="Arial" w:cs="Arial"/>
          <w:sz w:val="20"/>
          <w:szCs w:val="20"/>
        </w:rPr>
        <w:t xml:space="preserve"> data into CFF </w:t>
      </w:r>
      <w:r w:rsidRPr="00F4664E">
        <w:rPr>
          <w:rFonts w:ascii="Arial" w:hAnsi="Arial" w:cs="Arial"/>
          <w:i/>
          <w:iCs/>
          <w:sz w:val="20"/>
          <w:szCs w:val="20"/>
        </w:rPr>
        <w:t>CharString</w:t>
      </w:r>
      <w:r w:rsidRPr="00F4664E">
        <w:rPr>
          <w:rFonts w:ascii="Arial" w:hAnsi="Arial" w:cs="Arial"/>
          <w:sz w:val="20"/>
          <w:szCs w:val="20"/>
        </w:rPr>
        <w:t xml:space="preserve"> data (or any other outline format that uses the even-odd rendering rule), for example by using an overlap removal operation.</w:t>
      </w:r>
    </w:p>
    <w:p w14:paraId="232CFA35" w14:textId="2CEE4EB4" w:rsidR="009E1391" w:rsidRPr="00665A69" w:rsidRDefault="009E1391" w:rsidP="009E1391">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Non-printing glyphs</w:t>
      </w:r>
    </w:p>
    <w:p w14:paraId="152D6E9F" w14:textId="369E98C9" w:rsidR="009E1391" w:rsidRPr="00F4664E" w:rsidRDefault="009E1391" w:rsidP="009E1391">
      <w:pPr>
        <w:pStyle w:val="FirstParagraph"/>
        <w:rPr>
          <w:rFonts w:ascii="Arial" w:hAnsi="Arial" w:cs="Arial"/>
          <w:sz w:val="20"/>
          <w:szCs w:val="20"/>
        </w:rPr>
      </w:pPr>
      <w:r w:rsidRPr="00F4664E">
        <w:rPr>
          <w:rFonts w:ascii="Arial" w:hAnsi="Arial" w:cs="Arial"/>
          <w:sz w:val="20"/>
          <w:szCs w:val="20"/>
        </w:rPr>
        <w:t xml:space="preserve">Non-printing glyphs, such as the space character, require no path, hints or variation data. Therefore, no </w:t>
      </w:r>
      <w:r w:rsidRPr="00F4664E">
        <w:rPr>
          <w:rFonts w:ascii="Arial" w:hAnsi="Arial" w:cs="Arial"/>
          <w:i/>
          <w:iCs/>
          <w:sz w:val="20"/>
          <w:szCs w:val="20"/>
        </w:rPr>
        <w:t>CharString</w:t>
      </w:r>
      <w:r w:rsidRPr="00F4664E">
        <w:rPr>
          <w:rFonts w:ascii="Arial" w:hAnsi="Arial" w:cs="Arial"/>
          <w:sz w:val="20"/>
          <w:szCs w:val="20"/>
        </w:rPr>
        <w:t xml:space="preserve"> data is stored. In the </w:t>
      </w:r>
      <w:r w:rsidRPr="00F4664E">
        <w:rPr>
          <w:rFonts w:ascii="Arial" w:hAnsi="Arial" w:cs="Arial"/>
          <w:i/>
          <w:iCs/>
          <w:sz w:val="20"/>
          <w:szCs w:val="20"/>
        </w:rPr>
        <w:t>CharStringINDEX</w:t>
      </w:r>
      <w:r w:rsidRPr="00F4664E">
        <w:rPr>
          <w:rFonts w:ascii="Arial" w:hAnsi="Arial" w:cs="Arial"/>
          <w:sz w:val="20"/>
          <w:szCs w:val="20"/>
        </w:rPr>
        <w:t xml:space="preserve">, the offset for such an empty </w:t>
      </w:r>
      <w:r w:rsidRPr="00F4664E">
        <w:rPr>
          <w:rFonts w:ascii="Arial" w:hAnsi="Arial" w:cs="Arial"/>
          <w:i/>
          <w:iCs/>
          <w:sz w:val="20"/>
          <w:szCs w:val="20"/>
        </w:rPr>
        <w:t>CharString</w:t>
      </w:r>
      <w:r w:rsidRPr="00F4664E">
        <w:rPr>
          <w:rFonts w:ascii="Arial" w:hAnsi="Arial" w:cs="Arial"/>
          <w:sz w:val="20"/>
          <w:szCs w:val="20"/>
        </w:rPr>
        <w:t xml:space="preserve"> is identical to the offset for the subsequent </w:t>
      </w:r>
      <w:r w:rsidRPr="00F4664E">
        <w:rPr>
          <w:rFonts w:ascii="Arial" w:hAnsi="Arial" w:cs="Arial"/>
          <w:i/>
          <w:iCs/>
          <w:sz w:val="20"/>
          <w:szCs w:val="20"/>
        </w:rPr>
        <w:t>CharString</w:t>
      </w:r>
      <w:r w:rsidRPr="00F4664E">
        <w:rPr>
          <w:rFonts w:ascii="Arial" w:hAnsi="Arial" w:cs="Arial"/>
          <w:sz w:val="20"/>
          <w:szCs w:val="20"/>
        </w:rPr>
        <w:t>.</w:t>
      </w:r>
    </w:p>
    <w:p w14:paraId="0AF997EA" w14:textId="36D414C3" w:rsidR="009E1391" w:rsidRPr="00F4664E" w:rsidRDefault="009E1391" w:rsidP="009E1391">
      <w:pPr>
        <w:pStyle w:val="BlockText"/>
        <w:ind w:left="720" w:hanging="720"/>
        <w:rPr>
          <w:rFonts w:ascii="Arial" w:hAnsi="Arial" w:cs="Arial"/>
          <w:sz w:val="20"/>
          <w:szCs w:val="20"/>
        </w:rPr>
      </w:pPr>
      <w:r>
        <w:rPr>
          <w:rFonts w:ascii="Arial" w:hAnsi="Arial" w:cs="Arial"/>
          <w:iCs/>
          <w:sz w:val="20"/>
          <w:szCs w:val="20"/>
        </w:rPr>
        <w:t>NOTE</w:t>
      </w:r>
      <w:r w:rsidRPr="00F4664E">
        <w:rPr>
          <w:rFonts w:ascii="Arial" w:hAnsi="Arial" w:cs="Arial"/>
          <w:sz w:val="20"/>
          <w:szCs w:val="20"/>
        </w:rPr>
        <w:t xml:space="preserve"> </w:t>
      </w:r>
      <w:r>
        <w:rPr>
          <w:rFonts w:ascii="Arial" w:hAnsi="Arial" w:cs="Arial"/>
          <w:sz w:val="20"/>
          <w:szCs w:val="20"/>
        </w:rPr>
        <w:tab/>
      </w:r>
      <w:r w:rsidRPr="00F4664E">
        <w:rPr>
          <w:rFonts w:ascii="Arial" w:hAnsi="Arial" w:cs="Arial"/>
          <w:sz w:val="20"/>
          <w:szCs w:val="20"/>
        </w:rPr>
        <w:t>Horizontal and vertical metrics for non-printing glyphs are defined and varied using the usual methods.</w:t>
      </w:r>
    </w:p>
    <w:p w14:paraId="65FA5741" w14:textId="77889573" w:rsidR="009E1391" w:rsidRPr="00665A69" w:rsidRDefault="009E1391" w:rsidP="009E1391">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Contours that end with a curve</w:t>
      </w:r>
    </w:p>
    <w:p w14:paraId="642731B1" w14:textId="69BC7C4C" w:rsidR="009E1391" w:rsidRPr="00F4664E" w:rsidRDefault="009E1391" w:rsidP="009E1391">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Unlike contours in</w:t>
      </w:r>
      <w:r w:rsidR="002F4A73">
        <w:rPr>
          <w:rFonts w:ascii="Arial" w:hAnsi="Arial" w:cs="Arial"/>
          <w:sz w:val="20"/>
          <w:szCs w:val="20"/>
        </w:rPr>
        <w:t xml:space="preserve"> the</w:t>
      </w:r>
      <w:r w:rsidRPr="00F4664E">
        <w:rPr>
          <w:rFonts w:ascii="Arial" w:hAnsi="Arial" w:cs="Arial"/>
          <w:sz w:val="20"/>
          <w:szCs w:val="20"/>
        </w:rPr>
        <w:t xml:space="preserve"> </w:t>
      </w:r>
      <w:r w:rsidR="007C519F" w:rsidRPr="007C519F">
        <w:rPr>
          <w:rFonts w:ascii="Arial" w:hAnsi="Arial" w:cs="Arial"/>
          <w:i/>
          <w:sz w:val="20"/>
          <w:szCs w:val="20"/>
        </w:rPr>
        <w:t>‘</w:t>
      </w:r>
      <w:r w:rsidRPr="009E1391">
        <w:rPr>
          <w:rFonts w:ascii="Arial" w:hAnsi="Arial" w:cs="Arial"/>
          <w:i/>
          <w:iCs/>
          <w:sz w:val="20"/>
          <w:szCs w:val="20"/>
          <w:highlight w:val="yellow"/>
        </w:rPr>
        <w:t>glyf</w:t>
      </w:r>
      <w:r w:rsidR="007C519F">
        <w:rPr>
          <w:rFonts w:ascii="Arial" w:hAnsi="Arial" w:cs="Arial"/>
          <w:i/>
          <w:iCs/>
          <w:sz w:val="20"/>
          <w:szCs w:val="20"/>
          <w:highlight w:val="yellow"/>
        </w:rPr>
        <w:t>’</w:t>
      </w:r>
      <w:r w:rsidRPr="009E1391">
        <w:rPr>
          <w:rFonts w:ascii="Arial" w:hAnsi="Arial" w:cs="Arial"/>
          <w:sz w:val="20"/>
          <w:szCs w:val="20"/>
          <w:highlight w:val="yellow"/>
        </w:rPr>
        <w:t xml:space="preserve"> table (subclause 5.3.4)</w:t>
      </w:r>
      <w:r w:rsidRPr="00F4664E">
        <w:rPr>
          <w:rFonts w:ascii="Arial" w:hAnsi="Arial" w:cs="Arial"/>
          <w:sz w:val="20"/>
          <w:szCs w:val="20"/>
        </w:rPr>
        <w:t xml:space="preserve">, CFF2 </w:t>
      </w:r>
      <w:r w:rsidRPr="00F4664E">
        <w:rPr>
          <w:rFonts w:ascii="Arial" w:hAnsi="Arial" w:cs="Arial"/>
          <w:i/>
          <w:iCs/>
          <w:sz w:val="20"/>
          <w:szCs w:val="20"/>
        </w:rPr>
        <w:t>CharString</w:t>
      </w:r>
      <w:r w:rsidRPr="00F4664E">
        <w:rPr>
          <w:rFonts w:ascii="Arial" w:hAnsi="Arial" w:cs="Arial"/>
          <w:sz w:val="20"/>
          <w:szCs w:val="20"/>
        </w:rPr>
        <w:t xml:space="preserve"> contours are </w:t>
      </w:r>
      <w:r w:rsidRPr="00F4664E">
        <w:rPr>
          <w:rFonts w:ascii="Arial" w:hAnsi="Arial" w:cs="Arial"/>
          <w:i/>
          <w:iCs/>
          <w:sz w:val="20"/>
          <w:szCs w:val="20"/>
        </w:rPr>
        <w:t>always</w:t>
      </w:r>
      <w:r w:rsidRPr="00F4664E">
        <w:rPr>
          <w:rFonts w:ascii="Arial" w:hAnsi="Arial" w:cs="Arial"/>
          <w:sz w:val="20"/>
          <w:szCs w:val="20"/>
        </w:rPr>
        <w:t xml:space="preserve"> self-closed with a straight line segment, even if it is of zero length. Thus, if the last explicit operand in a contour is a curve, a line segment of zero length is automatically inserted between it and the contour’s start-point. In static fonts this implicit line segment is invisible and causes no difficulty. However, in variable fonts, care must be taken when the start-point of a contour is blended, since the contour’s final explicit point does not necessarily move in the same way.</w:t>
      </w:r>
    </w:p>
    <w:p w14:paraId="4EAA3216" w14:textId="77777777" w:rsidR="009E1391" w:rsidRPr="00F4664E" w:rsidRDefault="009E1391" w:rsidP="009E1391">
      <w:pPr>
        <w:pStyle w:val="BodyText"/>
        <w:spacing w:before="100" w:beforeAutospacing="1" w:after="100" w:afterAutospacing="1" w:line="276" w:lineRule="auto"/>
        <w:rPr>
          <w:sz w:val="20"/>
          <w:szCs w:val="20"/>
        </w:rPr>
      </w:pPr>
      <w:r w:rsidRPr="00F4664E">
        <w:rPr>
          <w:sz w:val="20"/>
          <w:szCs w:val="20"/>
        </w:rPr>
        <w:t xml:space="preserve">For example, consider a glyph contour representing an approximation of a circle. This can be constructed from 4 cubic Bézier curves, thus 12 control points. In CFF2, we may represent this contour as one </w:t>
      </w:r>
      <w:r w:rsidRPr="007C519F">
        <w:rPr>
          <w:i/>
          <w:iCs/>
          <w:sz w:val="20"/>
          <w:szCs w:val="20"/>
        </w:rPr>
        <w:t>rmoveto</w:t>
      </w:r>
      <w:r w:rsidRPr="00F4664E">
        <w:rPr>
          <w:sz w:val="20"/>
          <w:szCs w:val="20"/>
        </w:rPr>
        <w:t xml:space="preserve"> operation (with 2 operands) followed by four </w:t>
      </w:r>
      <w:r w:rsidRPr="007C519F">
        <w:rPr>
          <w:i/>
          <w:iCs/>
          <w:sz w:val="20"/>
          <w:szCs w:val="20"/>
        </w:rPr>
        <w:t>rrcurveto</w:t>
      </w:r>
      <w:r w:rsidRPr="00F4664E">
        <w:rPr>
          <w:sz w:val="20"/>
          <w:szCs w:val="20"/>
        </w:rPr>
        <w:t xml:space="preserve"> operations (each with 6 operands). Notice that 26 operands are used in total rather than 24, the last two denoting the same </w:t>
      </w:r>
      <w:r w:rsidRPr="00F4664E">
        <w:rPr>
          <w:i/>
          <w:iCs/>
          <w:sz w:val="20"/>
          <w:szCs w:val="20"/>
        </w:rPr>
        <w:t>x</w:t>
      </w:r>
      <w:r w:rsidRPr="00F4664E">
        <w:rPr>
          <w:sz w:val="20"/>
          <w:szCs w:val="20"/>
        </w:rPr>
        <w:t xml:space="preserve"> and </w:t>
      </w:r>
      <w:r w:rsidRPr="00F4664E">
        <w:rPr>
          <w:i/>
          <w:iCs/>
          <w:sz w:val="20"/>
          <w:szCs w:val="20"/>
        </w:rPr>
        <w:t>y</w:t>
      </w:r>
      <w:r w:rsidRPr="00F4664E">
        <w:rPr>
          <w:sz w:val="20"/>
          <w:szCs w:val="20"/>
        </w:rPr>
        <w:t xml:space="preserve"> coordinates as the start-point defined by </w:t>
      </w:r>
      <w:r w:rsidRPr="007C519F">
        <w:rPr>
          <w:i/>
          <w:iCs/>
          <w:sz w:val="20"/>
          <w:szCs w:val="20"/>
        </w:rPr>
        <w:t>rmoveto</w:t>
      </w:r>
      <w:r w:rsidRPr="00F4664E">
        <w:rPr>
          <w:sz w:val="20"/>
          <w:szCs w:val="20"/>
        </w:rPr>
        <w:t xml:space="preserve">. When variations for this contour are defined using the </w:t>
      </w:r>
      <w:r w:rsidRPr="00F4664E">
        <w:rPr>
          <w:i/>
          <w:iCs/>
          <w:sz w:val="20"/>
          <w:szCs w:val="20"/>
        </w:rPr>
        <w:t>blend</w:t>
      </w:r>
      <w:r w:rsidRPr="00F4664E">
        <w:rPr>
          <w:sz w:val="20"/>
          <w:szCs w:val="20"/>
        </w:rPr>
        <w:t xml:space="preserve"> operator, particular care must be taken to match the movement between the start-</w:t>
      </w:r>
      <w:r w:rsidRPr="00F4664E">
        <w:rPr>
          <w:sz w:val="20"/>
          <w:szCs w:val="20"/>
        </w:rPr>
        <w:lastRenderedPageBreak/>
        <w:t xml:space="preserve">point and the last point of the last </w:t>
      </w:r>
      <w:r w:rsidRPr="007C519F">
        <w:rPr>
          <w:i/>
          <w:iCs/>
          <w:sz w:val="20"/>
          <w:szCs w:val="20"/>
        </w:rPr>
        <w:t>rrcurveto</w:t>
      </w:r>
      <w:r w:rsidRPr="00F4664E">
        <w:rPr>
          <w:sz w:val="20"/>
          <w:szCs w:val="20"/>
        </w:rPr>
        <w:t>; otherwise, a line segment will appear to be inserted into the contour, linking the last point to the start-point.</w:t>
      </w:r>
    </w:p>
    <w:p w14:paraId="4C46F201" w14:textId="35FD14E5" w:rsidR="003A181E" w:rsidRPr="00665A69" w:rsidRDefault="003A181E" w:rsidP="003A181E">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Implementation limits</w:t>
      </w:r>
    </w:p>
    <w:p w14:paraId="4AF6E35A" w14:textId="77777777" w:rsidR="003A181E" w:rsidRPr="00F4664E" w:rsidRDefault="003A181E" w:rsidP="003A181E">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The total number of contours in a glyph is unlimited. The number of line and curve operations in a contour is also unlimited.</w:t>
      </w:r>
    </w:p>
    <w:p w14:paraId="6B173DA8" w14:textId="01ACAAB9" w:rsidR="003A181E" w:rsidRPr="00665A69" w:rsidRDefault="003A181E" w:rsidP="003A181E">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Flex</w:t>
      </w:r>
    </w:p>
    <w:p w14:paraId="64AC2A53" w14:textId="77777777" w:rsidR="003A181E" w:rsidRPr="00F4664E" w:rsidRDefault="003A181E" w:rsidP="003A181E">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The four </w:t>
      </w:r>
      <w:r w:rsidRPr="00F4664E">
        <w:rPr>
          <w:rFonts w:ascii="Arial" w:hAnsi="Arial" w:cs="Arial"/>
          <w:i/>
          <w:iCs/>
          <w:sz w:val="20"/>
          <w:szCs w:val="20"/>
        </w:rPr>
        <w:t>flex</w:t>
      </w:r>
      <w:r w:rsidRPr="00F4664E">
        <w:rPr>
          <w:rFonts w:ascii="Arial" w:hAnsi="Arial" w:cs="Arial"/>
          <w:sz w:val="20"/>
          <w:szCs w:val="20"/>
        </w:rPr>
        <w:t xml:space="preserve"> operators define Bézier curves that could be represented with two </w:t>
      </w:r>
      <w:r w:rsidRPr="00665A69">
        <w:rPr>
          <w:rFonts w:ascii="Arial" w:hAnsi="Arial" w:cs="Arial"/>
          <w:bCs/>
          <w:i/>
          <w:sz w:val="20"/>
          <w:szCs w:val="20"/>
        </w:rPr>
        <w:t>rrcurveto</w:t>
      </w:r>
      <w:r w:rsidRPr="00F4664E">
        <w:rPr>
          <w:rFonts w:ascii="Arial" w:hAnsi="Arial" w:cs="Arial"/>
          <w:sz w:val="20"/>
          <w:szCs w:val="20"/>
        </w:rPr>
        <w:t xml:space="preserve"> operators, except that they also define interaction with the rasterizer such that the curve should — when it is very small in device coordinates — be treated as a straight line.</w:t>
      </w:r>
    </w:p>
    <w:p w14:paraId="2AD0102E" w14:textId="2C78377F" w:rsidR="003A181E" w:rsidRPr="00665A69" w:rsidRDefault="003A181E" w:rsidP="003A181E">
      <w:pPr>
        <w:pStyle w:val="FirstParagraph"/>
        <w:spacing w:before="100" w:beforeAutospacing="1" w:after="100" w:afterAutospacing="1" w:line="276" w:lineRule="auto"/>
        <w:rPr>
          <w:rFonts w:ascii="Arial" w:hAnsi="Arial" w:cs="Arial"/>
          <w:b/>
          <w:sz w:val="20"/>
          <w:szCs w:val="20"/>
        </w:rPr>
      </w:pPr>
      <w:r w:rsidRPr="00665A69">
        <w:rPr>
          <w:rFonts w:ascii="Arial" w:hAnsi="Arial" w:cs="Arial"/>
          <w:b/>
          <w:sz w:val="20"/>
          <w:szCs w:val="20"/>
        </w:rPr>
        <w:t>Resolution</w:t>
      </w:r>
    </w:p>
    <w:p w14:paraId="208A1695" w14:textId="77777777" w:rsidR="003A181E" w:rsidRPr="00F4664E" w:rsidRDefault="003A181E" w:rsidP="003A181E">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 xml:space="preserve">Coordinates for path operations are typically integers. Fixed 16.16 format coordinates are permitted, but require significantly more </w:t>
      </w:r>
      <w:r w:rsidRPr="00F4664E">
        <w:rPr>
          <w:rFonts w:ascii="Arial" w:hAnsi="Arial" w:cs="Arial"/>
          <w:i/>
          <w:iCs/>
          <w:sz w:val="20"/>
          <w:szCs w:val="20"/>
        </w:rPr>
        <w:t>CharString</w:t>
      </w:r>
      <w:r w:rsidRPr="00F4664E">
        <w:rPr>
          <w:rFonts w:ascii="Arial" w:hAnsi="Arial" w:cs="Arial"/>
          <w:sz w:val="20"/>
          <w:szCs w:val="20"/>
        </w:rPr>
        <w:t xml:space="preserve"> data.</w:t>
      </w:r>
    </w:p>
    <w:p w14:paraId="6D3FE0DC" w14:textId="6EDE9B80" w:rsidR="002A52DF" w:rsidRDefault="002A52DF" w:rsidP="002A52DF">
      <w:pPr>
        <w:pStyle w:val="Heading5"/>
      </w:pPr>
      <w:r>
        <w:t>5.4.3.11.6</w:t>
      </w:r>
      <w:r>
        <w:tab/>
        <w:t xml:space="preserve"> Hints</w:t>
      </w:r>
    </w:p>
    <w:p w14:paraId="6671F3E5" w14:textId="77777777" w:rsidR="003A181E" w:rsidRPr="00F4664E" w:rsidRDefault="003A181E" w:rsidP="003A181E">
      <w:pPr>
        <w:pStyle w:val="FirstParagraph"/>
        <w:spacing w:before="100" w:beforeAutospacing="1" w:after="0" w:line="276" w:lineRule="auto"/>
        <w:rPr>
          <w:rFonts w:ascii="Arial" w:hAnsi="Arial" w:cs="Arial"/>
          <w:sz w:val="20"/>
          <w:szCs w:val="20"/>
        </w:rPr>
      </w:pPr>
      <w:r w:rsidRPr="00F4664E">
        <w:rPr>
          <w:rFonts w:ascii="Arial" w:hAnsi="Arial" w:cs="Arial"/>
          <w:sz w:val="20"/>
          <w:szCs w:val="20"/>
        </w:rPr>
        <w:t xml:space="preserve">In a </w:t>
      </w:r>
      <w:r w:rsidRPr="00F4664E">
        <w:rPr>
          <w:rFonts w:ascii="Arial" w:hAnsi="Arial" w:cs="Arial"/>
          <w:i/>
          <w:iCs/>
          <w:sz w:val="20"/>
          <w:szCs w:val="20"/>
        </w:rPr>
        <w:t>CharString</w:t>
      </w:r>
      <w:r w:rsidRPr="00F4664E">
        <w:rPr>
          <w:rFonts w:ascii="Arial" w:hAnsi="Arial" w:cs="Arial"/>
          <w:sz w:val="20"/>
          <w:szCs w:val="20"/>
        </w:rPr>
        <w:t>, hints specify horizontal and vertical regions that should be treated with special techniques by the rasterizer, resulting in a more regular appearance. Hints must be specified in the following order:</w:t>
      </w:r>
    </w:p>
    <w:p w14:paraId="3CA67866" w14:textId="1267EF80" w:rsidR="003A181E" w:rsidRPr="00F4664E" w:rsidRDefault="003A181E" w:rsidP="003A181E">
      <w:pPr>
        <w:pStyle w:val="Compact"/>
        <w:numPr>
          <w:ilvl w:val="0"/>
          <w:numId w:val="18"/>
        </w:numPr>
        <w:spacing w:before="120" w:after="100" w:afterAutospacing="1" w:line="276" w:lineRule="auto"/>
        <w:ind w:left="720"/>
        <w:rPr>
          <w:rFonts w:ascii="Arial" w:hAnsi="Arial" w:cs="Arial"/>
          <w:sz w:val="20"/>
          <w:szCs w:val="20"/>
        </w:rPr>
      </w:pPr>
      <w:r w:rsidRPr="00F4664E">
        <w:rPr>
          <w:rFonts w:ascii="Arial" w:hAnsi="Arial" w:cs="Arial"/>
          <w:sz w:val="20"/>
          <w:szCs w:val="20"/>
        </w:rPr>
        <w:t xml:space="preserve">horizontal stems and edges using the </w:t>
      </w:r>
      <w:r w:rsidRPr="007C519F">
        <w:rPr>
          <w:rFonts w:ascii="Arial" w:hAnsi="Arial" w:cs="Arial"/>
          <w:bCs/>
          <w:i/>
          <w:sz w:val="20"/>
          <w:szCs w:val="20"/>
        </w:rPr>
        <w:t>h</w:t>
      </w:r>
      <w:r w:rsidR="007C519F">
        <w:rPr>
          <w:rFonts w:ascii="Arial" w:hAnsi="Arial" w:cs="Arial"/>
          <w:bCs/>
          <w:i/>
          <w:sz w:val="20"/>
          <w:szCs w:val="20"/>
        </w:rPr>
        <w:t>s</w:t>
      </w:r>
      <w:r w:rsidRPr="007C519F">
        <w:rPr>
          <w:rFonts w:ascii="Arial" w:hAnsi="Arial" w:cs="Arial"/>
          <w:bCs/>
          <w:i/>
          <w:sz w:val="20"/>
          <w:szCs w:val="20"/>
        </w:rPr>
        <w:t>tem</w:t>
      </w:r>
      <w:r w:rsidRPr="00F4664E">
        <w:rPr>
          <w:rFonts w:ascii="Arial" w:hAnsi="Arial" w:cs="Arial"/>
          <w:sz w:val="20"/>
          <w:szCs w:val="20"/>
        </w:rPr>
        <w:t xml:space="preserve"> or </w:t>
      </w:r>
      <w:r w:rsidRPr="007C519F">
        <w:rPr>
          <w:rFonts w:ascii="Arial" w:hAnsi="Arial" w:cs="Arial"/>
          <w:bCs/>
          <w:i/>
          <w:sz w:val="20"/>
          <w:szCs w:val="20"/>
        </w:rPr>
        <w:t>hstemhm</w:t>
      </w:r>
      <w:r w:rsidRPr="00F4664E">
        <w:rPr>
          <w:rFonts w:ascii="Arial" w:hAnsi="Arial" w:cs="Arial"/>
          <w:sz w:val="20"/>
          <w:szCs w:val="20"/>
        </w:rPr>
        <w:t xml:space="preserve"> operators,</w:t>
      </w:r>
    </w:p>
    <w:p w14:paraId="5965C396" w14:textId="694AA51E" w:rsidR="003A181E" w:rsidRPr="00F4664E" w:rsidRDefault="003A181E" w:rsidP="003A181E">
      <w:pPr>
        <w:pStyle w:val="Compact"/>
        <w:numPr>
          <w:ilvl w:val="0"/>
          <w:numId w:val="18"/>
        </w:numPr>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 xml:space="preserve">vertical stems and edges using the </w:t>
      </w:r>
      <w:r w:rsidRPr="007C519F">
        <w:rPr>
          <w:rFonts w:ascii="Arial" w:hAnsi="Arial" w:cs="Arial"/>
          <w:bCs/>
          <w:i/>
          <w:sz w:val="20"/>
          <w:szCs w:val="20"/>
        </w:rPr>
        <w:t>v</w:t>
      </w:r>
      <w:r w:rsidR="007C519F" w:rsidRPr="007C519F">
        <w:rPr>
          <w:rFonts w:ascii="Arial" w:hAnsi="Arial" w:cs="Arial"/>
          <w:bCs/>
          <w:i/>
          <w:sz w:val="20"/>
          <w:szCs w:val="20"/>
        </w:rPr>
        <w:t>s</w:t>
      </w:r>
      <w:r w:rsidRPr="007C519F">
        <w:rPr>
          <w:rFonts w:ascii="Arial" w:hAnsi="Arial" w:cs="Arial"/>
          <w:bCs/>
          <w:i/>
          <w:sz w:val="20"/>
          <w:szCs w:val="20"/>
        </w:rPr>
        <w:t>tem</w:t>
      </w:r>
      <w:r w:rsidRPr="00F4664E">
        <w:rPr>
          <w:rFonts w:ascii="Arial" w:hAnsi="Arial" w:cs="Arial"/>
          <w:sz w:val="20"/>
          <w:szCs w:val="20"/>
        </w:rPr>
        <w:t xml:space="preserve"> or </w:t>
      </w:r>
      <w:r w:rsidRPr="007C519F">
        <w:rPr>
          <w:rFonts w:ascii="Arial" w:hAnsi="Arial" w:cs="Arial"/>
          <w:bCs/>
          <w:i/>
          <w:sz w:val="20"/>
          <w:szCs w:val="20"/>
        </w:rPr>
        <w:t>vstemhm</w:t>
      </w:r>
      <w:r w:rsidRPr="00F4664E">
        <w:rPr>
          <w:rFonts w:ascii="Arial" w:hAnsi="Arial" w:cs="Arial"/>
          <w:sz w:val="20"/>
          <w:szCs w:val="20"/>
        </w:rPr>
        <w:t xml:space="preserve"> operators,</w:t>
      </w:r>
    </w:p>
    <w:p w14:paraId="300D25DD" w14:textId="77777777" w:rsidR="003A181E" w:rsidRPr="00F4664E" w:rsidRDefault="003A181E" w:rsidP="003A181E">
      <w:pPr>
        <w:pStyle w:val="Compact"/>
        <w:numPr>
          <w:ilvl w:val="0"/>
          <w:numId w:val="18"/>
        </w:numPr>
        <w:spacing w:before="100" w:beforeAutospacing="1" w:after="100" w:afterAutospacing="1" w:line="276" w:lineRule="auto"/>
        <w:ind w:left="720"/>
        <w:rPr>
          <w:rFonts w:ascii="Arial" w:hAnsi="Arial" w:cs="Arial"/>
          <w:sz w:val="20"/>
          <w:szCs w:val="20"/>
        </w:rPr>
      </w:pPr>
      <w:r w:rsidRPr="00F4664E">
        <w:rPr>
          <w:rFonts w:ascii="Arial" w:hAnsi="Arial" w:cs="Arial"/>
          <w:sz w:val="20"/>
          <w:szCs w:val="20"/>
        </w:rPr>
        <w:t xml:space="preserve">counters (gaps between stems), specified in terms of stems with the </w:t>
      </w:r>
      <w:r w:rsidRPr="007C519F">
        <w:rPr>
          <w:rFonts w:ascii="Arial" w:hAnsi="Arial" w:cs="Arial"/>
          <w:bCs/>
          <w:i/>
          <w:sz w:val="20"/>
          <w:szCs w:val="20"/>
        </w:rPr>
        <w:t>cntrmask</w:t>
      </w:r>
      <w:r w:rsidRPr="00F4664E">
        <w:rPr>
          <w:rFonts w:ascii="Arial" w:hAnsi="Arial" w:cs="Arial"/>
          <w:sz w:val="20"/>
          <w:szCs w:val="20"/>
        </w:rPr>
        <w:t xml:space="preserve"> operator.</w:t>
      </w:r>
    </w:p>
    <w:p w14:paraId="037256FF" w14:textId="476B9A0A" w:rsidR="003A181E" w:rsidRPr="00F4664E" w:rsidRDefault="003A181E" w:rsidP="003A181E">
      <w:pPr>
        <w:pStyle w:val="FirstParagraph"/>
        <w:spacing w:before="100" w:beforeAutospacing="1" w:after="100" w:afterAutospacing="1" w:line="276" w:lineRule="auto"/>
        <w:rPr>
          <w:rFonts w:ascii="Arial" w:hAnsi="Arial" w:cs="Arial"/>
          <w:sz w:val="20"/>
          <w:szCs w:val="20"/>
        </w:rPr>
      </w:pPr>
      <w:r w:rsidRPr="00F4664E">
        <w:rPr>
          <w:rFonts w:ascii="Arial" w:hAnsi="Arial" w:cs="Arial"/>
          <w:sz w:val="20"/>
          <w:szCs w:val="20"/>
        </w:rPr>
        <w:t>Each of these types of hint is optional</w:t>
      </w:r>
      <w:r w:rsidR="007C519F">
        <w:rPr>
          <w:rFonts w:ascii="Arial" w:hAnsi="Arial" w:cs="Arial"/>
          <w:sz w:val="20"/>
          <w:szCs w:val="20"/>
        </w:rPr>
        <w:t>. However</w:t>
      </w:r>
      <w:r w:rsidRPr="00F4664E">
        <w:rPr>
          <w:rFonts w:ascii="Arial" w:hAnsi="Arial" w:cs="Arial"/>
          <w:sz w:val="20"/>
          <w:szCs w:val="20"/>
        </w:rPr>
        <w:t xml:space="preserve">, </w:t>
      </w:r>
      <w:r w:rsidR="007C519F">
        <w:rPr>
          <w:rFonts w:ascii="Arial" w:hAnsi="Arial" w:cs="Arial"/>
          <w:sz w:val="20"/>
          <w:szCs w:val="20"/>
        </w:rPr>
        <w:t>if</w:t>
      </w:r>
      <w:r w:rsidRPr="00F4664E">
        <w:rPr>
          <w:rFonts w:ascii="Arial" w:hAnsi="Arial" w:cs="Arial"/>
          <w:sz w:val="20"/>
          <w:szCs w:val="20"/>
        </w:rPr>
        <w:t xml:space="preserve"> a counter </w:t>
      </w:r>
      <w:r w:rsidR="007C519F">
        <w:rPr>
          <w:rFonts w:ascii="Arial" w:hAnsi="Arial" w:cs="Arial"/>
          <w:sz w:val="20"/>
          <w:szCs w:val="20"/>
        </w:rPr>
        <w:t>hint is provided, it</w:t>
      </w:r>
      <w:r w:rsidRPr="00F4664E">
        <w:rPr>
          <w:rFonts w:ascii="Arial" w:hAnsi="Arial" w:cs="Arial"/>
          <w:sz w:val="20"/>
          <w:szCs w:val="20"/>
        </w:rPr>
        <w:t xml:space="preserve"> requires two stems </w:t>
      </w:r>
      <w:r w:rsidR="007C519F">
        <w:rPr>
          <w:rFonts w:ascii="Arial" w:hAnsi="Arial" w:cs="Arial"/>
          <w:sz w:val="20"/>
          <w:szCs w:val="20"/>
        </w:rPr>
        <w:t xml:space="preserve">in its </w:t>
      </w:r>
      <w:r w:rsidRPr="00F4664E">
        <w:rPr>
          <w:rFonts w:ascii="Arial" w:hAnsi="Arial" w:cs="Arial"/>
          <w:sz w:val="20"/>
          <w:szCs w:val="20"/>
        </w:rPr>
        <w:t>orientation</w:t>
      </w:r>
      <w:r w:rsidR="007C519F">
        <w:rPr>
          <w:rFonts w:ascii="Arial" w:hAnsi="Arial" w:cs="Arial"/>
          <w:sz w:val="20"/>
          <w:szCs w:val="20"/>
        </w:rPr>
        <w:t xml:space="preserve"> to be defined</w:t>
      </w:r>
      <w:r w:rsidRPr="00F4664E">
        <w:rPr>
          <w:rFonts w:ascii="Arial" w:hAnsi="Arial" w:cs="Arial"/>
          <w:sz w:val="20"/>
          <w:szCs w:val="20"/>
        </w:rPr>
        <w:t>.</w:t>
      </w:r>
    </w:p>
    <w:p w14:paraId="54802198" w14:textId="77777777" w:rsidR="003A181E" w:rsidRPr="00F4664E" w:rsidRDefault="003A181E" w:rsidP="003A181E">
      <w:pPr>
        <w:pStyle w:val="BodyText"/>
        <w:spacing w:before="100" w:beforeAutospacing="1" w:after="100" w:afterAutospacing="1" w:line="276" w:lineRule="auto"/>
        <w:rPr>
          <w:sz w:val="20"/>
          <w:szCs w:val="20"/>
        </w:rPr>
      </w:pPr>
      <w:r w:rsidRPr="00F4664E">
        <w:rPr>
          <w:sz w:val="20"/>
          <w:szCs w:val="20"/>
        </w:rPr>
        <w:t xml:space="preserve">In some glyphs two or more stems overlap, potentially causing problems for a rasterizer deciding how to control outline points on the pixel grid. In such cases, the </w:t>
      </w:r>
      <w:r w:rsidRPr="007C519F">
        <w:rPr>
          <w:bCs/>
          <w:i/>
          <w:sz w:val="20"/>
          <w:szCs w:val="20"/>
        </w:rPr>
        <w:t>hstemhm</w:t>
      </w:r>
      <w:r w:rsidRPr="00F4664E">
        <w:rPr>
          <w:sz w:val="20"/>
          <w:szCs w:val="20"/>
        </w:rPr>
        <w:t xml:space="preserve"> and </w:t>
      </w:r>
      <w:r w:rsidRPr="007C519F">
        <w:rPr>
          <w:bCs/>
          <w:i/>
          <w:sz w:val="20"/>
          <w:szCs w:val="20"/>
        </w:rPr>
        <w:t>vstemhm</w:t>
      </w:r>
      <w:r w:rsidRPr="00F4664E">
        <w:rPr>
          <w:sz w:val="20"/>
          <w:szCs w:val="20"/>
        </w:rPr>
        <w:t xml:space="preserve"> stem definition operators must be used instead of </w:t>
      </w:r>
      <w:r w:rsidRPr="007C519F">
        <w:rPr>
          <w:bCs/>
          <w:i/>
          <w:sz w:val="20"/>
          <w:szCs w:val="20"/>
        </w:rPr>
        <w:t>hstem</w:t>
      </w:r>
      <w:r w:rsidRPr="00F4664E">
        <w:rPr>
          <w:sz w:val="20"/>
          <w:szCs w:val="20"/>
        </w:rPr>
        <w:t xml:space="preserve"> and </w:t>
      </w:r>
      <w:r w:rsidRPr="007C519F">
        <w:rPr>
          <w:bCs/>
          <w:i/>
          <w:sz w:val="20"/>
          <w:szCs w:val="20"/>
        </w:rPr>
        <w:t>vstem</w:t>
      </w:r>
      <w:r w:rsidRPr="00F4664E">
        <w:rPr>
          <w:sz w:val="20"/>
          <w:szCs w:val="20"/>
        </w:rPr>
        <w:t xml:space="preserve">. Then the </w:t>
      </w:r>
      <w:r w:rsidRPr="007C519F">
        <w:rPr>
          <w:bCs/>
          <w:i/>
          <w:sz w:val="20"/>
          <w:szCs w:val="20"/>
        </w:rPr>
        <w:t>hintmask</w:t>
      </w:r>
      <w:r w:rsidRPr="00F4664E">
        <w:rPr>
          <w:sz w:val="20"/>
          <w:szCs w:val="20"/>
        </w:rPr>
        <w:t xml:space="preserve"> operator is used at various points within path construction data to control which hints are active for subsequent path construction operators.</w:t>
      </w:r>
    </w:p>
    <w:p w14:paraId="0BFD242A" w14:textId="573D2352" w:rsidR="003A181E" w:rsidRDefault="003A181E" w:rsidP="003A181E">
      <w:pPr>
        <w:pStyle w:val="Heading5"/>
      </w:pPr>
      <w:r>
        <w:t>5.4.3.11.7</w:t>
      </w:r>
      <w:r>
        <w:tab/>
        <w:t xml:space="preserve"> Subroutine operators</w:t>
      </w:r>
    </w:p>
    <w:p w14:paraId="404C535C" w14:textId="77777777" w:rsidR="003A181E" w:rsidRPr="003A181E" w:rsidRDefault="003A181E" w:rsidP="006300DB">
      <w:pPr>
        <w:pStyle w:val="FirstParagraph"/>
        <w:spacing w:before="100" w:beforeAutospacing="1" w:after="0" w:line="276" w:lineRule="auto"/>
        <w:ind w:left="360"/>
        <w:rPr>
          <w:rFonts w:ascii="Arial" w:hAnsi="Arial" w:cs="Arial"/>
          <w:i/>
          <w:sz w:val="20"/>
          <w:szCs w:val="20"/>
        </w:rPr>
      </w:pPr>
      <w:r w:rsidRPr="003A181E">
        <w:rPr>
          <w:rFonts w:ascii="Arial" w:hAnsi="Arial" w:cs="Arial"/>
          <w:b/>
          <w:i/>
          <w:sz w:val="20"/>
          <w:szCs w:val="20"/>
        </w:rPr>
        <w:t>callsubr</w:t>
      </w:r>
      <w:r w:rsidRPr="003A181E">
        <w:rPr>
          <w:rFonts w:ascii="Arial" w:hAnsi="Arial" w:cs="Arial"/>
          <w:i/>
          <w:sz w:val="20"/>
          <w:szCs w:val="20"/>
        </w:rPr>
        <w:t>: 0x0a (10)</w:t>
      </w:r>
    </w:p>
    <w:p w14:paraId="4B26D14E" w14:textId="77777777" w:rsidR="003A181E" w:rsidRPr="00487BAA" w:rsidRDefault="003A181E" w:rsidP="006300DB">
      <w:pPr>
        <w:pStyle w:val="BodyText"/>
        <w:spacing w:before="120" w:after="100" w:afterAutospacing="1" w:line="276" w:lineRule="auto"/>
        <w:ind w:left="720"/>
        <w:rPr>
          <w:sz w:val="20"/>
          <w:szCs w:val="20"/>
        </w:rPr>
      </w:pPr>
      <w:r w:rsidRPr="00487BAA">
        <w:rPr>
          <w:i/>
          <w:iCs/>
          <w:sz w:val="20"/>
          <w:szCs w:val="20"/>
        </w:rPr>
        <w:t>Stack</w:t>
      </w:r>
      <w:r w:rsidRPr="00487BAA">
        <w:rPr>
          <w:sz w:val="20"/>
          <w:szCs w:val="20"/>
        </w:rPr>
        <w:t xml:space="preserve">: </w:t>
      </w:r>
      <w:r w:rsidRPr="00487BAA">
        <w:rPr>
          <w:rStyle w:val="VerbatimChar"/>
          <w:sz w:val="20"/>
          <w:szCs w:val="20"/>
        </w:rPr>
        <w:t>[... &lt;integer&gt;]</w:t>
      </w:r>
      <w:r w:rsidRPr="00487BAA">
        <w:rPr>
          <w:sz w:val="20"/>
          <w:szCs w:val="20"/>
        </w:rPr>
        <w:br/>
        <w:t xml:space="preserve">Call the subroutine in </w:t>
      </w:r>
      <w:r w:rsidRPr="00487BAA">
        <w:rPr>
          <w:i/>
          <w:iCs/>
          <w:sz w:val="20"/>
          <w:szCs w:val="20"/>
        </w:rPr>
        <w:t>LocalSubrINDEX</w:t>
      </w:r>
      <w:r w:rsidRPr="00487BAA">
        <w:rPr>
          <w:sz w:val="20"/>
          <w:szCs w:val="20"/>
        </w:rPr>
        <w:t xml:space="preserve"> with the index determined by the operand. Note that the operand must be added to the subroutine bias number before being used as the index. See </w:t>
      </w:r>
      <w:r w:rsidRPr="00487BAA">
        <w:rPr>
          <w:i/>
          <w:iCs/>
          <w:sz w:val="20"/>
          <w:szCs w:val="20"/>
        </w:rPr>
        <w:t>Subroutine bias</w:t>
      </w:r>
      <w:r w:rsidRPr="00487BAA">
        <w:rPr>
          <w:sz w:val="20"/>
          <w:szCs w:val="20"/>
        </w:rPr>
        <w:t xml:space="preserve"> for calculation of this number.</w:t>
      </w:r>
    </w:p>
    <w:p w14:paraId="2B3871DB" w14:textId="346ADEC6" w:rsidR="003A181E" w:rsidRPr="00487BAA" w:rsidRDefault="003A181E" w:rsidP="003A181E">
      <w:pPr>
        <w:pStyle w:val="BodyText"/>
        <w:spacing w:before="100" w:beforeAutospacing="1" w:after="100" w:afterAutospacing="1" w:line="276" w:lineRule="auto"/>
        <w:ind w:left="720"/>
        <w:rPr>
          <w:sz w:val="20"/>
          <w:szCs w:val="20"/>
        </w:rPr>
      </w:pPr>
      <w:r w:rsidRPr="00487BAA">
        <w:rPr>
          <w:sz w:val="20"/>
          <w:szCs w:val="20"/>
        </w:rPr>
        <w:t xml:space="preserve">The </w:t>
      </w:r>
      <w:r w:rsidRPr="00487BAA">
        <w:rPr>
          <w:i/>
          <w:iCs/>
          <w:sz w:val="20"/>
          <w:szCs w:val="20"/>
        </w:rPr>
        <w:t>LocalSubrINDEX</w:t>
      </w:r>
      <w:r w:rsidRPr="00487BAA">
        <w:rPr>
          <w:sz w:val="20"/>
          <w:szCs w:val="20"/>
        </w:rPr>
        <w:t xml:space="preserve"> key in the </w:t>
      </w:r>
      <w:r w:rsidR="001A23E8">
        <w:rPr>
          <w:i/>
          <w:iCs/>
          <w:sz w:val="20"/>
          <w:szCs w:val="20"/>
        </w:rPr>
        <w:t>PrivateDICT</w:t>
      </w:r>
      <w:r w:rsidRPr="00487BAA">
        <w:rPr>
          <w:sz w:val="20"/>
          <w:szCs w:val="20"/>
        </w:rPr>
        <w:t xml:space="preserve"> of this </w:t>
      </w:r>
      <w:r w:rsidRPr="00487BAA">
        <w:rPr>
          <w:i/>
          <w:iCs/>
          <w:sz w:val="20"/>
          <w:szCs w:val="20"/>
        </w:rPr>
        <w:t>CharString</w:t>
      </w:r>
      <w:r w:rsidRPr="00487BAA">
        <w:rPr>
          <w:sz w:val="20"/>
          <w:szCs w:val="20"/>
        </w:rPr>
        <w:t xml:space="preserve"> provides the location of the </w:t>
      </w:r>
      <w:r w:rsidRPr="00487BAA">
        <w:rPr>
          <w:i/>
          <w:iCs/>
          <w:sz w:val="20"/>
          <w:szCs w:val="20"/>
        </w:rPr>
        <w:t>LocalSubrINDEX</w:t>
      </w:r>
      <w:r w:rsidRPr="00487BAA">
        <w:rPr>
          <w:sz w:val="20"/>
          <w:szCs w:val="20"/>
        </w:rPr>
        <w:t>.</w:t>
      </w:r>
    </w:p>
    <w:p w14:paraId="2F74B434" w14:textId="77777777" w:rsidR="003A181E" w:rsidRPr="00487BAA" w:rsidRDefault="003A181E" w:rsidP="003A181E">
      <w:pPr>
        <w:pStyle w:val="BodyText"/>
        <w:spacing w:before="100" w:beforeAutospacing="1" w:after="100" w:afterAutospacing="1" w:line="276" w:lineRule="auto"/>
        <w:ind w:left="720"/>
        <w:rPr>
          <w:sz w:val="20"/>
          <w:szCs w:val="20"/>
        </w:rPr>
      </w:pPr>
      <w:r w:rsidRPr="00487BAA">
        <w:rPr>
          <w:sz w:val="20"/>
          <w:szCs w:val="20"/>
        </w:rPr>
        <w:t xml:space="preserve">If </w:t>
      </w:r>
      <w:r w:rsidRPr="00837D6C">
        <w:rPr>
          <w:i/>
          <w:iCs/>
          <w:sz w:val="20"/>
          <w:szCs w:val="20"/>
        </w:rPr>
        <w:t>callsubr</w:t>
      </w:r>
      <w:r w:rsidRPr="00487BAA">
        <w:rPr>
          <w:sz w:val="20"/>
          <w:szCs w:val="20"/>
        </w:rPr>
        <w:t xml:space="preserve"> is used within a global subroutine, care must be taken to invoke the local subroutine in the </w:t>
      </w:r>
      <w:r w:rsidRPr="00487BAA">
        <w:rPr>
          <w:i/>
          <w:iCs/>
          <w:sz w:val="20"/>
          <w:szCs w:val="20"/>
        </w:rPr>
        <w:t>LocalSubrINDEX</w:t>
      </w:r>
      <w:r w:rsidRPr="00487BAA">
        <w:rPr>
          <w:sz w:val="20"/>
          <w:szCs w:val="20"/>
        </w:rPr>
        <w:t xml:space="preserve"> of the </w:t>
      </w:r>
      <w:r w:rsidRPr="00487BAA">
        <w:rPr>
          <w:i/>
          <w:iCs/>
          <w:sz w:val="20"/>
          <w:szCs w:val="20"/>
        </w:rPr>
        <w:t>CharString</w:t>
      </w:r>
      <w:r w:rsidRPr="00487BAA">
        <w:rPr>
          <w:sz w:val="20"/>
          <w:szCs w:val="20"/>
        </w:rPr>
        <w:t xml:space="preserve"> being processed.</w:t>
      </w:r>
    </w:p>
    <w:p w14:paraId="2B31F9F8" w14:textId="77777777" w:rsidR="003A181E" w:rsidRPr="006300DB" w:rsidRDefault="003A181E" w:rsidP="006300DB">
      <w:pPr>
        <w:pStyle w:val="BodyText"/>
        <w:spacing w:before="100" w:beforeAutospacing="1" w:line="276" w:lineRule="auto"/>
        <w:ind w:left="360"/>
        <w:rPr>
          <w:i/>
          <w:sz w:val="20"/>
          <w:szCs w:val="20"/>
        </w:rPr>
      </w:pPr>
      <w:r w:rsidRPr="006300DB">
        <w:rPr>
          <w:b/>
          <w:i/>
          <w:sz w:val="20"/>
          <w:szCs w:val="20"/>
        </w:rPr>
        <w:lastRenderedPageBreak/>
        <w:t>callgsubr</w:t>
      </w:r>
      <w:r w:rsidRPr="006300DB">
        <w:rPr>
          <w:i/>
          <w:sz w:val="20"/>
          <w:szCs w:val="20"/>
        </w:rPr>
        <w:t>: 0x1d (29)</w:t>
      </w:r>
    </w:p>
    <w:p w14:paraId="374F7915" w14:textId="77777777" w:rsidR="003A181E" w:rsidRPr="00487BAA" w:rsidRDefault="003A181E" w:rsidP="006300DB">
      <w:pPr>
        <w:pStyle w:val="BodyText"/>
        <w:spacing w:before="120" w:after="100" w:afterAutospacing="1" w:line="276" w:lineRule="auto"/>
        <w:ind w:left="720"/>
        <w:rPr>
          <w:sz w:val="20"/>
          <w:szCs w:val="20"/>
        </w:rPr>
      </w:pPr>
      <w:r w:rsidRPr="00487BAA">
        <w:rPr>
          <w:i/>
          <w:iCs/>
          <w:sz w:val="20"/>
          <w:szCs w:val="20"/>
        </w:rPr>
        <w:t>Stack</w:t>
      </w:r>
      <w:r w:rsidRPr="00487BAA">
        <w:rPr>
          <w:sz w:val="20"/>
          <w:szCs w:val="20"/>
        </w:rPr>
        <w:t xml:space="preserve">: </w:t>
      </w:r>
      <w:r w:rsidRPr="00487BAA">
        <w:rPr>
          <w:rStyle w:val="VerbatimChar"/>
          <w:sz w:val="20"/>
          <w:szCs w:val="20"/>
        </w:rPr>
        <w:t>[... &lt;integer&gt;]</w:t>
      </w:r>
      <w:r w:rsidRPr="00487BAA">
        <w:rPr>
          <w:sz w:val="20"/>
          <w:szCs w:val="20"/>
        </w:rPr>
        <w:br/>
        <w:t xml:space="preserve">Call the subroutine in </w:t>
      </w:r>
      <w:r w:rsidRPr="00487BAA">
        <w:rPr>
          <w:i/>
          <w:iCs/>
          <w:sz w:val="20"/>
          <w:szCs w:val="20"/>
        </w:rPr>
        <w:t>GlobalSubrINDEX</w:t>
      </w:r>
      <w:r w:rsidRPr="00487BAA">
        <w:rPr>
          <w:sz w:val="20"/>
          <w:szCs w:val="20"/>
        </w:rPr>
        <w:t xml:space="preserve"> with the index determined by the operand. Note that the operand must be added to the subroutine bias number before being used as the index. See </w:t>
      </w:r>
      <w:r w:rsidRPr="00487BAA">
        <w:rPr>
          <w:i/>
          <w:iCs/>
          <w:sz w:val="20"/>
          <w:szCs w:val="20"/>
        </w:rPr>
        <w:t>Subroutine bias</w:t>
      </w:r>
      <w:r w:rsidRPr="00487BAA">
        <w:rPr>
          <w:sz w:val="20"/>
          <w:szCs w:val="20"/>
        </w:rPr>
        <w:t xml:space="preserve"> for calculation of this number.</w:t>
      </w:r>
    </w:p>
    <w:p w14:paraId="7EE4FA3C" w14:textId="2D3DD84A" w:rsidR="003A181E" w:rsidRPr="00487BAA" w:rsidRDefault="003A181E" w:rsidP="003A181E">
      <w:pPr>
        <w:pStyle w:val="BlockText"/>
        <w:spacing w:beforeAutospacing="1" w:afterAutospacing="1" w:line="276" w:lineRule="auto"/>
        <w:ind w:left="720" w:right="110" w:hanging="720"/>
        <w:rPr>
          <w:rFonts w:ascii="Arial" w:hAnsi="Arial" w:cs="Arial"/>
          <w:sz w:val="20"/>
          <w:szCs w:val="20"/>
        </w:rPr>
      </w:pPr>
      <w:r>
        <w:rPr>
          <w:rFonts w:ascii="Arial" w:hAnsi="Arial" w:cs="Arial"/>
          <w:iCs/>
          <w:sz w:val="20"/>
          <w:szCs w:val="20"/>
        </w:rPr>
        <w:t>NOTE</w:t>
      </w:r>
      <w:r w:rsidRPr="00487BAA">
        <w:rPr>
          <w:rFonts w:ascii="Arial" w:hAnsi="Arial" w:cs="Arial"/>
          <w:sz w:val="20"/>
          <w:szCs w:val="20"/>
        </w:rPr>
        <w:t xml:space="preserve"> </w:t>
      </w:r>
      <w:r>
        <w:rPr>
          <w:rFonts w:ascii="Arial" w:hAnsi="Arial" w:cs="Arial"/>
          <w:sz w:val="20"/>
          <w:szCs w:val="20"/>
        </w:rPr>
        <w:tab/>
      </w:r>
      <w:r w:rsidRPr="00487BAA">
        <w:rPr>
          <w:rFonts w:ascii="Arial" w:hAnsi="Arial" w:cs="Arial"/>
          <w:sz w:val="20"/>
          <w:szCs w:val="20"/>
        </w:rPr>
        <w:t xml:space="preserve">The </w:t>
      </w:r>
      <w:r w:rsidRPr="00837D6C">
        <w:rPr>
          <w:rFonts w:ascii="Arial" w:hAnsi="Arial" w:cs="Arial"/>
          <w:i/>
          <w:iCs/>
          <w:sz w:val="20"/>
          <w:szCs w:val="20"/>
        </w:rPr>
        <w:t>callsubr</w:t>
      </w:r>
      <w:r w:rsidRPr="00487BAA">
        <w:rPr>
          <w:rFonts w:ascii="Arial" w:hAnsi="Arial" w:cs="Arial"/>
          <w:sz w:val="20"/>
          <w:szCs w:val="20"/>
        </w:rPr>
        <w:t xml:space="preserve"> and </w:t>
      </w:r>
      <w:r w:rsidRPr="00837D6C">
        <w:rPr>
          <w:rFonts w:ascii="Arial" w:hAnsi="Arial" w:cs="Arial"/>
          <w:i/>
          <w:iCs/>
          <w:sz w:val="20"/>
          <w:szCs w:val="20"/>
        </w:rPr>
        <w:t>callgsubr</w:t>
      </w:r>
      <w:r w:rsidRPr="00487BAA">
        <w:rPr>
          <w:rFonts w:ascii="Arial" w:hAnsi="Arial" w:cs="Arial"/>
          <w:sz w:val="20"/>
          <w:szCs w:val="20"/>
        </w:rPr>
        <w:t xml:space="preserve"> operators pop from the stack the operand needed to determine the </w:t>
      </w:r>
      <w:r w:rsidRPr="00487BAA">
        <w:rPr>
          <w:rFonts w:ascii="Arial" w:hAnsi="Arial" w:cs="Arial"/>
          <w:i/>
          <w:iCs/>
          <w:sz w:val="20"/>
          <w:szCs w:val="20"/>
        </w:rPr>
        <w:t>subroutine</w:t>
      </w:r>
      <w:r w:rsidRPr="00487BAA">
        <w:rPr>
          <w:rFonts w:ascii="Arial" w:hAnsi="Arial" w:cs="Arial"/>
          <w:sz w:val="20"/>
          <w:szCs w:val="20"/>
        </w:rPr>
        <w:t xml:space="preserve"> index, and leave the stack otherwise unchanged. The </w:t>
      </w:r>
      <w:r w:rsidRPr="00487BAA">
        <w:rPr>
          <w:rFonts w:ascii="Arial" w:hAnsi="Arial" w:cs="Arial"/>
          <w:i/>
          <w:iCs/>
          <w:sz w:val="20"/>
          <w:szCs w:val="20"/>
        </w:rPr>
        <w:t>subroutine</w:t>
      </w:r>
      <w:r w:rsidRPr="00487BAA">
        <w:rPr>
          <w:rFonts w:ascii="Arial" w:hAnsi="Arial" w:cs="Arial"/>
          <w:sz w:val="20"/>
          <w:szCs w:val="20"/>
        </w:rPr>
        <w:t xml:space="preserve"> itself may pop and push operands freely.</w:t>
      </w:r>
    </w:p>
    <w:p w14:paraId="2AB6A7EC" w14:textId="74865060" w:rsidR="006300DB" w:rsidRDefault="006300DB" w:rsidP="006300DB">
      <w:pPr>
        <w:pStyle w:val="Heading5"/>
      </w:pPr>
      <w:r>
        <w:t>5.4.3.11.8</w:t>
      </w:r>
      <w:r>
        <w:tab/>
        <w:t xml:space="preserve"> Path operators</w:t>
      </w:r>
      <w:r w:rsidRPr="006300DB">
        <w:t xml:space="preserve"> that move the current point and start a new contour</w:t>
      </w:r>
    </w:p>
    <w:p w14:paraId="050927F1" w14:textId="77777777" w:rsidR="006300DB" w:rsidRPr="006300DB" w:rsidRDefault="006300DB" w:rsidP="006300DB">
      <w:pPr>
        <w:pStyle w:val="FirstParagraph"/>
        <w:spacing w:before="100" w:beforeAutospacing="1" w:after="0" w:line="276" w:lineRule="auto"/>
        <w:ind w:left="360"/>
        <w:rPr>
          <w:rFonts w:ascii="Arial" w:hAnsi="Arial" w:cs="Arial"/>
          <w:i/>
          <w:sz w:val="20"/>
          <w:szCs w:val="20"/>
        </w:rPr>
      </w:pPr>
      <w:r w:rsidRPr="006300DB">
        <w:rPr>
          <w:rFonts w:ascii="Arial" w:hAnsi="Arial" w:cs="Arial"/>
          <w:b/>
          <w:i/>
          <w:sz w:val="20"/>
          <w:szCs w:val="20"/>
        </w:rPr>
        <w:t>rmoveto</w:t>
      </w:r>
      <w:r w:rsidRPr="006300DB">
        <w:rPr>
          <w:rFonts w:ascii="Arial" w:hAnsi="Arial" w:cs="Arial"/>
          <w:i/>
          <w:sz w:val="20"/>
          <w:szCs w:val="20"/>
        </w:rPr>
        <w:t>: 0x15 (21)</w:t>
      </w:r>
    </w:p>
    <w:p w14:paraId="4B4E0684" w14:textId="77777777" w:rsidR="006300DB" w:rsidRPr="00487BAA" w:rsidRDefault="006300DB" w:rsidP="006300DB">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 dy ]</w:t>
      </w:r>
      <w:r w:rsidRPr="00487BAA">
        <w:rPr>
          <w:sz w:val="20"/>
          <w:szCs w:val="20"/>
        </w:rPr>
        <w:br/>
        <w:t xml:space="preserve">Moves the current point to a position at the relative coordinates </w:t>
      </w:r>
      <w:r w:rsidRPr="00487BAA">
        <w:rPr>
          <w:i/>
          <w:iCs/>
          <w:sz w:val="20"/>
          <w:szCs w:val="20"/>
        </w:rPr>
        <w:t>(dx, dy)</w:t>
      </w:r>
      <w:r w:rsidRPr="00487BAA">
        <w:rPr>
          <w:sz w:val="20"/>
          <w:szCs w:val="20"/>
        </w:rPr>
        <w:t xml:space="preserve"> and starts a new contour.</w:t>
      </w:r>
    </w:p>
    <w:p w14:paraId="0B5CD81D" w14:textId="77777777" w:rsidR="006300DB" w:rsidRPr="006300DB" w:rsidRDefault="006300DB" w:rsidP="006300DB">
      <w:pPr>
        <w:pStyle w:val="BodyText"/>
        <w:spacing w:before="100" w:beforeAutospacing="1" w:line="276" w:lineRule="auto"/>
        <w:ind w:left="360"/>
        <w:rPr>
          <w:i/>
          <w:sz w:val="20"/>
          <w:szCs w:val="20"/>
        </w:rPr>
      </w:pPr>
      <w:r w:rsidRPr="006300DB">
        <w:rPr>
          <w:b/>
          <w:i/>
          <w:sz w:val="20"/>
          <w:szCs w:val="20"/>
        </w:rPr>
        <w:t>hmoveto</w:t>
      </w:r>
      <w:r w:rsidRPr="006300DB">
        <w:rPr>
          <w:i/>
          <w:sz w:val="20"/>
          <w:szCs w:val="20"/>
        </w:rPr>
        <w:t>: 0x16 (22)</w:t>
      </w:r>
    </w:p>
    <w:p w14:paraId="03DB8211" w14:textId="77777777" w:rsidR="006300DB" w:rsidRPr="00487BAA" w:rsidRDefault="006300DB" w:rsidP="006300DB">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 ]</w:t>
      </w:r>
      <w:r w:rsidRPr="00487BAA">
        <w:rPr>
          <w:sz w:val="20"/>
          <w:szCs w:val="20"/>
        </w:rPr>
        <w:br/>
        <w:t xml:space="preserve">Moves the current point </w:t>
      </w:r>
      <w:r w:rsidRPr="00487BAA">
        <w:rPr>
          <w:i/>
          <w:iCs/>
          <w:sz w:val="20"/>
          <w:szCs w:val="20"/>
        </w:rPr>
        <w:t>dx</w:t>
      </w:r>
      <w:r w:rsidRPr="00487BAA">
        <w:rPr>
          <w:sz w:val="20"/>
          <w:szCs w:val="20"/>
        </w:rPr>
        <w:t xml:space="preserve"> units in the horizontal direction and starts a new contour.</w:t>
      </w:r>
    </w:p>
    <w:p w14:paraId="17197C21" w14:textId="77777777" w:rsidR="006300DB" w:rsidRPr="006300DB" w:rsidRDefault="006300DB" w:rsidP="006300DB">
      <w:pPr>
        <w:pStyle w:val="BodyText"/>
        <w:spacing w:before="100" w:beforeAutospacing="1" w:line="276" w:lineRule="auto"/>
        <w:ind w:left="360"/>
        <w:rPr>
          <w:i/>
          <w:sz w:val="20"/>
          <w:szCs w:val="20"/>
        </w:rPr>
      </w:pPr>
      <w:r w:rsidRPr="006300DB">
        <w:rPr>
          <w:b/>
          <w:i/>
          <w:sz w:val="20"/>
          <w:szCs w:val="20"/>
        </w:rPr>
        <w:t>vmoveto</w:t>
      </w:r>
      <w:r w:rsidRPr="006300DB">
        <w:rPr>
          <w:i/>
          <w:sz w:val="20"/>
          <w:szCs w:val="20"/>
        </w:rPr>
        <w:t>: 0x04 (4)</w:t>
      </w:r>
    </w:p>
    <w:p w14:paraId="47BBA912" w14:textId="77777777" w:rsidR="006300DB" w:rsidRPr="00487BAA" w:rsidRDefault="006300DB" w:rsidP="006300DB">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dy ]</w:t>
      </w:r>
      <w:r w:rsidRPr="00487BAA">
        <w:rPr>
          <w:sz w:val="20"/>
          <w:szCs w:val="20"/>
        </w:rPr>
        <w:br/>
        <w:t xml:space="preserve">Moves the current point </w:t>
      </w:r>
      <w:r w:rsidRPr="00487BAA">
        <w:rPr>
          <w:i/>
          <w:iCs/>
          <w:sz w:val="20"/>
          <w:szCs w:val="20"/>
        </w:rPr>
        <w:t>dy</w:t>
      </w:r>
      <w:r w:rsidRPr="00487BAA">
        <w:rPr>
          <w:sz w:val="20"/>
          <w:szCs w:val="20"/>
        </w:rPr>
        <w:t xml:space="preserve"> units in the vertical direction and starts a new contour.</w:t>
      </w:r>
    </w:p>
    <w:p w14:paraId="06F746C8" w14:textId="74BEF237" w:rsidR="006300DB" w:rsidRDefault="006300DB" w:rsidP="006300DB">
      <w:pPr>
        <w:pStyle w:val="Heading5"/>
      </w:pPr>
      <w:r>
        <w:t>5.4.3.11.9</w:t>
      </w:r>
      <w:r>
        <w:tab/>
        <w:t xml:space="preserve"> Path operators</w:t>
      </w:r>
      <w:r w:rsidRPr="006300DB">
        <w:t xml:space="preserve"> that </w:t>
      </w:r>
      <w:r>
        <w:t>draw line segments</w:t>
      </w:r>
    </w:p>
    <w:p w14:paraId="76B69BA2" w14:textId="77777777" w:rsidR="006300DB" w:rsidRPr="006300DB" w:rsidRDefault="006300DB" w:rsidP="006300DB">
      <w:pPr>
        <w:pStyle w:val="FirstParagraph"/>
        <w:spacing w:before="100" w:beforeAutospacing="1" w:after="0" w:line="276" w:lineRule="auto"/>
        <w:ind w:left="360"/>
        <w:rPr>
          <w:rFonts w:ascii="Arial" w:hAnsi="Arial" w:cs="Arial"/>
          <w:i/>
          <w:sz w:val="20"/>
          <w:szCs w:val="20"/>
        </w:rPr>
      </w:pPr>
      <w:r w:rsidRPr="006300DB">
        <w:rPr>
          <w:rFonts w:ascii="Arial" w:hAnsi="Arial" w:cs="Arial"/>
          <w:b/>
          <w:i/>
          <w:sz w:val="20"/>
          <w:szCs w:val="20"/>
        </w:rPr>
        <w:t>rlineto</w:t>
      </w:r>
      <w:r w:rsidRPr="006300DB">
        <w:rPr>
          <w:rFonts w:ascii="Arial" w:hAnsi="Arial" w:cs="Arial"/>
          <w:i/>
          <w:sz w:val="20"/>
          <w:szCs w:val="20"/>
        </w:rPr>
        <w:t>: 0x05 (5)</w:t>
      </w:r>
    </w:p>
    <w:p w14:paraId="567D80FF" w14:textId="77777777" w:rsidR="006300DB" w:rsidRPr="00487BAA" w:rsidRDefault="006300DB" w:rsidP="006300DB">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 dy)+ ]</w:t>
      </w:r>
      <w:r w:rsidRPr="00487BAA">
        <w:rPr>
          <w:sz w:val="20"/>
          <w:szCs w:val="20"/>
        </w:rPr>
        <w:br/>
        <w:t xml:space="preserve">Appends a line segment from the current point to a position at the relative coordinates </w:t>
      </w:r>
      <w:r w:rsidRPr="00487BAA">
        <w:rPr>
          <w:i/>
          <w:iCs/>
          <w:sz w:val="20"/>
          <w:szCs w:val="20"/>
        </w:rPr>
        <w:t>(dx, dy)</w:t>
      </w:r>
      <w:r w:rsidRPr="00487BAA">
        <w:rPr>
          <w:sz w:val="20"/>
          <w:szCs w:val="20"/>
        </w:rPr>
        <w:t xml:space="preserve">. Additional </w:t>
      </w:r>
      <w:r w:rsidRPr="00837D6C">
        <w:rPr>
          <w:bCs/>
          <w:i/>
          <w:sz w:val="20"/>
          <w:szCs w:val="20"/>
        </w:rPr>
        <w:t>rlineto</w:t>
      </w:r>
      <w:r w:rsidRPr="00487BAA">
        <w:rPr>
          <w:sz w:val="20"/>
          <w:szCs w:val="20"/>
        </w:rPr>
        <w:t xml:space="preserve"> operations are performed for all subsequent argument pairs. The number of lines is determined from the number of arguments on the stack.</w:t>
      </w:r>
    </w:p>
    <w:p w14:paraId="27CAAD40" w14:textId="77777777" w:rsidR="006300DB" w:rsidRPr="006300DB" w:rsidRDefault="006300DB" w:rsidP="006300DB">
      <w:pPr>
        <w:pStyle w:val="BodyText"/>
        <w:spacing w:before="100" w:beforeAutospacing="1" w:line="276" w:lineRule="auto"/>
        <w:ind w:left="360"/>
        <w:rPr>
          <w:i/>
          <w:sz w:val="20"/>
          <w:szCs w:val="20"/>
        </w:rPr>
      </w:pPr>
      <w:r w:rsidRPr="006300DB">
        <w:rPr>
          <w:b/>
          <w:i/>
          <w:sz w:val="20"/>
          <w:szCs w:val="20"/>
        </w:rPr>
        <w:t>hlineto</w:t>
      </w:r>
      <w:r w:rsidRPr="006300DB">
        <w:rPr>
          <w:i/>
          <w:sz w:val="20"/>
          <w:szCs w:val="20"/>
        </w:rPr>
        <w:t>: 0x06 (6)</w:t>
      </w:r>
    </w:p>
    <w:p w14:paraId="25653855" w14:textId="77777777" w:rsidR="006300DB" w:rsidRPr="00487BAA" w:rsidRDefault="006300DB" w:rsidP="006300DB">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 ]</w:t>
      </w:r>
      <w:r w:rsidRPr="00487BAA">
        <w:rPr>
          <w:sz w:val="20"/>
          <w:szCs w:val="20"/>
        </w:rPr>
        <w:br/>
        <w:t xml:space="preserve">Appends a horizontal line segment from the current point to a position at the relative coordinates </w:t>
      </w:r>
      <w:r w:rsidRPr="00487BAA">
        <w:rPr>
          <w:i/>
          <w:iCs/>
          <w:sz w:val="20"/>
          <w:szCs w:val="20"/>
        </w:rPr>
        <w:t>(d, 0)</w:t>
      </w:r>
      <w:r w:rsidRPr="00487BAA">
        <w:rPr>
          <w:sz w:val="20"/>
          <w:szCs w:val="20"/>
        </w:rPr>
        <w:t xml:space="preserve">. When multiple arguments are used, the orientation alternates for each argument, thus the second argument is a vertical line to the relative coordinates </w:t>
      </w:r>
      <w:r w:rsidRPr="00487BAA">
        <w:rPr>
          <w:i/>
          <w:iCs/>
          <w:sz w:val="20"/>
          <w:szCs w:val="20"/>
        </w:rPr>
        <w:t>(0, d)</w:t>
      </w:r>
      <w:r w:rsidRPr="00487BAA">
        <w:rPr>
          <w:sz w:val="20"/>
          <w:szCs w:val="20"/>
        </w:rPr>
        <w:t xml:space="preserve">, the third argument is a horizontal line to the relative coordinates </w:t>
      </w:r>
      <w:r w:rsidRPr="00487BAA">
        <w:rPr>
          <w:i/>
          <w:iCs/>
          <w:sz w:val="20"/>
          <w:szCs w:val="20"/>
        </w:rPr>
        <w:t>(d, 0)</w:t>
      </w:r>
      <w:r w:rsidRPr="00487BAA">
        <w:rPr>
          <w:sz w:val="20"/>
          <w:szCs w:val="20"/>
        </w:rPr>
        <w:t xml:space="preserve">, and so on. The number of line segments is determined from the number of arguments on the stack. A contour that consists of only horizontal and vertical lines can be constructed using one of the </w:t>
      </w:r>
      <w:r w:rsidRPr="00837D6C">
        <w:rPr>
          <w:bCs/>
          <w:i/>
          <w:sz w:val="20"/>
          <w:szCs w:val="20"/>
        </w:rPr>
        <w:t>moveto</w:t>
      </w:r>
      <w:r w:rsidRPr="00487BAA">
        <w:rPr>
          <w:sz w:val="20"/>
          <w:szCs w:val="20"/>
        </w:rPr>
        <w:t xml:space="preserve"> operators and a single </w:t>
      </w:r>
      <w:r w:rsidRPr="00837D6C">
        <w:rPr>
          <w:bCs/>
          <w:i/>
          <w:sz w:val="20"/>
          <w:szCs w:val="20"/>
        </w:rPr>
        <w:t>hlineto</w:t>
      </w:r>
      <w:r w:rsidRPr="00487BAA">
        <w:rPr>
          <w:sz w:val="20"/>
          <w:szCs w:val="20"/>
        </w:rPr>
        <w:t xml:space="preserve"> operator, with the number of line segments limited only by the size of the number stack.</w:t>
      </w:r>
    </w:p>
    <w:p w14:paraId="372EE4AE" w14:textId="77777777" w:rsidR="006300DB" w:rsidRPr="006300DB" w:rsidRDefault="006300DB" w:rsidP="006300DB">
      <w:pPr>
        <w:pStyle w:val="BodyText"/>
        <w:spacing w:before="100" w:beforeAutospacing="1" w:line="276" w:lineRule="auto"/>
        <w:ind w:left="360"/>
        <w:rPr>
          <w:i/>
          <w:sz w:val="20"/>
          <w:szCs w:val="20"/>
        </w:rPr>
      </w:pPr>
      <w:r w:rsidRPr="006300DB">
        <w:rPr>
          <w:b/>
          <w:i/>
          <w:sz w:val="20"/>
          <w:szCs w:val="20"/>
        </w:rPr>
        <w:t>vlineto</w:t>
      </w:r>
      <w:r w:rsidRPr="006300DB">
        <w:rPr>
          <w:i/>
          <w:sz w:val="20"/>
          <w:szCs w:val="20"/>
        </w:rPr>
        <w:t>: 0x07 (7)</w:t>
      </w:r>
    </w:p>
    <w:p w14:paraId="1D07ABD9" w14:textId="77777777" w:rsidR="006300DB" w:rsidRPr="00487BAA" w:rsidRDefault="006300DB" w:rsidP="006300DB">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 ]</w:t>
      </w:r>
      <w:r w:rsidRPr="00487BAA">
        <w:rPr>
          <w:sz w:val="20"/>
          <w:szCs w:val="20"/>
        </w:rPr>
        <w:br/>
        <w:t xml:space="preserve">Appends a vertical line segment from the current point to a position at the relative coordinates </w:t>
      </w:r>
      <w:r w:rsidRPr="00487BAA">
        <w:rPr>
          <w:i/>
          <w:iCs/>
          <w:sz w:val="20"/>
          <w:szCs w:val="20"/>
        </w:rPr>
        <w:t>(0, d)</w:t>
      </w:r>
      <w:r w:rsidRPr="00487BAA">
        <w:rPr>
          <w:sz w:val="20"/>
          <w:szCs w:val="20"/>
        </w:rPr>
        <w:t xml:space="preserve">. As with </w:t>
      </w:r>
      <w:r w:rsidRPr="00837D6C">
        <w:rPr>
          <w:bCs/>
          <w:i/>
          <w:sz w:val="20"/>
          <w:szCs w:val="20"/>
        </w:rPr>
        <w:t>hlineto</w:t>
      </w:r>
      <w:r w:rsidRPr="00487BAA">
        <w:rPr>
          <w:sz w:val="20"/>
          <w:szCs w:val="20"/>
        </w:rPr>
        <w:t>, when multiple arguments are used, the orientation alternates for each argument.</w:t>
      </w:r>
    </w:p>
    <w:p w14:paraId="15B326E4" w14:textId="0F25568F" w:rsidR="006300DB" w:rsidRDefault="006300DB" w:rsidP="006300DB">
      <w:pPr>
        <w:pStyle w:val="Heading5"/>
      </w:pPr>
      <w:r>
        <w:lastRenderedPageBreak/>
        <w:t>5.4.3.11.10</w:t>
      </w:r>
      <w:r>
        <w:tab/>
        <w:t xml:space="preserve"> Path operators</w:t>
      </w:r>
      <w:r w:rsidRPr="006300DB">
        <w:t xml:space="preserve"> that </w:t>
      </w:r>
      <w:r>
        <w:t>draw curves</w:t>
      </w:r>
    </w:p>
    <w:p w14:paraId="4E5F14CF" w14:textId="77777777" w:rsidR="00210D6F" w:rsidRPr="00210D6F" w:rsidRDefault="00210D6F" w:rsidP="00210D6F">
      <w:pPr>
        <w:pStyle w:val="FirstParagraph"/>
        <w:spacing w:before="100" w:beforeAutospacing="1" w:after="0" w:line="276" w:lineRule="auto"/>
        <w:ind w:left="360"/>
        <w:rPr>
          <w:rFonts w:ascii="Arial" w:hAnsi="Arial" w:cs="Arial"/>
          <w:i/>
          <w:sz w:val="20"/>
          <w:szCs w:val="20"/>
        </w:rPr>
      </w:pPr>
      <w:r w:rsidRPr="00210D6F">
        <w:rPr>
          <w:rFonts w:ascii="Arial" w:hAnsi="Arial" w:cs="Arial"/>
          <w:b/>
          <w:i/>
          <w:sz w:val="20"/>
          <w:szCs w:val="20"/>
        </w:rPr>
        <w:t>rrcurveto</w:t>
      </w:r>
      <w:r w:rsidRPr="00210D6F">
        <w:rPr>
          <w:rFonts w:ascii="Arial" w:hAnsi="Arial" w:cs="Arial"/>
          <w:i/>
          <w:sz w:val="20"/>
          <w:szCs w:val="20"/>
        </w:rPr>
        <w:t>: 0x08 (8)</w:t>
      </w:r>
    </w:p>
    <w:p w14:paraId="30AE3B2B" w14:textId="77777777" w:rsidR="00210D6F" w:rsidRPr="00487BAA" w:rsidRDefault="00210D6F" w:rsidP="00210D6F">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(dxa dya dxb dyb dxc dyc)+ ]</w:t>
      </w:r>
      <w:r w:rsidRPr="00487BAA">
        <w:rPr>
          <w:sz w:val="20"/>
          <w:szCs w:val="20"/>
        </w:rPr>
        <w:br/>
        <w:t xml:space="preserve">Appends a cubic Bézier curve, defined by the points </w:t>
      </w:r>
      <w:r w:rsidRPr="00487BAA">
        <w:rPr>
          <w:i/>
          <w:iCs/>
          <w:sz w:val="20"/>
          <w:szCs w:val="20"/>
        </w:rPr>
        <w:t>p0</w:t>
      </w:r>
      <w:r w:rsidRPr="00487BAA">
        <w:rPr>
          <w:sz w:val="20"/>
          <w:szCs w:val="20"/>
        </w:rPr>
        <w:t xml:space="preserve">, </w:t>
      </w:r>
      <w:r w:rsidRPr="00487BAA">
        <w:rPr>
          <w:i/>
          <w:iCs/>
          <w:sz w:val="20"/>
          <w:szCs w:val="20"/>
        </w:rPr>
        <w:t>p1</w:t>
      </w:r>
      <w:r w:rsidRPr="00487BAA">
        <w:rPr>
          <w:sz w:val="20"/>
          <w:szCs w:val="20"/>
        </w:rPr>
        <w:t xml:space="preserve">, </w:t>
      </w:r>
      <w:r w:rsidRPr="00487BAA">
        <w:rPr>
          <w:i/>
          <w:iCs/>
          <w:sz w:val="20"/>
          <w:szCs w:val="20"/>
        </w:rPr>
        <w:t>p2</w:t>
      </w:r>
      <w:r w:rsidRPr="00487BAA">
        <w:rPr>
          <w:sz w:val="20"/>
          <w:szCs w:val="20"/>
        </w:rPr>
        <w:t xml:space="preserve">, </w:t>
      </w:r>
      <w:r w:rsidRPr="00487BAA">
        <w:rPr>
          <w:i/>
          <w:iCs/>
          <w:sz w:val="20"/>
          <w:szCs w:val="20"/>
        </w:rPr>
        <w:t>p3</w:t>
      </w:r>
      <w:r w:rsidRPr="00487BAA">
        <w:rPr>
          <w:sz w:val="20"/>
          <w:szCs w:val="20"/>
        </w:rPr>
        <w:t xml:space="preserve"> where </w:t>
      </w:r>
      <w:r w:rsidRPr="00487BAA">
        <w:rPr>
          <w:i/>
          <w:iCs/>
          <w:sz w:val="20"/>
          <w:szCs w:val="20"/>
        </w:rPr>
        <w:t>p0</w:t>
      </w:r>
      <w:r w:rsidRPr="00487BAA">
        <w:rPr>
          <w:sz w:val="20"/>
          <w:szCs w:val="20"/>
        </w:rPr>
        <w:t xml:space="preserve"> is located at the current point, </w:t>
      </w:r>
      <w:r w:rsidRPr="00487BAA">
        <w:rPr>
          <w:i/>
          <w:iCs/>
          <w:sz w:val="20"/>
          <w:szCs w:val="20"/>
        </w:rPr>
        <w:t>p1</w:t>
      </w:r>
      <w:r w:rsidRPr="00487BAA">
        <w:rPr>
          <w:sz w:val="20"/>
          <w:szCs w:val="20"/>
        </w:rPr>
        <w:t xml:space="preserve"> is given by the relative coordinates </w:t>
      </w:r>
      <w:r w:rsidRPr="00487BAA">
        <w:rPr>
          <w:i/>
          <w:iCs/>
          <w:sz w:val="20"/>
          <w:szCs w:val="20"/>
        </w:rPr>
        <w:t>(dxa, dya)</w:t>
      </w:r>
      <w:r w:rsidRPr="00487BAA">
        <w:rPr>
          <w:sz w:val="20"/>
          <w:szCs w:val="20"/>
        </w:rPr>
        <w:t xml:space="preserve">, </w:t>
      </w:r>
      <w:r w:rsidRPr="00487BAA">
        <w:rPr>
          <w:i/>
          <w:iCs/>
          <w:sz w:val="20"/>
          <w:szCs w:val="20"/>
        </w:rPr>
        <w:t>p2</w:t>
      </w:r>
      <w:r w:rsidRPr="00487BAA">
        <w:rPr>
          <w:sz w:val="20"/>
          <w:szCs w:val="20"/>
        </w:rPr>
        <w:t xml:space="preserve"> is given by the relative coordinates </w:t>
      </w:r>
      <w:r w:rsidRPr="00487BAA">
        <w:rPr>
          <w:i/>
          <w:iCs/>
          <w:sz w:val="20"/>
          <w:szCs w:val="20"/>
        </w:rPr>
        <w:t>(dxb, dyb)</w:t>
      </w:r>
      <w:r w:rsidRPr="00487BAA">
        <w:rPr>
          <w:sz w:val="20"/>
          <w:szCs w:val="20"/>
        </w:rPr>
        <w:t xml:space="preserve"> and </w:t>
      </w:r>
      <w:r w:rsidRPr="00487BAA">
        <w:rPr>
          <w:i/>
          <w:iCs/>
          <w:sz w:val="20"/>
          <w:szCs w:val="20"/>
        </w:rPr>
        <w:t>p3</w:t>
      </w:r>
      <w:r w:rsidRPr="00487BAA">
        <w:rPr>
          <w:sz w:val="20"/>
          <w:szCs w:val="20"/>
        </w:rPr>
        <w:t xml:space="preserve"> is given by the relative coordinates </w:t>
      </w:r>
      <w:r w:rsidRPr="00487BAA">
        <w:rPr>
          <w:i/>
          <w:iCs/>
          <w:sz w:val="20"/>
          <w:szCs w:val="20"/>
        </w:rPr>
        <w:t>(dxc, dyc)</w:t>
      </w:r>
      <w:r w:rsidRPr="00487BAA">
        <w:rPr>
          <w:sz w:val="20"/>
          <w:szCs w:val="20"/>
        </w:rPr>
        <w:t>. The location of each point is defined relative to the preceding one. For each subsequent set of six arguments, an additional curve is appended to the current point. The number of curve segments is determined from the number of arguments on the number stack and is limited only by the size of the number stack.</w:t>
      </w:r>
    </w:p>
    <w:p w14:paraId="27209EAA" w14:textId="77777777" w:rsidR="00210D6F" w:rsidRPr="00210D6F" w:rsidRDefault="00210D6F" w:rsidP="00210D6F">
      <w:pPr>
        <w:pStyle w:val="BodyText"/>
        <w:spacing w:before="100" w:beforeAutospacing="1" w:line="276" w:lineRule="auto"/>
        <w:ind w:left="360"/>
        <w:rPr>
          <w:i/>
          <w:sz w:val="20"/>
          <w:szCs w:val="20"/>
        </w:rPr>
      </w:pPr>
      <w:r w:rsidRPr="00210D6F">
        <w:rPr>
          <w:b/>
          <w:i/>
          <w:sz w:val="20"/>
          <w:szCs w:val="20"/>
        </w:rPr>
        <w:t>hhcurveto</w:t>
      </w:r>
      <w:r w:rsidRPr="00210D6F">
        <w:rPr>
          <w:i/>
          <w:sz w:val="20"/>
          <w:szCs w:val="20"/>
        </w:rPr>
        <w:t>: 0x1b (27)</w:t>
      </w:r>
    </w:p>
    <w:p w14:paraId="2973A285" w14:textId="77777777" w:rsidR="00210D6F" w:rsidRPr="00487BAA" w:rsidRDefault="00210D6F" w:rsidP="00210D6F">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dy1? (dxa dxb dyb dxc)+ ]</w:t>
      </w:r>
      <w:r w:rsidRPr="00487BAA">
        <w:rPr>
          <w:sz w:val="20"/>
          <w:szCs w:val="20"/>
        </w:rPr>
        <w:br/>
        <w:t xml:space="preserve">Appends one or more Bézier curves, as described by the </w:t>
      </w:r>
      <w:r w:rsidRPr="00487BAA">
        <w:rPr>
          <w:i/>
          <w:iCs/>
          <w:sz w:val="20"/>
          <w:szCs w:val="20"/>
        </w:rPr>
        <w:t>dxa…dxc</w:t>
      </w:r>
      <w:r w:rsidRPr="00487BAA">
        <w:rPr>
          <w:sz w:val="20"/>
          <w:szCs w:val="20"/>
        </w:rPr>
        <w:t xml:space="preserve"> set(s) of arguments, to the current point. If the argument count is a multiple of four, the curve starts and ends horizontal. If the argument count is one more than a multiple of four, the first curve does not begin with a horizontal tangent and its </w:t>
      </w:r>
      <w:r w:rsidRPr="00487BAA">
        <w:rPr>
          <w:i/>
          <w:iCs/>
          <w:sz w:val="20"/>
          <w:szCs w:val="20"/>
        </w:rPr>
        <w:t>dy1</w:t>
      </w:r>
      <w:r w:rsidRPr="00487BAA">
        <w:rPr>
          <w:sz w:val="20"/>
          <w:szCs w:val="20"/>
        </w:rPr>
        <w:t xml:space="preserve"> value is given by the first argument. This operator is the horizontal counterpart to </w:t>
      </w:r>
      <w:r w:rsidRPr="00EC4A8D">
        <w:rPr>
          <w:bCs/>
          <w:i/>
          <w:sz w:val="20"/>
          <w:szCs w:val="20"/>
        </w:rPr>
        <w:t>vvcurveto</w:t>
      </w:r>
      <w:r w:rsidRPr="00487BAA">
        <w:rPr>
          <w:sz w:val="20"/>
          <w:szCs w:val="20"/>
        </w:rPr>
        <w:t>.</w:t>
      </w:r>
    </w:p>
    <w:p w14:paraId="542E9C16" w14:textId="77777777" w:rsidR="00210D6F" w:rsidRPr="00210D6F" w:rsidRDefault="00210D6F" w:rsidP="00210D6F">
      <w:pPr>
        <w:pStyle w:val="BodyText"/>
        <w:spacing w:before="100" w:beforeAutospacing="1" w:line="276" w:lineRule="auto"/>
        <w:ind w:left="360"/>
        <w:rPr>
          <w:i/>
          <w:sz w:val="20"/>
          <w:szCs w:val="20"/>
        </w:rPr>
      </w:pPr>
      <w:r w:rsidRPr="00210D6F">
        <w:rPr>
          <w:b/>
          <w:i/>
          <w:sz w:val="20"/>
          <w:szCs w:val="20"/>
        </w:rPr>
        <w:t>vvcurveto</w:t>
      </w:r>
      <w:r w:rsidRPr="00210D6F">
        <w:rPr>
          <w:i/>
          <w:sz w:val="20"/>
          <w:szCs w:val="20"/>
        </w:rPr>
        <w:t>: 0x1a (26)</w:t>
      </w:r>
    </w:p>
    <w:p w14:paraId="1B26D4AE" w14:textId="77777777" w:rsidR="00210D6F" w:rsidRPr="00487BAA" w:rsidRDefault="00210D6F" w:rsidP="00210D6F">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dx1? (dya dxb dyb dyc)+ ]</w:t>
      </w:r>
      <w:r w:rsidRPr="00487BAA">
        <w:rPr>
          <w:sz w:val="20"/>
          <w:szCs w:val="20"/>
        </w:rPr>
        <w:br/>
        <w:t xml:space="preserve">Appends one or more Bézier curves, as described by the </w:t>
      </w:r>
      <w:r w:rsidRPr="00487BAA">
        <w:rPr>
          <w:i/>
          <w:iCs/>
          <w:sz w:val="20"/>
          <w:szCs w:val="20"/>
        </w:rPr>
        <w:t>dya…dyc</w:t>
      </w:r>
      <w:r w:rsidRPr="00487BAA">
        <w:rPr>
          <w:sz w:val="20"/>
          <w:szCs w:val="20"/>
        </w:rPr>
        <w:t xml:space="preserve"> set(s) of arguments, to the current point. If the argument count is a multiple of four, the curve starts and ends vertical. If the argument count is one more than a multiple of four, the first curve does not begin with a vertical tangent and its </w:t>
      </w:r>
      <w:r w:rsidRPr="00487BAA">
        <w:rPr>
          <w:i/>
          <w:iCs/>
          <w:sz w:val="20"/>
          <w:szCs w:val="20"/>
        </w:rPr>
        <w:t>dx1</w:t>
      </w:r>
      <w:r w:rsidRPr="00487BAA">
        <w:rPr>
          <w:sz w:val="20"/>
          <w:szCs w:val="20"/>
        </w:rPr>
        <w:t xml:space="preserve"> value is given by the first argument. This operator is the vertical counterpart to </w:t>
      </w:r>
      <w:r w:rsidRPr="00EC4A8D">
        <w:rPr>
          <w:bCs/>
          <w:i/>
          <w:sz w:val="20"/>
          <w:szCs w:val="20"/>
        </w:rPr>
        <w:t>hhcurveto</w:t>
      </w:r>
      <w:r w:rsidRPr="00487BAA">
        <w:rPr>
          <w:sz w:val="20"/>
          <w:szCs w:val="20"/>
        </w:rPr>
        <w:t>.</w:t>
      </w:r>
    </w:p>
    <w:p w14:paraId="3BB9E523" w14:textId="77777777" w:rsidR="00210D6F" w:rsidRPr="00210D6F" w:rsidRDefault="00210D6F" w:rsidP="00210D6F">
      <w:pPr>
        <w:pStyle w:val="BodyText"/>
        <w:spacing w:before="100" w:beforeAutospacing="1" w:line="276" w:lineRule="auto"/>
        <w:ind w:left="360"/>
        <w:rPr>
          <w:i/>
          <w:sz w:val="20"/>
          <w:szCs w:val="20"/>
        </w:rPr>
      </w:pPr>
      <w:r w:rsidRPr="00210D6F">
        <w:rPr>
          <w:b/>
          <w:i/>
          <w:sz w:val="20"/>
          <w:szCs w:val="20"/>
        </w:rPr>
        <w:t>hvcurveto</w:t>
      </w:r>
      <w:r w:rsidRPr="00210D6F">
        <w:rPr>
          <w:i/>
          <w:sz w:val="20"/>
          <w:szCs w:val="20"/>
        </w:rPr>
        <w:t>: 0x1f (31)</w:t>
      </w:r>
    </w:p>
    <w:p w14:paraId="659845F5" w14:textId="77777777" w:rsidR="00210D6F" w:rsidRPr="00487BAA" w:rsidRDefault="00210D6F" w:rsidP="00210D6F">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dx1 dx2 dy2 dy3 (dya dxb dyb dxc dxd dxe dye dyf)* dxf? ]</w:t>
      </w:r>
      <w:r w:rsidRPr="00487BAA">
        <w:rPr>
          <w:sz w:val="20"/>
          <w:szCs w:val="20"/>
        </w:rPr>
        <w:br/>
        <w:t xml:space="preserve">Stack: </w:t>
      </w:r>
      <w:r w:rsidRPr="00487BAA">
        <w:rPr>
          <w:rStyle w:val="VerbatimChar"/>
          <w:sz w:val="20"/>
          <w:szCs w:val="20"/>
        </w:rPr>
        <w:t>[ (dxa dxb dyb dyc dyd dxe dye dxf)+ dyf? ]</w:t>
      </w:r>
      <w:r w:rsidRPr="00487BAA">
        <w:rPr>
          <w:sz w:val="20"/>
          <w:szCs w:val="20"/>
        </w:rPr>
        <w:br/>
        <w:t xml:space="preserve">Appends one or more Bézier curves to the current point with tangents that alternate between horizontal and vertical. The first curve’s first tangent is horizontal and its second tangent is vertical. If a second curve is defined, its first tangent is vertical and its second tangent is horizontal. A third curve, if defined, is oriented like the first. The tangent of the final curve can be overridden freely by using the optional extra argument to define a non-zero coordinate. The equivalent operator that starts with a vertical tangent is </w:t>
      </w:r>
      <w:r w:rsidRPr="00EC4A8D">
        <w:rPr>
          <w:bCs/>
          <w:i/>
          <w:sz w:val="20"/>
          <w:szCs w:val="20"/>
        </w:rPr>
        <w:t>vhcurveto</w:t>
      </w:r>
      <w:r w:rsidRPr="00487BAA">
        <w:rPr>
          <w:sz w:val="20"/>
          <w:szCs w:val="20"/>
        </w:rPr>
        <w:t>.</w:t>
      </w:r>
    </w:p>
    <w:p w14:paraId="1DC0A478" w14:textId="77777777" w:rsidR="00210D6F" w:rsidRPr="00210D6F" w:rsidRDefault="00210D6F" w:rsidP="00210D6F">
      <w:pPr>
        <w:pStyle w:val="BodyText"/>
        <w:spacing w:before="100" w:beforeAutospacing="1" w:line="276" w:lineRule="auto"/>
        <w:ind w:left="360"/>
        <w:rPr>
          <w:i/>
          <w:sz w:val="20"/>
          <w:szCs w:val="20"/>
        </w:rPr>
      </w:pPr>
      <w:r w:rsidRPr="00210D6F">
        <w:rPr>
          <w:b/>
          <w:i/>
          <w:sz w:val="20"/>
          <w:szCs w:val="20"/>
        </w:rPr>
        <w:t>vhcurveto</w:t>
      </w:r>
      <w:r w:rsidRPr="00210D6F">
        <w:rPr>
          <w:i/>
          <w:sz w:val="20"/>
          <w:szCs w:val="20"/>
        </w:rPr>
        <w:t>: 0x1e (30)</w:t>
      </w:r>
    </w:p>
    <w:p w14:paraId="0272489E" w14:textId="77777777" w:rsidR="00210D6F" w:rsidRPr="00487BAA" w:rsidRDefault="00210D6F" w:rsidP="00210D6F">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dy1 dx2 dy2 dx3 (dxa dxb dyb dyc dyd dxe dye dxf)* dyf? ]</w:t>
      </w:r>
      <w:r w:rsidRPr="00487BAA">
        <w:rPr>
          <w:sz w:val="20"/>
          <w:szCs w:val="20"/>
        </w:rPr>
        <w:br/>
        <w:t xml:space="preserve">Stack: </w:t>
      </w:r>
      <w:r w:rsidRPr="00487BAA">
        <w:rPr>
          <w:rStyle w:val="VerbatimChar"/>
          <w:sz w:val="20"/>
          <w:szCs w:val="20"/>
        </w:rPr>
        <w:t>[ (dya dxb dyb dxc dxd dxe dye dyf)+ dxf? ]</w:t>
      </w:r>
      <w:r w:rsidRPr="00487BAA">
        <w:rPr>
          <w:sz w:val="20"/>
          <w:szCs w:val="20"/>
        </w:rPr>
        <w:br/>
        <w:t xml:space="preserve">Appends one or more Bézier curves to the current point with tangents that alternate between vertical and horizontal. The first curve’s first tangent is vertical and its second tangent is horizontal. If a second curve is defined, its first tangent is horizontal and its second tangent is vertical. A third curve, if defined, is oriented like the first. The tangent of the final curve can be overridden freely by using the optional extra argument to define a non-zero coordinate. The equivalent operator that starts with a horizontal tangent is </w:t>
      </w:r>
      <w:r w:rsidRPr="00EC4A8D">
        <w:rPr>
          <w:bCs/>
          <w:i/>
          <w:sz w:val="20"/>
          <w:szCs w:val="20"/>
        </w:rPr>
        <w:t>hvcurveto</w:t>
      </w:r>
      <w:r w:rsidRPr="00487BAA">
        <w:rPr>
          <w:sz w:val="20"/>
          <w:szCs w:val="20"/>
        </w:rPr>
        <w:t>.</w:t>
      </w:r>
    </w:p>
    <w:p w14:paraId="755891A3" w14:textId="77777777" w:rsidR="00210D6F" w:rsidRPr="00210D6F" w:rsidRDefault="00210D6F" w:rsidP="00210D6F">
      <w:pPr>
        <w:pStyle w:val="BodyText"/>
        <w:spacing w:before="100" w:beforeAutospacing="1" w:line="276" w:lineRule="auto"/>
        <w:ind w:left="360"/>
        <w:rPr>
          <w:i/>
          <w:sz w:val="20"/>
          <w:szCs w:val="20"/>
        </w:rPr>
      </w:pPr>
      <w:r w:rsidRPr="00210D6F">
        <w:rPr>
          <w:b/>
          <w:i/>
          <w:sz w:val="20"/>
          <w:szCs w:val="20"/>
        </w:rPr>
        <w:t>rcurveline</w:t>
      </w:r>
      <w:r w:rsidRPr="00210D6F">
        <w:rPr>
          <w:i/>
          <w:sz w:val="20"/>
          <w:szCs w:val="20"/>
        </w:rPr>
        <w:t>: 0x18 (24)</w:t>
      </w:r>
    </w:p>
    <w:p w14:paraId="61D81BEB" w14:textId="77777777" w:rsidR="00210D6F" w:rsidRPr="00487BAA" w:rsidRDefault="00210D6F" w:rsidP="00210D6F">
      <w:pPr>
        <w:pStyle w:val="BodyText"/>
        <w:spacing w:before="120" w:after="100" w:afterAutospacing="1" w:line="276" w:lineRule="auto"/>
        <w:ind w:left="720"/>
        <w:rPr>
          <w:sz w:val="20"/>
          <w:szCs w:val="20"/>
        </w:rPr>
      </w:pPr>
      <w:r w:rsidRPr="00487BAA">
        <w:rPr>
          <w:sz w:val="20"/>
          <w:szCs w:val="20"/>
        </w:rPr>
        <w:lastRenderedPageBreak/>
        <w:t xml:space="preserve">Stack: </w:t>
      </w:r>
      <w:r w:rsidRPr="00487BAA">
        <w:rPr>
          <w:rStyle w:val="VerbatimChar"/>
          <w:sz w:val="20"/>
          <w:szCs w:val="20"/>
        </w:rPr>
        <w:t>[ (dxa dya dxb dyb dxc dyc)+ dxd dyd ]</w:t>
      </w:r>
      <w:r w:rsidRPr="00487BAA">
        <w:rPr>
          <w:sz w:val="20"/>
          <w:szCs w:val="20"/>
        </w:rPr>
        <w:br/>
        <w:t xml:space="preserve">Appends a sequence of Bézier curves followed by a line. This is equivalent to one </w:t>
      </w:r>
      <w:r w:rsidRPr="00EC4A8D">
        <w:rPr>
          <w:bCs/>
          <w:i/>
          <w:sz w:val="20"/>
          <w:szCs w:val="20"/>
        </w:rPr>
        <w:t>rrcurveto</w:t>
      </w:r>
      <w:r w:rsidRPr="00487BAA">
        <w:rPr>
          <w:sz w:val="20"/>
          <w:szCs w:val="20"/>
        </w:rPr>
        <w:t xml:space="preserve"> for each set of six arguments </w:t>
      </w:r>
      <w:r w:rsidRPr="00487BAA">
        <w:rPr>
          <w:i/>
          <w:iCs/>
          <w:sz w:val="20"/>
          <w:szCs w:val="20"/>
        </w:rPr>
        <w:t>dxa…dyc</w:t>
      </w:r>
      <w:r w:rsidRPr="00487BAA">
        <w:rPr>
          <w:sz w:val="20"/>
          <w:szCs w:val="20"/>
        </w:rPr>
        <w:t xml:space="preserve">, followed by exactly one </w:t>
      </w:r>
      <w:r w:rsidRPr="00EC4A8D">
        <w:rPr>
          <w:bCs/>
          <w:i/>
          <w:sz w:val="20"/>
          <w:szCs w:val="20"/>
        </w:rPr>
        <w:t>rlineto</w:t>
      </w:r>
      <w:r w:rsidRPr="00487BAA">
        <w:rPr>
          <w:sz w:val="20"/>
          <w:szCs w:val="20"/>
        </w:rPr>
        <w:t xml:space="preserve"> using the </w:t>
      </w:r>
      <w:r w:rsidRPr="00487BAA">
        <w:rPr>
          <w:i/>
          <w:iCs/>
          <w:sz w:val="20"/>
          <w:szCs w:val="20"/>
        </w:rPr>
        <w:t>dxd, dyd</w:t>
      </w:r>
      <w:r w:rsidRPr="00487BAA">
        <w:rPr>
          <w:sz w:val="20"/>
          <w:szCs w:val="20"/>
        </w:rPr>
        <w:t xml:space="preserve"> arguments. The number of curves is determined from the count on the argument stack.</w:t>
      </w:r>
    </w:p>
    <w:p w14:paraId="3AB3E0F6" w14:textId="77777777" w:rsidR="00210D6F" w:rsidRPr="00D21490" w:rsidRDefault="00210D6F" w:rsidP="00D21490">
      <w:pPr>
        <w:pStyle w:val="BodyText"/>
        <w:spacing w:before="100" w:beforeAutospacing="1" w:line="276" w:lineRule="auto"/>
        <w:ind w:left="360"/>
        <w:rPr>
          <w:i/>
          <w:sz w:val="20"/>
          <w:szCs w:val="20"/>
        </w:rPr>
      </w:pPr>
      <w:r w:rsidRPr="00D21490">
        <w:rPr>
          <w:b/>
          <w:i/>
          <w:sz w:val="20"/>
          <w:szCs w:val="20"/>
        </w:rPr>
        <w:t>rlinecurve</w:t>
      </w:r>
      <w:r w:rsidRPr="00D21490">
        <w:rPr>
          <w:i/>
          <w:sz w:val="20"/>
          <w:szCs w:val="20"/>
        </w:rPr>
        <w:t>: 0x19 (25)</w:t>
      </w:r>
    </w:p>
    <w:p w14:paraId="21CA07FF" w14:textId="77777777" w:rsidR="00210D6F" w:rsidRPr="00487BAA" w:rsidRDefault="00210D6F" w:rsidP="00D21490">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(dxa dya)+ dxb dyb dxc dyc dxd dyd ]</w:t>
      </w:r>
      <w:r w:rsidRPr="00487BAA">
        <w:rPr>
          <w:sz w:val="20"/>
          <w:szCs w:val="20"/>
        </w:rPr>
        <w:br/>
        <w:t xml:space="preserve">Appends a sequence of lines followed by a Bézier curve. This is equivalent to one </w:t>
      </w:r>
      <w:r w:rsidRPr="00EC4A8D">
        <w:rPr>
          <w:bCs/>
          <w:i/>
          <w:sz w:val="20"/>
          <w:szCs w:val="20"/>
        </w:rPr>
        <w:t>rlineto</w:t>
      </w:r>
      <w:r w:rsidRPr="00487BAA">
        <w:rPr>
          <w:sz w:val="20"/>
          <w:szCs w:val="20"/>
        </w:rPr>
        <w:t xml:space="preserve"> for each pair of arguments preceding the six arguments </w:t>
      </w:r>
      <w:r w:rsidRPr="00487BAA">
        <w:rPr>
          <w:i/>
          <w:iCs/>
          <w:sz w:val="20"/>
          <w:szCs w:val="20"/>
        </w:rPr>
        <w:t>dxb…dyd</w:t>
      </w:r>
      <w:r w:rsidRPr="00487BAA">
        <w:rPr>
          <w:sz w:val="20"/>
          <w:szCs w:val="20"/>
        </w:rPr>
        <w:t xml:space="preserve"> needed for the one </w:t>
      </w:r>
      <w:r w:rsidRPr="00EC4A8D">
        <w:rPr>
          <w:bCs/>
          <w:i/>
          <w:sz w:val="20"/>
          <w:szCs w:val="20"/>
        </w:rPr>
        <w:t>rrcurveto</w:t>
      </w:r>
      <w:r w:rsidRPr="00487BAA">
        <w:rPr>
          <w:sz w:val="20"/>
          <w:szCs w:val="20"/>
        </w:rPr>
        <w:t xml:space="preserve"> operation. The number of lines is determined from the count of items on the argument stack.</w:t>
      </w:r>
    </w:p>
    <w:p w14:paraId="5EA1982D" w14:textId="77777777" w:rsidR="00210D6F" w:rsidRPr="00D21490" w:rsidRDefault="00210D6F" w:rsidP="00D21490">
      <w:pPr>
        <w:pStyle w:val="BodyText"/>
        <w:spacing w:before="100" w:beforeAutospacing="1" w:line="276" w:lineRule="auto"/>
        <w:ind w:left="360"/>
        <w:rPr>
          <w:i/>
          <w:sz w:val="20"/>
          <w:szCs w:val="20"/>
        </w:rPr>
      </w:pPr>
      <w:r w:rsidRPr="00AA7DBB">
        <w:rPr>
          <w:b/>
          <w:i/>
          <w:sz w:val="20"/>
          <w:szCs w:val="20"/>
        </w:rPr>
        <w:t>flex</w:t>
      </w:r>
      <w:r w:rsidRPr="00D21490">
        <w:rPr>
          <w:i/>
          <w:sz w:val="20"/>
          <w:szCs w:val="20"/>
        </w:rPr>
        <w:t>: 0x0c23 (12,35)</w:t>
      </w:r>
    </w:p>
    <w:p w14:paraId="7857EEAE" w14:textId="2B88F259" w:rsidR="00210D6F" w:rsidRDefault="00210D6F" w:rsidP="00D21490">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dx1 dy1 dx2 dy2 dx3 dy3 dx4 dy4 dx5 dy5 dx6 dy6 fd ]</w:t>
      </w:r>
      <w:r w:rsidRPr="00487BAA">
        <w:rPr>
          <w:sz w:val="20"/>
          <w:szCs w:val="20"/>
        </w:rPr>
        <w:br/>
      </w:r>
      <w:commentRangeStart w:id="9"/>
      <w:r w:rsidRPr="00487BAA">
        <w:rPr>
          <w:sz w:val="20"/>
          <w:szCs w:val="20"/>
        </w:rPr>
        <w:t>Causes two Bézier curves, as described by the arguments (</w:t>
      </w:r>
      <w:r w:rsidRPr="00EC4A8D">
        <w:rPr>
          <w:sz w:val="20"/>
          <w:szCs w:val="20"/>
        </w:rPr>
        <w:t xml:space="preserve">as shown in Figure </w:t>
      </w:r>
      <w:r w:rsidR="00EC4A8D">
        <w:rPr>
          <w:sz w:val="20"/>
          <w:szCs w:val="20"/>
        </w:rPr>
        <w:t>1</w:t>
      </w:r>
      <w:r w:rsidRPr="00EC4A8D">
        <w:rPr>
          <w:sz w:val="20"/>
          <w:szCs w:val="20"/>
        </w:rPr>
        <w:t xml:space="preserve"> below</w:t>
      </w:r>
      <w:r w:rsidRPr="00487BAA">
        <w:rPr>
          <w:sz w:val="20"/>
          <w:szCs w:val="20"/>
        </w:rPr>
        <w:t xml:space="preserve">), to be rendered as a straight line when the </w:t>
      </w:r>
      <w:r w:rsidRPr="00487BAA">
        <w:rPr>
          <w:i/>
          <w:iCs/>
          <w:sz w:val="20"/>
          <w:szCs w:val="20"/>
        </w:rPr>
        <w:t>flex depth</w:t>
      </w:r>
      <w:r w:rsidRPr="00487BAA">
        <w:rPr>
          <w:sz w:val="20"/>
          <w:szCs w:val="20"/>
        </w:rPr>
        <w:t xml:space="preserve"> is less than </w:t>
      </w:r>
      <w:r w:rsidRPr="00487BAA">
        <w:rPr>
          <w:i/>
          <w:iCs/>
          <w:sz w:val="20"/>
          <w:szCs w:val="20"/>
        </w:rPr>
        <w:t>fd/100</w:t>
      </w:r>
      <w:r w:rsidRPr="00487BAA">
        <w:rPr>
          <w:sz w:val="20"/>
          <w:szCs w:val="20"/>
        </w:rPr>
        <w:t xml:space="preserve"> device pixels, and as curved lines when the flex depth is greater than or equal to </w:t>
      </w:r>
      <w:r w:rsidRPr="00487BAA">
        <w:rPr>
          <w:i/>
          <w:iCs/>
          <w:sz w:val="20"/>
          <w:szCs w:val="20"/>
        </w:rPr>
        <w:t>fd/100</w:t>
      </w:r>
      <w:r w:rsidRPr="00487BAA">
        <w:rPr>
          <w:sz w:val="20"/>
          <w:szCs w:val="20"/>
        </w:rPr>
        <w:t xml:space="preserve"> device pixels. The </w:t>
      </w:r>
      <w:r w:rsidRPr="00487BAA">
        <w:rPr>
          <w:i/>
          <w:iCs/>
          <w:sz w:val="20"/>
          <w:szCs w:val="20"/>
        </w:rPr>
        <w:t>flex depth</w:t>
      </w:r>
      <w:r w:rsidRPr="00487BAA">
        <w:rPr>
          <w:sz w:val="20"/>
          <w:szCs w:val="20"/>
        </w:rPr>
        <w:t xml:space="preserve"> for a horizontal curve, as shown in Figure 2, is the distance from the join point to the line connecting the start and end points on the curve. If the curve is not exactly horizontal or vertical, determination of </w:t>
      </w:r>
      <w:r w:rsidRPr="00487BAA">
        <w:rPr>
          <w:i/>
          <w:iCs/>
          <w:sz w:val="20"/>
          <w:szCs w:val="20"/>
        </w:rPr>
        <w:t>flex depth</w:t>
      </w:r>
      <w:r w:rsidRPr="00487BAA">
        <w:rPr>
          <w:sz w:val="20"/>
          <w:szCs w:val="20"/>
        </w:rPr>
        <w:t xml:space="preserve"> uses a method that depends on whether the curve is more horizontal or vertical by the method described in the </w:t>
      </w:r>
      <w:r w:rsidRPr="00EC4A8D">
        <w:rPr>
          <w:bCs/>
          <w:i/>
          <w:sz w:val="20"/>
          <w:szCs w:val="20"/>
        </w:rPr>
        <w:t>flex1</w:t>
      </w:r>
      <w:r w:rsidRPr="00487BAA">
        <w:rPr>
          <w:sz w:val="20"/>
          <w:szCs w:val="20"/>
        </w:rPr>
        <w:t xml:space="preserve"> description, below, </w:t>
      </w:r>
      <w:r w:rsidRPr="00EC4A8D">
        <w:rPr>
          <w:sz w:val="20"/>
          <w:szCs w:val="20"/>
        </w:rPr>
        <w:t xml:space="preserve">and as illustrated in Figure </w:t>
      </w:r>
      <w:r w:rsidR="00EC4A8D">
        <w:rPr>
          <w:sz w:val="20"/>
          <w:szCs w:val="20"/>
        </w:rPr>
        <w:t>2</w:t>
      </w:r>
      <w:r w:rsidRPr="00487BAA">
        <w:rPr>
          <w:sz w:val="20"/>
          <w:szCs w:val="20"/>
        </w:rPr>
        <w:t>.</w:t>
      </w:r>
      <w:commentRangeEnd w:id="9"/>
      <w:r w:rsidR="00755E47">
        <w:rPr>
          <w:rStyle w:val="CommentReference"/>
        </w:rPr>
        <w:commentReference w:id="9"/>
      </w:r>
    </w:p>
    <w:tbl>
      <w:tblPr>
        <w:tblW w:w="9045" w:type="dxa"/>
        <w:jc w:val="center"/>
        <w:tblLook w:val="04A0" w:firstRow="1" w:lastRow="0" w:firstColumn="1" w:lastColumn="0" w:noHBand="0" w:noVBand="1"/>
      </w:tblPr>
      <w:tblGrid>
        <w:gridCol w:w="9045"/>
      </w:tblGrid>
      <w:tr w:rsidR="0013112F" w:rsidRPr="000D49CD" w14:paraId="553D3799" w14:textId="77777777" w:rsidTr="00C65CB8">
        <w:trPr>
          <w:jc w:val="center"/>
        </w:trPr>
        <w:tc>
          <w:tcPr>
            <w:tcW w:w="9045" w:type="dxa"/>
            <w:shd w:val="clear" w:color="auto" w:fill="auto"/>
            <w:vAlign w:val="bottom"/>
          </w:tcPr>
          <w:p w14:paraId="0242BC44" w14:textId="7D647923" w:rsidR="0013112F" w:rsidRPr="000D49CD" w:rsidRDefault="0013112F" w:rsidP="00C65CB8">
            <w:pPr>
              <w:jc w:val="center"/>
              <w:rPr>
                <w:rFonts w:eastAsia="Times New Roman"/>
              </w:rPr>
            </w:pPr>
            <w:r w:rsidRPr="000D49CD">
              <w:rPr>
                <w:rFonts w:eastAsia="Times New Roman"/>
                <w:noProof/>
              </w:rPr>
              <w:drawing>
                <wp:inline distT="0" distB="0" distL="0" distR="0" wp14:anchorId="6208AF87" wp14:editId="4E5065F6">
                  <wp:extent cx="5334000" cy="2133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0" cy="2133600"/>
                          </a:xfrm>
                          <a:prstGeom prst="rect">
                            <a:avLst/>
                          </a:prstGeom>
                          <a:noFill/>
                          <a:ln>
                            <a:noFill/>
                          </a:ln>
                        </pic:spPr>
                      </pic:pic>
                    </a:graphicData>
                  </a:graphic>
                </wp:inline>
              </w:drawing>
            </w:r>
          </w:p>
        </w:tc>
      </w:tr>
      <w:tr w:rsidR="0013112F" w:rsidRPr="000D49CD" w14:paraId="6CFE612B" w14:textId="77777777" w:rsidTr="00C65CB8">
        <w:trPr>
          <w:trHeight w:val="439"/>
          <w:jc w:val="center"/>
        </w:trPr>
        <w:tc>
          <w:tcPr>
            <w:tcW w:w="9045" w:type="dxa"/>
            <w:shd w:val="clear" w:color="auto" w:fill="auto"/>
          </w:tcPr>
          <w:p w14:paraId="288AB995" w14:textId="0B895019" w:rsidR="0013112F" w:rsidRPr="000D49CD" w:rsidRDefault="0013112F" w:rsidP="00EC4A8D">
            <w:pPr>
              <w:jc w:val="center"/>
              <w:rPr>
                <w:rFonts w:eastAsia="Times New Roman"/>
                <w:b/>
              </w:rPr>
            </w:pPr>
            <w:r w:rsidRPr="000D49CD">
              <w:rPr>
                <w:rFonts w:eastAsia="Times New Roman"/>
                <w:b/>
              </w:rPr>
              <w:t xml:space="preserve">Figure </w:t>
            </w:r>
            <w:r w:rsidR="00EC4A8D">
              <w:rPr>
                <w:rFonts w:eastAsia="Times New Roman"/>
                <w:b/>
              </w:rPr>
              <w:t>1</w:t>
            </w:r>
            <w:r w:rsidRPr="000D49CD">
              <w:rPr>
                <w:rFonts w:eastAsia="Times New Roman"/>
                <w:b/>
              </w:rPr>
              <w:t xml:space="preserve"> – Flex hint example</w:t>
            </w:r>
          </w:p>
        </w:tc>
      </w:tr>
      <w:tr w:rsidR="0013112F" w:rsidRPr="000D49CD" w14:paraId="517C0936" w14:textId="77777777" w:rsidTr="0013112F">
        <w:trPr>
          <w:trHeight w:val="439"/>
          <w:jc w:val="center"/>
        </w:trPr>
        <w:tc>
          <w:tcPr>
            <w:tcW w:w="9045" w:type="dxa"/>
            <w:shd w:val="clear" w:color="auto" w:fill="auto"/>
          </w:tcPr>
          <w:p w14:paraId="6BA91AF5" w14:textId="3E317B97" w:rsidR="0013112F" w:rsidRPr="0013112F" w:rsidRDefault="0013112F" w:rsidP="00C65CB8">
            <w:pPr>
              <w:jc w:val="center"/>
              <w:rPr>
                <w:rFonts w:eastAsia="Times New Roman"/>
                <w:b/>
              </w:rPr>
            </w:pPr>
            <w:r w:rsidRPr="0013112F">
              <w:rPr>
                <w:rFonts w:eastAsia="Times New Roman"/>
                <w:b/>
                <w:noProof/>
              </w:rPr>
              <w:lastRenderedPageBreak/>
              <w:drawing>
                <wp:inline distT="0" distB="0" distL="0" distR="0" wp14:anchorId="24E7CCD0" wp14:editId="5B5A9C78">
                  <wp:extent cx="5191125" cy="3181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91125" cy="3181350"/>
                          </a:xfrm>
                          <a:prstGeom prst="rect">
                            <a:avLst/>
                          </a:prstGeom>
                          <a:noFill/>
                          <a:ln>
                            <a:noFill/>
                          </a:ln>
                        </pic:spPr>
                      </pic:pic>
                    </a:graphicData>
                  </a:graphic>
                </wp:inline>
              </w:drawing>
            </w:r>
          </w:p>
        </w:tc>
      </w:tr>
      <w:tr w:rsidR="0013112F" w:rsidRPr="000D49CD" w14:paraId="52D5692C" w14:textId="77777777" w:rsidTr="0013112F">
        <w:trPr>
          <w:trHeight w:val="439"/>
          <w:jc w:val="center"/>
        </w:trPr>
        <w:tc>
          <w:tcPr>
            <w:tcW w:w="9045" w:type="dxa"/>
            <w:shd w:val="clear" w:color="auto" w:fill="auto"/>
          </w:tcPr>
          <w:p w14:paraId="1E7A3F26" w14:textId="0C0CAD3B" w:rsidR="0013112F" w:rsidRPr="000D49CD" w:rsidRDefault="0013112F" w:rsidP="00EC4A8D">
            <w:pPr>
              <w:jc w:val="center"/>
              <w:rPr>
                <w:rFonts w:eastAsia="Times New Roman"/>
                <w:b/>
              </w:rPr>
            </w:pPr>
            <w:r w:rsidRPr="000D49CD">
              <w:rPr>
                <w:rFonts w:eastAsia="Times New Roman"/>
                <w:b/>
              </w:rPr>
              <w:t xml:space="preserve">Figure </w:t>
            </w:r>
            <w:r w:rsidR="00EC4A8D">
              <w:rPr>
                <w:rFonts w:eastAsia="Times New Roman"/>
                <w:b/>
              </w:rPr>
              <w:t>2</w:t>
            </w:r>
            <w:r w:rsidRPr="000D49CD">
              <w:rPr>
                <w:rFonts w:eastAsia="Times New Roman"/>
                <w:b/>
              </w:rPr>
              <w:t xml:space="preserve"> – Flex depth calculations</w:t>
            </w:r>
          </w:p>
        </w:tc>
      </w:tr>
    </w:tbl>
    <w:p w14:paraId="606C7E79" w14:textId="45D9742A" w:rsidR="00210D6F" w:rsidRPr="00487BAA" w:rsidRDefault="00210D6F" w:rsidP="00D21490">
      <w:pPr>
        <w:pStyle w:val="BlockText"/>
        <w:spacing w:beforeAutospacing="1" w:afterAutospacing="1" w:line="276" w:lineRule="auto"/>
        <w:ind w:left="1440" w:hanging="720"/>
        <w:rPr>
          <w:rFonts w:ascii="Arial" w:hAnsi="Arial" w:cs="Arial"/>
          <w:sz w:val="20"/>
          <w:szCs w:val="20"/>
        </w:rPr>
      </w:pPr>
      <w:r>
        <w:rPr>
          <w:rFonts w:ascii="Arial" w:hAnsi="Arial" w:cs="Arial"/>
          <w:iCs/>
          <w:sz w:val="20"/>
          <w:szCs w:val="20"/>
        </w:rPr>
        <w:t>NOTE</w:t>
      </w:r>
      <w:r w:rsidRPr="00487BAA">
        <w:rPr>
          <w:rFonts w:ascii="Arial" w:hAnsi="Arial" w:cs="Arial"/>
          <w:sz w:val="20"/>
          <w:szCs w:val="20"/>
        </w:rPr>
        <w:t xml:space="preserve"> </w:t>
      </w:r>
      <w:r>
        <w:rPr>
          <w:rFonts w:ascii="Arial" w:hAnsi="Arial" w:cs="Arial"/>
          <w:sz w:val="20"/>
          <w:szCs w:val="20"/>
        </w:rPr>
        <w:tab/>
      </w:r>
      <w:r w:rsidRPr="00487BAA">
        <w:rPr>
          <w:rFonts w:ascii="Arial" w:hAnsi="Arial" w:cs="Arial"/>
          <w:sz w:val="20"/>
          <w:szCs w:val="20"/>
        </w:rPr>
        <w:t xml:space="preserve">In cases where some of the points have the same </w:t>
      </w:r>
      <w:r w:rsidRPr="00487BAA">
        <w:rPr>
          <w:rFonts w:ascii="Arial" w:hAnsi="Arial" w:cs="Arial"/>
          <w:i/>
          <w:iCs/>
          <w:sz w:val="20"/>
          <w:szCs w:val="20"/>
        </w:rPr>
        <w:t>x</w:t>
      </w:r>
      <w:r w:rsidRPr="00487BAA">
        <w:rPr>
          <w:rFonts w:ascii="Arial" w:hAnsi="Arial" w:cs="Arial"/>
          <w:sz w:val="20"/>
          <w:szCs w:val="20"/>
        </w:rPr>
        <w:t xml:space="preserve"> or </w:t>
      </w:r>
      <w:r w:rsidRPr="00487BAA">
        <w:rPr>
          <w:rFonts w:ascii="Arial" w:hAnsi="Arial" w:cs="Arial"/>
          <w:i/>
          <w:iCs/>
          <w:sz w:val="20"/>
          <w:szCs w:val="20"/>
        </w:rPr>
        <w:t>y</w:t>
      </w:r>
      <w:r w:rsidRPr="00487BAA">
        <w:rPr>
          <w:rFonts w:ascii="Arial" w:hAnsi="Arial" w:cs="Arial"/>
          <w:sz w:val="20"/>
          <w:szCs w:val="20"/>
        </w:rPr>
        <w:t xml:space="preserve"> coordinate as other points in the curves, arguments may be omitted by using one of the following forms of the </w:t>
      </w:r>
      <w:r w:rsidRPr="00487BAA">
        <w:rPr>
          <w:rFonts w:ascii="Arial" w:hAnsi="Arial" w:cs="Arial"/>
          <w:i/>
          <w:iCs/>
          <w:sz w:val="20"/>
          <w:szCs w:val="20"/>
        </w:rPr>
        <w:t>flex</w:t>
      </w:r>
      <w:r w:rsidRPr="00487BAA">
        <w:rPr>
          <w:rFonts w:ascii="Arial" w:hAnsi="Arial" w:cs="Arial"/>
          <w:sz w:val="20"/>
          <w:szCs w:val="20"/>
        </w:rPr>
        <w:t xml:space="preserve"> operator: </w:t>
      </w:r>
      <w:r w:rsidRPr="0013112F">
        <w:rPr>
          <w:rFonts w:ascii="Arial" w:hAnsi="Arial" w:cs="Arial"/>
          <w:bCs/>
          <w:i/>
          <w:sz w:val="20"/>
          <w:szCs w:val="20"/>
        </w:rPr>
        <w:t>hflex</w:t>
      </w:r>
      <w:r w:rsidRPr="00487BAA">
        <w:rPr>
          <w:rFonts w:ascii="Arial" w:hAnsi="Arial" w:cs="Arial"/>
          <w:sz w:val="20"/>
          <w:szCs w:val="20"/>
        </w:rPr>
        <w:t xml:space="preserve">, </w:t>
      </w:r>
      <w:r w:rsidRPr="0013112F">
        <w:rPr>
          <w:rFonts w:ascii="Arial" w:hAnsi="Arial" w:cs="Arial"/>
          <w:bCs/>
          <w:i/>
          <w:sz w:val="20"/>
          <w:szCs w:val="20"/>
        </w:rPr>
        <w:t>hflex1</w:t>
      </w:r>
      <w:r w:rsidRPr="00487BAA">
        <w:rPr>
          <w:rFonts w:ascii="Arial" w:hAnsi="Arial" w:cs="Arial"/>
          <w:sz w:val="20"/>
          <w:szCs w:val="20"/>
        </w:rPr>
        <w:t xml:space="preserve"> or </w:t>
      </w:r>
      <w:r w:rsidRPr="0013112F">
        <w:rPr>
          <w:rFonts w:ascii="Arial" w:hAnsi="Arial" w:cs="Arial"/>
          <w:bCs/>
          <w:i/>
          <w:sz w:val="20"/>
          <w:szCs w:val="20"/>
        </w:rPr>
        <w:t>flex1</w:t>
      </w:r>
      <w:r w:rsidRPr="00487BAA">
        <w:rPr>
          <w:rFonts w:ascii="Arial" w:hAnsi="Arial" w:cs="Arial"/>
          <w:sz w:val="20"/>
          <w:szCs w:val="20"/>
        </w:rPr>
        <w:t>.</w:t>
      </w:r>
    </w:p>
    <w:p w14:paraId="3D3CCC23" w14:textId="77777777" w:rsidR="00210D6F" w:rsidRPr="00D21490" w:rsidRDefault="00210D6F" w:rsidP="00D21490">
      <w:pPr>
        <w:pStyle w:val="FirstParagraph"/>
        <w:spacing w:before="100" w:beforeAutospacing="1" w:after="0" w:line="276" w:lineRule="auto"/>
        <w:ind w:left="360"/>
        <w:rPr>
          <w:rFonts w:ascii="Arial" w:hAnsi="Arial" w:cs="Arial"/>
          <w:i/>
          <w:sz w:val="20"/>
          <w:szCs w:val="20"/>
        </w:rPr>
      </w:pPr>
      <w:r w:rsidRPr="00D21490">
        <w:rPr>
          <w:rFonts w:ascii="Arial" w:hAnsi="Arial" w:cs="Arial"/>
          <w:b/>
          <w:i/>
          <w:sz w:val="20"/>
          <w:szCs w:val="20"/>
        </w:rPr>
        <w:t>hflex</w:t>
      </w:r>
      <w:r w:rsidRPr="00D21490">
        <w:rPr>
          <w:rFonts w:ascii="Arial" w:hAnsi="Arial" w:cs="Arial"/>
          <w:i/>
          <w:sz w:val="20"/>
          <w:szCs w:val="20"/>
        </w:rPr>
        <w:t>: 0x0c22 (12,34)</w:t>
      </w:r>
    </w:p>
    <w:p w14:paraId="60702EEF" w14:textId="77777777" w:rsidR="00210D6F" w:rsidRPr="00487BAA" w:rsidRDefault="00210D6F" w:rsidP="00D21490">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dx1 dx2 dy2 dx3 dx4 dx5 dx6 ]</w:t>
      </w:r>
      <w:r w:rsidRPr="00487BAA">
        <w:rPr>
          <w:sz w:val="20"/>
          <w:szCs w:val="20"/>
        </w:rPr>
        <w:br/>
        <w:t xml:space="preserve">Causes the two curves described by the arguments </w:t>
      </w:r>
      <w:r w:rsidRPr="00487BAA">
        <w:rPr>
          <w:i/>
          <w:iCs/>
          <w:sz w:val="20"/>
          <w:szCs w:val="20"/>
        </w:rPr>
        <w:t>dx1…dx6</w:t>
      </w:r>
      <w:r w:rsidRPr="00487BAA">
        <w:rPr>
          <w:sz w:val="20"/>
          <w:szCs w:val="20"/>
        </w:rPr>
        <w:t xml:space="preserve"> to be rendered as a straight line when the </w:t>
      </w:r>
      <w:r w:rsidRPr="00487BAA">
        <w:rPr>
          <w:i/>
          <w:iCs/>
          <w:sz w:val="20"/>
          <w:szCs w:val="20"/>
        </w:rPr>
        <w:t>flex depth</w:t>
      </w:r>
      <w:r w:rsidRPr="00487BAA">
        <w:rPr>
          <w:sz w:val="20"/>
          <w:szCs w:val="20"/>
        </w:rPr>
        <w:t xml:space="preserve"> is less than 0.5 device pixels (that is, </w:t>
      </w:r>
      <w:r w:rsidRPr="00487BAA">
        <w:rPr>
          <w:i/>
          <w:iCs/>
          <w:sz w:val="20"/>
          <w:szCs w:val="20"/>
        </w:rPr>
        <w:t>fd</w:t>
      </w:r>
      <w:r w:rsidRPr="00487BAA">
        <w:rPr>
          <w:sz w:val="20"/>
          <w:szCs w:val="20"/>
        </w:rPr>
        <w:t xml:space="preserve"> &lt; 50), and as curved lines when the </w:t>
      </w:r>
      <w:r w:rsidRPr="00487BAA">
        <w:rPr>
          <w:i/>
          <w:iCs/>
          <w:sz w:val="20"/>
          <w:szCs w:val="20"/>
        </w:rPr>
        <w:t>flex depth</w:t>
      </w:r>
      <w:r w:rsidRPr="00487BAA">
        <w:rPr>
          <w:sz w:val="20"/>
          <w:szCs w:val="20"/>
        </w:rPr>
        <w:t xml:space="preserve"> is greater than or equal to 0.5 device pixels.</w:t>
      </w:r>
    </w:p>
    <w:p w14:paraId="4AC566F5" w14:textId="77777777" w:rsidR="00210D6F" w:rsidRPr="00487BAA" w:rsidRDefault="00210D6F" w:rsidP="00D21490">
      <w:pPr>
        <w:pStyle w:val="BodyText"/>
        <w:spacing w:before="100" w:beforeAutospacing="1" w:line="276" w:lineRule="auto"/>
        <w:ind w:left="720"/>
        <w:rPr>
          <w:sz w:val="20"/>
          <w:szCs w:val="20"/>
        </w:rPr>
      </w:pPr>
      <w:r w:rsidRPr="00D21490">
        <w:rPr>
          <w:b/>
          <w:bCs/>
          <w:i/>
          <w:sz w:val="20"/>
          <w:szCs w:val="20"/>
        </w:rPr>
        <w:t>hflex</w:t>
      </w:r>
      <w:r w:rsidRPr="00487BAA">
        <w:rPr>
          <w:sz w:val="20"/>
          <w:szCs w:val="20"/>
        </w:rPr>
        <w:t xml:space="preserve"> is used when the following are all true:</w:t>
      </w:r>
    </w:p>
    <w:p w14:paraId="120BA092" w14:textId="77777777" w:rsidR="00210D6F" w:rsidRPr="00487BAA" w:rsidRDefault="00210D6F" w:rsidP="00D21490">
      <w:pPr>
        <w:pStyle w:val="Compact"/>
        <w:numPr>
          <w:ilvl w:val="0"/>
          <w:numId w:val="20"/>
        </w:numPr>
        <w:spacing w:before="120" w:after="100" w:afterAutospacing="1" w:line="276" w:lineRule="auto"/>
        <w:ind w:left="1440"/>
        <w:rPr>
          <w:rFonts w:ascii="Arial" w:hAnsi="Arial" w:cs="Arial"/>
          <w:sz w:val="20"/>
          <w:szCs w:val="20"/>
        </w:rPr>
      </w:pPr>
      <w:r w:rsidRPr="00487BAA">
        <w:rPr>
          <w:rFonts w:ascii="Arial" w:hAnsi="Arial" w:cs="Arial"/>
          <w:sz w:val="20"/>
          <w:szCs w:val="20"/>
        </w:rPr>
        <w:t xml:space="preserve">The starting point, the ending point, the first control point and the last control point all have the same </w:t>
      </w:r>
      <w:r w:rsidRPr="00487BAA">
        <w:rPr>
          <w:rFonts w:ascii="Arial" w:hAnsi="Arial" w:cs="Arial"/>
          <w:i/>
          <w:iCs/>
          <w:sz w:val="20"/>
          <w:szCs w:val="20"/>
        </w:rPr>
        <w:t>y</w:t>
      </w:r>
      <w:r w:rsidRPr="00487BAA">
        <w:rPr>
          <w:rFonts w:ascii="Arial" w:hAnsi="Arial" w:cs="Arial"/>
          <w:sz w:val="20"/>
          <w:szCs w:val="20"/>
        </w:rPr>
        <w:t xml:space="preserve"> value (that is, </w:t>
      </w:r>
      <w:r w:rsidRPr="00487BAA">
        <w:rPr>
          <w:rFonts w:ascii="Arial" w:hAnsi="Arial" w:cs="Arial"/>
          <w:i/>
          <w:iCs/>
          <w:sz w:val="20"/>
          <w:szCs w:val="20"/>
        </w:rPr>
        <w:t>y</w:t>
      </w:r>
      <w:r w:rsidRPr="00487BAA">
        <w:rPr>
          <w:rFonts w:ascii="Arial" w:hAnsi="Arial" w:cs="Arial"/>
          <w:sz w:val="20"/>
          <w:szCs w:val="20"/>
        </w:rPr>
        <w:t xml:space="preserve"> = </w:t>
      </w:r>
      <w:r w:rsidRPr="00487BAA">
        <w:rPr>
          <w:rFonts w:ascii="Arial" w:hAnsi="Arial" w:cs="Arial"/>
          <w:i/>
          <w:iCs/>
          <w:sz w:val="20"/>
          <w:szCs w:val="20"/>
        </w:rPr>
        <w:t>dy1</w:t>
      </w:r>
      <w:r w:rsidRPr="00487BAA">
        <w:rPr>
          <w:rFonts w:ascii="Arial" w:hAnsi="Arial" w:cs="Arial"/>
          <w:sz w:val="20"/>
          <w:szCs w:val="20"/>
        </w:rPr>
        <w:t xml:space="preserve"> = </w:t>
      </w:r>
      <w:r w:rsidRPr="00487BAA">
        <w:rPr>
          <w:rFonts w:ascii="Arial" w:hAnsi="Arial" w:cs="Arial"/>
          <w:i/>
          <w:iCs/>
          <w:sz w:val="20"/>
          <w:szCs w:val="20"/>
        </w:rPr>
        <w:t>dy5</w:t>
      </w:r>
      <w:r w:rsidRPr="00487BAA">
        <w:rPr>
          <w:rFonts w:ascii="Arial" w:hAnsi="Arial" w:cs="Arial"/>
          <w:sz w:val="20"/>
          <w:szCs w:val="20"/>
        </w:rPr>
        <w:t xml:space="preserve"> = </w:t>
      </w:r>
      <w:r w:rsidRPr="00487BAA">
        <w:rPr>
          <w:rFonts w:ascii="Arial" w:hAnsi="Arial" w:cs="Arial"/>
          <w:i/>
          <w:iCs/>
          <w:sz w:val="20"/>
          <w:szCs w:val="20"/>
        </w:rPr>
        <w:t>dy6</w:t>
      </w:r>
      <w:r w:rsidRPr="00487BAA">
        <w:rPr>
          <w:rFonts w:ascii="Arial" w:hAnsi="Arial" w:cs="Arial"/>
          <w:sz w:val="20"/>
          <w:szCs w:val="20"/>
        </w:rPr>
        <w:t>).</w:t>
      </w:r>
    </w:p>
    <w:p w14:paraId="631BB32A" w14:textId="77777777" w:rsidR="00210D6F" w:rsidRPr="00487BAA" w:rsidRDefault="00210D6F" w:rsidP="00D21490">
      <w:pPr>
        <w:pStyle w:val="Compact"/>
        <w:numPr>
          <w:ilvl w:val="0"/>
          <w:numId w:val="20"/>
        </w:numPr>
        <w:spacing w:before="100" w:beforeAutospacing="1" w:after="100" w:afterAutospacing="1" w:line="276" w:lineRule="auto"/>
        <w:ind w:left="1440"/>
        <w:rPr>
          <w:rFonts w:ascii="Arial" w:hAnsi="Arial" w:cs="Arial"/>
          <w:sz w:val="20"/>
          <w:szCs w:val="20"/>
        </w:rPr>
      </w:pPr>
      <w:r w:rsidRPr="00487BAA">
        <w:rPr>
          <w:rFonts w:ascii="Arial" w:hAnsi="Arial" w:cs="Arial"/>
          <w:sz w:val="20"/>
          <w:szCs w:val="20"/>
        </w:rPr>
        <w:t xml:space="preserve">The joining point and the neighboring control points have the same </w:t>
      </w:r>
      <w:r w:rsidRPr="00487BAA">
        <w:rPr>
          <w:rFonts w:ascii="Arial" w:hAnsi="Arial" w:cs="Arial"/>
          <w:i/>
          <w:iCs/>
          <w:sz w:val="20"/>
          <w:szCs w:val="20"/>
        </w:rPr>
        <w:t>y</w:t>
      </w:r>
      <w:r w:rsidRPr="00487BAA">
        <w:rPr>
          <w:rFonts w:ascii="Arial" w:hAnsi="Arial" w:cs="Arial"/>
          <w:sz w:val="20"/>
          <w:szCs w:val="20"/>
        </w:rPr>
        <w:t xml:space="preserve"> value (that is, </w:t>
      </w:r>
      <w:r w:rsidRPr="00487BAA">
        <w:rPr>
          <w:rFonts w:ascii="Arial" w:hAnsi="Arial" w:cs="Arial"/>
          <w:i/>
          <w:iCs/>
          <w:sz w:val="20"/>
          <w:szCs w:val="20"/>
        </w:rPr>
        <w:t>dy2</w:t>
      </w:r>
      <w:r w:rsidRPr="00487BAA">
        <w:rPr>
          <w:rFonts w:ascii="Arial" w:hAnsi="Arial" w:cs="Arial"/>
          <w:sz w:val="20"/>
          <w:szCs w:val="20"/>
        </w:rPr>
        <w:t xml:space="preserve"> = </w:t>
      </w:r>
      <w:r w:rsidRPr="00487BAA">
        <w:rPr>
          <w:rFonts w:ascii="Arial" w:hAnsi="Arial" w:cs="Arial"/>
          <w:i/>
          <w:iCs/>
          <w:sz w:val="20"/>
          <w:szCs w:val="20"/>
        </w:rPr>
        <w:t>dy3</w:t>
      </w:r>
      <w:r w:rsidRPr="00487BAA">
        <w:rPr>
          <w:rFonts w:ascii="Arial" w:hAnsi="Arial" w:cs="Arial"/>
          <w:sz w:val="20"/>
          <w:szCs w:val="20"/>
        </w:rPr>
        <w:t xml:space="preserve"> = </w:t>
      </w:r>
      <w:r w:rsidRPr="00487BAA">
        <w:rPr>
          <w:rFonts w:ascii="Arial" w:hAnsi="Arial" w:cs="Arial"/>
          <w:i/>
          <w:iCs/>
          <w:sz w:val="20"/>
          <w:szCs w:val="20"/>
        </w:rPr>
        <w:t>dy4</w:t>
      </w:r>
      <w:r w:rsidRPr="00487BAA">
        <w:rPr>
          <w:rFonts w:ascii="Arial" w:hAnsi="Arial" w:cs="Arial"/>
          <w:sz w:val="20"/>
          <w:szCs w:val="20"/>
        </w:rPr>
        <w:t>).</w:t>
      </w:r>
    </w:p>
    <w:p w14:paraId="38B53FF4" w14:textId="77777777" w:rsidR="00210D6F" w:rsidRPr="00487BAA" w:rsidRDefault="00210D6F" w:rsidP="00D21490">
      <w:pPr>
        <w:pStyle w:val="Compact"/>
        <w:numPr>
          <w:ilvl w:val="0"/>
          <w:numId w:val="20"/>
        </w:numPr>
        <w:spacing w:before="100" w:beforeAutospacing="1" w:after="100" w:afterAutospacing="1" w:line="276" w:lineRule="auto"/>
        <w:ind w:left="1440"/>
        <w:rPr>
          <w:rFonts w:ascii="Arial" w:hAnsi="Arial" w:cs="Arial"/>
          <w:sz w:val="20"/>
          <w:szCs w:val="20"/>
        </w:rPr>
      </w:pPr>
      <w:r w:rsidRPr="00487BAA">
        <w:rPr>
          <w:rFonts w:ascii="Arial" w:hAnsi="Arial" w:cs="Arial"/>
          <w:sz w:val="20"/>
          <w:szCs w:val="20"/>
        </w:rPr>
        <w:t>The flex depth is 50.</w:t>
      </w:r>
    </w:p>
    <w:p w14:paraId="1C634A7C" w14:textId="77777777" w:rsidR="00210D6F" w:rsidRPr="00D21490" w:rsidRDefault="00210D6F" w:rsidP="00D21490">
      <w:pPr>
        <w:pStyle w:val="FirstParagraph"/>
        <w:spacing w:before="100" w:beforeAutospacing="1" w:after="0" w:line="276" w:lineRule="auto"/>
        <w:ind w:left="360"/>
        <w:rPr>
          <w:rFonts w:ascii="Arial" w:hAnsi="Arial" w:cs="Arial"/>
          <w:i/>
          <w:sz w:val="20"/>
          <w:szCs w:val="20"/>
        </w:rPr>
      </w:pPr>
      <w:r w:rsidRPr="00D21490">
        <w:rPr>
          <w:rFonts w:ascii="Arial" w:hAnsi="Arial" w:cs="Arial"/>
          <w:b/>
          <w:i/>
          <w:sz w:val="20"/>
          <w:szCs w:val="20"/>
        </w:rPr>
        <w:t>hflex1</w:t>
      </w:r>
      <w:r w:rsidRPr="00D21490">
        <w:rPr>
          <w:rFonts w:ascii="Arial" w:hAnsi="Arial" w:cs="Arial"/>
          <w:i/>
          <w:sz w:val="20"/>
          <w:szCs w:val="20"/>
        </w:rPr>
        <w:t>: 0x0c24 (12,36)</w:t>
      </w:r>
    </w:p>
    <w:p w14:paraId="282D3E88" w14:textId="77777777" w:rsidR="00210D6F" w:rsidRPr="00487BAA" w:rsidRDefault="00210D6F" w:rsidP="00D21490">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dx1 dy1 dx2 dy2 dx3 dx4 dx5 dy5 dx6 ]</w:t>
      </w:r>
      <w:r w:rsidRPr="00487BAA">
        <w:rPr>
          <w:sz w:val="20"/>
          <w:szCs w:val="20"/>
        </w:rPr>
        <w:br/>
        <w:t xml:space="preserve">Causes the two curves described by the arguments to be rendered as a straight line when the </w:t>
      </w:r>
      <w:r w:rsidRPr="00487BAA">
        <w:rPr>
          <w:i/>
          <w:iCs/>
          <w:sz w:val="20"/>
          <w:szCs w:val="20"/>
        </w:rPr>
        <w:t>flex depth</w:t>
      </w:r>
      <w:r w:rsidRPr="00487BAA">
        <w:rPr>
          <w:sz w:val="20"/>
          <w:szCs w:val="20"/>
        </w:rPr>
        <w:t xml:space="preserve"> is less than 0.5 device pixels, and as curved lines when the flex depth is greater than or equal to 0.5 device pixels.</w:t>
      </w:r>
    </w:p>
    <w:p w14:paraId="6AC4A5D2" w14:textId="77777777" w:rsidR="00210D6F" w:rsidRPr="00487BAA" w:rsidRDefault="00210D6F" w:rsidP="00D21490">
      <w:pPr>
        <w:pStyle w:val="BodyText"/>
        <w:spacing w:before="100" w:beforeAutospacing="1" w:line="276" w:lineRule="auto"/>
        <w:ind w:left="720"/>
        <w:rPr>
          <w:sz w:val="20"/>
          <w:szCs w:val="20"/>
        </w:rPr>
      </w:pPr>
      <w:r w:rsidRPr="00D21490">
        <w:rPr>
          <w:b/>
          <w:bCs/>
          <w:i/>
          <w:sz w:val="20"/>
          <w:szCs w:val="20"/>
        </w:rPr>
        <w:t>hflex1</w:t>
      </w:r>
      <w:r w:rsidRPr="00487BAA">
        <w:rPr>
          <w:sz w:val="20"/>
          <w:szCs w:val="20"/>
        </w:rPr>
        <w:t xml:space="preserve"> is used if the conditions for </w:t>
      </w:r>
      <w:r w:rsidRPr="0013112F">
        <w:rPr>
          <w:bCs/>
          <w:i/>
          <w:sz w:val="20"/>
          <w:szCs w:val="20"/>
        </w:rPr>
        <w:t>hflex</w:t>
      </w:r>
      <w:r w:rsidRPr="00487BAA">
        <w:rPr>
          <w:sz w:val="20"/>
          <w:szCs w:val="20"/>
        </w:rPr>
        <w:t xml:space="preserve"> are not met but all of the following are true:</w:t>
      </w:r>
    </w:p>
    <w:p w14:paraId="151A4EE5" w14:textId="77777777" w:rsidR="00210D6F" w:rsidRPr="00487BAA" w:rsidRDefault="00210D6F" w:rsidP="00D21490">
      <w:pPr>
        <w:pStyle w:val="Compact"/>
        <w:numPr>
          <w:ilvl w:val="0"/>
          <w:numId w:val="19"/>
        </w:numPr>
        <w:spacing w:before="120" w:after="100" w:afterAutospacing="1" w:line="276" w:lineRule="auto"/>
        <w:ind w:left="1440"/>
        <w:rPr>
          <w:rFonts w:ascii="Arial" w:hAnsi="Arial" w:cs="Arial"/>
          <w:sz w:val="20"/>
          <w:szCs w:val="20"/>
        </w:rPr>
      </w:pPr>
      <w:r w:rsidRPr="00487BAA">
        <w:rPr>
          <w:rFonts w:ascii="Arial" w:hAnsi="Arial" w:cs="Arial"/>
          <w:sz w:val="20"/>
          <w:szCs w:val="20"/>
        </w:rPr>
        <w:t xml:space="preserve">The starting and ending points have the same </w:t>
      </w:r>
      <w:r w:rsidRPr="00487BAA">
        <w:rPr>
          <w:rFonts w:ascii="Arial" w:hAnsi="Arial" w:cs="Arial"/>
          <w:i/>
          <w:iCs/>
          <w:sz w:val="20"/>
          <w:szCs w:val="20"/>
        </w:rPr>
        <w:t>y</w:t>
      </w:r>
      <w:r w:rsidRPr="00487BAA">
        <w:rPr>
          <w:rFonts w:ascii="Arial" w:hAnsi="Arial" w:cs="Arial"/>
          <w:sz w:val="20"/>
          <w:szCs w:val="20"/>
        </w:rPr>
        <w:t xml:space="preserve"> value.</w:t>
      </w:r>
    </w:p>
    <w:p w14:paraId="2D51665C" w14:textId="77777777" w:rsidR="00210D6F" w:rsidRPr="00487BAA" w:rsidRDefault="00210D6F" w:rsidP="00D21490">
      <w:pPr>
        <w:pStyle w:val="Compact"/>
        <w:numPr>
          <w:ilvl w:val="0"/>
          <w:numId w:val="19"/>
        </w:numPr>
        <w:spacing w:before="100" w:beforeAutospacing="1" w:after="100" w:afterAutospacing="1" w:line="276" w:lineRule="auto"/>
        <w:ind w:left="1440"/>
        <w:rPr>
          <w:rFonts w:ascii="Arial" w:hAnsi="Arial" w:cs="Arial"/>
          <w:sz w:val="20"/>
          <w:szCs w:val="20"/>
        </w:rPr>
      </w:pPr>
      <w:r w:rsidRPr="00487BAA">
        <w:rPr>
          <w:rFonts w:ascii="Arial" w:hAnsi="Arial" w:cs="Arial"/>
          <w:sz w:val="20"/>
          <w:szCs w:val="20"/>
        </w:rPr>
        <w:t xml:space="preserve">The joining point and the neighboring control points have the same </w:t>
      </w:r>
      <w:r w:rsidRPr="00487BAA">
        <w:rPr>
          <w:rFonts w:ascii="Arial" w:hAnsi="Arial" w:cs="Arial"/>
          <w:i/>
          <w:iCs/>
          <w:sz w:val="20"/>
          <w:szCs w:val="20"/>
        </w:rPr>
        <w:t>y</w:t>
      </w:r>
      <w:r w:rsidRPr="00487BAA">
        <w:rPr>
          <w:rFonts w:ascii="Arial" w:hAnsi="Arial" w:cs="Arial"/>
          <w:sz w:val="20"/>
          <w:szCs w:val="20"/>
        </w:rPr>
        <w:t xml:space="preserve"> value.</w:t>
      </w:r>
    </w:p>
    <w:p w14:paraId="26D08F9F" w14:textId="77777777" w:rsidR="00210D6F" w:rsidRPr="00487BAA" w:rsidRDefault="00210D6F" w:rsidP="00D21490">
      <w:pPr>
        <w:pStyle w:val="Compact"/>
        <w:numPr>
          <w:ilvl w:val="0"/>
          <w:numId w:val="19"/>
        </w:numPr>
        <w:spacing w:before="100" w:beforeAutospacing="1" w:after="100" w:afterAutospacing="1" w:line="276" w:lineRule="auto"/>
        <w:ind w:left="1440"/>
        <w:rPr>
          <w:rFonts w:ascii="Arial" w:hAnsi="Arial" w:cs="Arial"/>
          <w:sz w:val="20"/>
          <w:szCs w:val="20"/>
        </w:rPr>
      </w:pPr>
      <w:r w:rsidRPr="00487BAA">
        <w:rPr>
          <w:rFonts w:ascii="Arial" w:hAnsi="Arial" w:cs="Arial"/>
          <w:sz w:val="20"/>
          <w:szCs w:val="20"/>
        </w:rPr>
        <w:t>The flex depth is 50.</w:t>
      </w:r>
    </w:p>
    <w:p w14:paraId="2A228315" w14:textId="77777777" w:rsidR="00210D6F" w:rsidRPr="00D21490" w:rsidRDefault="00210D6F" w:rsidP="00D21490">
      <w:pPr>
        <w:pStyle w:val="FirstParagraph"/>
        <w:spacing w:before="100" w:beforeAutospacing="1" w:after="0" w:line="276" w:lineRule="auto"/>
        <w:ind w:left="360"/>
        <w:rPr>
          <w:rFonts w:ascii="Arial" w:hAnsi="Arial" w:cs="Arial"/>
          <w:i/>
          <w:sz w:val="20"/>
          <w:szCs w:val="20"/>
        </w:rPr>
      </w:pPr>
      <w:r w:rsidRPr="00D21490">
        <w:rPr>
          <w:rFonts w:ascii="Arial" w:hAnsi="Arial" w:cs="Arial"/>
          <w:b/>
          <w:i/>
          <w:sz w:val="20"/>
          <w:szCs w:val="20"/>
        </w:rPr>
        <w:lastRenderedPageBreak/>
        <w:t>flex1</w:t>
      </w:r>
      <w:r w:rsidRPr="00D21490">
        <w:rPr>
          <w:rFonts w:ascii="Arial" w:hAnsi="Arial" w:cs="Arial"/>
          <w:i/>
          <w:sz w:val="20"/>
          <w:szCs w:val="20"/>
        </w:rPr>
        <w:t>: 0x0c25 (12,37)</w:t>
      </w:r>
    </w:p>
    <w:p w14:paraId="090B7893" w14:textId="77777777" w:rsidR="00210D6F" w:rsidRPr="00487BAA" w:rsidRDefault="00210D6F" w:rsidP="00D21490">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dx1 dy1 dx2 dy2 dx3 dy3 dx4 dy4 dx5 dy5 d6 ]</w:t>
      </w:r>
      <w:r w:rsidRPr="00487BAA">
        <w:rPr>
          <w:sz w:val="20"/>
          <w:szCs w:val="20"/>
        </w:rPr>
        <w:br/>
        <w:t>Causes the two curves described by the arguments to be rendered as a straight line when the flex depth is less than 0.5 device pixels, and as curved lines when the flex depth is greater than or equal to 0.5 device pixels.</w:t>
      </w:r>
    </w:p>
    <w:p w14:paraId="181D5EDF" w14:textId="77777777" w:rsidR="00210D6F" w:rsidRPr="00487BAA" w:rsidRDefault="00210D6F" w:rsidP="00D21490">
      <w:pPr>
        <w:pStyle w:val="BodyText"/>
        <w:spacing w:before="100" w:beforeAutospacing="1" w:after="100" w:afterAutospacing="1" w:line="276" w:lineRule="auto"/>
        <w:ind w:left="720"/>
        <w:rPr>
          <w:sz w:val="20"/>
          <w:szCs w:val="20"/>
        </w:rPr>
      </w:pPr>
      <w:r w:rsidRPr="00487BAA">
        <w:rPr>
          <w:sz w:val="20"/>
          <w:szCs w:val="20"/>
        </w:rPr>
        <w:t xml:space="preserve">The </w:t>
      </w:r>
      <w:r w:rsidRPr="00487BAA">
        <w:rPr>
          <w:i/>
          <w:iCs/>
          <w:sz w:val="20"/>
          <w:szCs w:val="20"/>
        </w:rPr>
        <w:t>d6</w:t>
      </w:r>
      <w:r w:rsidRPr="00487BAA">
        <w:rPr>
          <w:sz w:val="20"/>
          <w:szCs w:val="20"/>
        </w:rPr>
        <w:t xml:space="preserve"> argument will be either a </w:t>
      </w:r>
      <w:r w:rsidRPr="00487BAA">
        <w:rPr>
          <w:i/>
          <w:iCs/>
          <w:sz w:val="20"/>
          <w:szCs w:val="20"/>
        </w:rPr>
        <w:t>dx</w:t>
      </w:r>
      <w:r w:rsidRPr="00487BAA">
        <w:rPr>
          <w:sz w:val="20"/>
          <w:szCs w:val="20"/>
        </w:rPr>
        <w:t xml:space="preserve"> or </w:t>
      </w:r>
      <w:r w:rsidRPr="00487BAA">
        <w:rPr>
          <w:i/>
          <w:iCs/>
          <w:sz w:val="20"/>
          <w:szCs w:val="20"/>
        </w:rPr>
        <w:t>dy</w:t>
      </w:r>
      <w:r w:rsidRPr="00487BAA">
        <w:rPr>
          <w:sz w:val="20"/>
          <w:szCs w:val="20"/>
        </w:rPr>
        <w:t xml:space="preserve"> value, depending on the curve (see Figure 3). To determine the correct value, compute the distance from the starting point </w:t>
      </w:r>
      <w:r w:rsidRPr="00487BAA">
        <w:rPr>
          <w:i/>
          <w:iCs/>
          <w:sz w:val="20"/>
          <w:szCs w:val="20"/>
        </w:rPr>
        <w:t>(x, y)</w:t>
      </w:r>
      <w:r w:rsidRPr="00487BAA">
        <w:rPr>
          <w:sz w:val="20"/>
          <w:szCs w:val="20"/>
        </w:rPr>
        <w:t xml:space="preserve">, the first point of the first curve, to the last flex control point </w:t>
      </w:r>
      <w:r w:rsidRPr="00487BAA">
        <w:rPr>
          <w:i/>
          <w:iCs/>
          <w:sz w:val="20"/>
          <w:szCs w:val="20"/>
        </w:rPr>
        <w:t>(dx5, dy5)</w:t>
      </w:r>
      <w:r w:rsidRPr="00487BAA">
        <w:rPr>
          <w:sz w:val="20"/>
          <w:szCs w:val="20"/>
        </w:rPr>
        <w:t xml:space="preserve"> by summing all the arguments except </w:t>
      </w:r>
      <w:r w:rsidRPr="00487BAA">
        <w:rPr>
          <w:i/>
          <w:iCs/>
          <w:sz w:val="20"/>
          <w:szCs w:val="20"/>
        </w:rPr>
        <w:t>d6</w:t>
      </w:r>
      <w:r w:rsidRPr="00487BAA">
        <w:rPr>
          <w:sz w:val="20"/>
          <w:szCs w:val="20"/>
        </w:rPr>
        <w:t xml:space="preserve">; call this </w:t>
      </w:r>
      <w:r w:rsidRPr="00487BAA">
        <w:rPr>
          <w:i/>
          <w:iCs/>
          <w:sz w:val="20"/>
          <w:szCs w:val="20"/>
        </w:rPr>
        <w:t>(dx, dy)</w:t>
      </w:r>
      <w:r w:rsidRPr="00487BAA">
        <w:rPr>
          <w:sz w:val="20"/>
          <w:szCs w:val="20"/>
        </w:rPr>
        <w:t xml:space="preserve">. If </w:t>
      </w:r>
      <w:r w:rsidRPr="00487BAA">
        <w:rPr>
          <w:i/>
          <w:iCs/>
          <w:sz w:val="20"/>
          <w:szCs w:val="20"/>
        </w:rPr>
        <w:t>abs(dx)</w:t>
      </w:r>
      <w:r w:rsidRPr="00487BAA">
        <w:rPr>
          <w:sz w:val="20"/>
          <w:szCs w:val="20"/>
        </w:rPr>
        <w:t xml:space="preserve"> &gt; </w:t>
      </w:r>
      <w:r w:rsidRPr="00487BAA">
        <w:rPr>
          <w:i/>
          <w:iCs/>
          <w:sz w:val="20"/>
          <w:szCs w:val="20"/>
        </w:rPr>
        <w:t>abs(dy)</w:t>
      </w:r>
      <w:r w:rsidRPr="00487BAA">
        <w:rPr>
          <w:sz w:val="20"/>
          <w:szCs w:val="20"/>
        </w:rPr>
        <w:t xml:space="preserve">, then the last point’s x-value is given by </w:t>
      </w:r>
      <w:r w:rsidRPr="00487BAA">
        <w:rPr>
          <w:i/>
          <w:iCs/>
          <w:sz w:val="20"/>
          <w:szCs w:val="20"/>
        </w:rPr>
        <w:t>d6</w:t>
      </w:r>
      <w:r w:rsidRPr="00487BAA">
        <w:rPr>
          <w:sz w:val="20"/>
          <w:szCs w:val="20"/>
        </w:rPr>
        <w:t xml:space="preserve">, and its y-value is equal to </w:t>
      </w:r>
      <w:r w:rsidRPr="00487BAA">
        <w:rPr>
          <w:i/>
          <w:iCs/>
          <w:sz w:val="20"/>
          <w:szCs w:val="20"/>
        </w:rPr>
        <w:t>y</w:t>
      </w:r>
      <w:r w:rsidRPr="00487BAA">
        <w:rPr>
          <w:sz w:val="20"/>
          <w:szCs w:val="20"/>
        </w:rPr>
        <w:t xml:space="preserve">. Otherwise, the last point’s x-value is equal to </w:t>
      </w:r>
      <w:r w:rsidRPr="00487BAA">
        <w:rPr>
          <w:i/>
          <w:iCs/>
          <w:sz w:val="20"/>
          <w:szCs w:val="20"/>
        </w:rPr>
        <w:t>x</w:t>
      </w:r>
      <w:r w:rsidRPr="00487BAA">
        <w:rPr>
          <w:sz w:val="20"/>
          <w:szCs w:val="20"/>
        </w:rPr>
        <w:t xml:space="preserve"> and its y-value is given by </w:t>
      </w:r>
      <w:r w:rsidRPr="00487BAA">
        <w:rPr>
          <w:i/>
          <w:iCs/>
          <w:sz w:val="20"/>
          <w:szCs w:val="20"/>
        </w:rPr>
        <w:t>d6</w:t>
      </w:r>
      <w:r w:rsidRPr="00487BAA">
        <w:rPr>
          <w:sz w:val="20"/>
          <w:szCs w:val="20"/>
        </w:rPr>
        <w:t>.</w:t>
      </w:r>
    </w:p>
    <w:p w14:paraId="39CD3EB8" w14:textId="77777777" w:rsidR="00210D6F" w:rsidRPr="00487BAA" w:rsidRDefault="00210D6F" w:rsidP="00D21490">
      <w:pPr>
        <w:pStyle w:val="BodyText"/>
        <w:spacing w:before="100" w:beforeAutospacing="1" w:line="276" w:lineRule="auto"/>
        <w:ind w:left="720"/>
        <w:rPr>
          <w:sz w:val="20"/>
          <w:szCs w:val="20"/>
        </w:rPr>
      </w:pPr>
      <w:r w:rsidRPr="00A30D95">
        <w:rPr>
          <w:bCs/>
          <w:i/>
          <w:sz w:val="20"/>
          <w:szCs w:val="20"/>
        </w:rPr>
        <w:t>flex1</w:t>
      </w:r>
      <w:r w:rsidRPr="00487BAA">
        <w:rPr>
          <w:sz w:val="20"/>
          <w:szCs w:val="20"/>
        </w:rPr>
        <w:t xml:space="preserve"> is used if the conditions for </w:t>
      </w:r>
      <w:r w:rsidRPr="00A30D95">
        <w:rPr>
          <w:bCs/>
          <w:i/>
          <w:sz w:val="20"/>
          <w:szCs w:val="20"/>
        </w:rPr>
        <w:t>hflex</w:t>
      </w:r>
      <w:r w:rsidRPr="00487BAA">
        <w:rPr>
          <w:sz w:val="20"/>
          <w:szCs w:val="20"/>
        </w:rPr>
        <w:t xml:space="preserve"> and </w:t>
      </w:r>
      <w:r w:rsidRPr="00A30D95">
        <w:rPr>
          <w:bCs/>
          <w:i/>
          <w:sz w:val="20"/>
          <w:szCs w:val="20"/>
        </w:rPr>
        <w:t>hflex1</w:t>
      </w:r>
      <w:r w:rsidRPr="00487BAA">
        <w:rPr>
          <w:sz w:val="20"/>
          <w:szCs w:val="20"/>
        </w:rPr>
        <w:t xml:space="preserve"> are not met but all of the following are true:</w:t>
      </w:r>
    </w:p>
    <w:p w14:paraId="11EBEB0B" w14:textId="77777777" w:rsidR="00210D6F" w:rsidRPr="00487BAA" w:rsidRDefault="00210D6F" w:rsidP="00D21490">
      <w:pPr>
        <w:pStyle w:val="Compact"/>
        <w:numPr>
          <w:ilvl w:val="0"/>
          <w:numId w:val="21"/>
        </w:numPr>
        <w:spacing w:before="120" w:after="100" w:afterAutospacing="1" w:line="276" w:lineRule="auto"/>
        <w:ind w:left="1440"/>
        <w:rPr>
          <w:rFonts w:ascii="Arial" w:hAnsi="Arial" w:cs="Arial"/>
          <w:sz w:val="20"/>
          <w:szCs w:val="20"/>
        </w:rPr>
      </w:pPr>
      <w:r w:rsidRPr="00487BAA">
        <w:rPr>
          <w:rFonts w:ascii="Arial" w:hAnsi="Arial" w:cs="Arial"/>
          <w:sz w:val="20"/>
          <w:szCs w:val="20"/>
        </w:rPr>
        <w:t xml:space="preserve">The starting and ending points have the same </w:t>
      </w:r>
      <w:r w:rsidRPr="00487BAA">
        <w:rPr>
          <w:rFonts w:ascii="Arial" w:hAnsi="Arial" w:cs="Arial"/>
          <w:i/>
          <w:iCs/>
          <w:sz w:val="20"/>
          <w:szCs w:val="20"/>
        </w:rPr>
        <w:t>x</w:t>
      </w:r>
      <w:r w:rsidRPr="00487BAA">
        <w:rPr>
          <w:rFonts w:ascii="Arial" w:hAnsi="Arial" w:cs="Arial"/>
          <w:sz w:val="20"/>
          <w:szCs w:val="20"/>
        </w:rPr>
        <w:t xml:space="preserve"> or </w:t>
      </w:r>
      <w:r w:rsidRPr="00487BAA">
        <w:rPr>
          <w:rFonts w:ascii="Arial" w:hAnsi="Arial" w:cs="Arial"/>
          <w:i/>
          <w:iCs/>
          <w:sz w:val="20"/>
          <w:szCs w:val="20"/>
        </w:rPr>
        <w:t>y</w:t>
      </w:r>
      <w:r w:rsidRPr="00487BAA">
        <w:rPr>
          <w:rFonts w:ascii="Arial" w:hAnsi="Arial" w:cs="Arial"/>
          <w:sz w:val="20"/>
          <w:szCs w:val="20"/>
        </w:rPr>
        <w:t xml:space="preserve"> value.</w:t>
      </w:r>
    </w:p>
    <w:p w14:paraId="22A4C270" w14:textId="77777777" w:rsidR="00210D6F" w:rsidRPr="00487BAA" w:rsidRDefault="00210D6F" w:rsidP="00D21490">
      <w:pPr>
        <w:pStyle w:val="Compact"/>
        <w:numPr>
          <w:ilvl w:val="0"/>
          <w:numId w:val="21"/>
        </w:numPr>
        <w:spacing w:before="100" w:beforeAutospacing="1" w:after="100" w:afterAutospacing="1" w:line="276" w:lineRule="auto"/>
        <w:ind w:left="1440"/>
        <w:rPr>
          <w:rFonts w:ascii="Arial" w:hAnsi="Arial" w:cs="Arial"/>
          <w:sz w:val="20"/>
          <w:szCs w:val="20"/>
        </w:rPr>
      </w:pPr>
      <w:r w:rsidRPr="00487BAA">
        <w:rPr>
          <w:rFonts w:ascii="Arial" w:hAnsi="Arial" w:cs="Arial"/>
          <w:sz w:val="20"/>
          <w:szCs w:val="20"/>
        </w:rPr>
        <w:t>The flex depth is 50.</w:t>
      </w:r>
    </w:p>
    <w:p w14:paraId="0CC15970" w14:textId="59E4B8C8" w:rsidR="006300DB" w:rsidRDefault="006300DB" w:rsidP="006300DB">
      <w:pPr>
        <w:pStyle w:val="Heading5"/>
      </w:pPr>
      <w:r>
        <w:t>5.4.3.11.11</w:t>
      </w:r>
      <w:r>
        <w:tab/>
        <w:t xml:space="preserve"> Variation operators</w:t>
      </w:r>
    </w:p>
    <w:p w14:paraId="32A45ABF" w14:textId="77777777" w:rsidR="005518DA" w:rsidRPr="005518DA" w:rsidRDefault="005518DA" w:rsidP="005518DA">
      <w:pPr>
        <w:pStyle w:val="FirstParagraph"/>
        <w:spacing w:before="100" w:beforeAutospacing="1" w:after="0" w:line="276" w:lineRule="auto"/>
        <w:ind w:left="360"/>
        <w:rPr>
          <w:rFonts w:ascii="Arial" w:hAnsi="Arial" w:cs="Arial"/>
          <w:i/>
          <w:sz w:val="20"/>
          <w:szCs w:val="20"/>
        </w:rPr>
      </w:pPr>
      <w:r w:rsidRPr="005518DA">
        <w:rPr>
          <w:rFonts w:ascii="Arial" w:hAnsi="Arial" w:cs="Arial"/>
          <w:b/>
          <w:i/>
          <w:sz w:val="20"/>
          <w:szCs w:val="20"/>
        </w:rPr>
        <w:t>vsindex</w:t>
      </w:r>
      <w:r w:rsidRPr="005518DA">
        <w:rPr>
          <w:rFonts w:ascii="Arial" w:hAnsi="Arial" w:cs="Arial"/>
          <w:i/>
          <w:sz w:val="20"/>
          <w:szCs w:val="20"/>
        </w:rPr>
        <w:t>: 0x0f (15)</w:t>
      </w:r>
    </w:p>
    <w:p w14:paraId="663A2215" w14:textId="77777777" w:rsidR="005518DA" w:rsidRPr="00487BAA" w:rsidRDefault="005518DA" w:rsidP="005518DA">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&lt;integer&gt; ]</w:t>
      </w:r>
      <w:r w:rsidRPr="00487BAA">
        <w:rPr>
          <w:sz w:val="20"/>
          <w:szCs w:val="20"/>
        </w:rPr>
        <w:br/>
      </w:r>
      <w:r w:rsidRPr="00487BAA">
        <w:rPr>
          <w:i/>
          <w:iCs/>
          <w:sz w:val="20"/>
          <w:szCs w:val="20"/>
        </w:rPr>
        <w:t>Activates a particular list of variation regions from VariationStore.</w:t>
      </w:r>
    </w:p>
    <w:p w14:paraId="5F3A7185" w14:textId="7A920D69" w:rsidR="005518DA" w:rsidRPr="00487BAA" w:rsidRDefault="005518DA" w:rsidP="005518DA">
      <w:pPr>
        <w:pStyle w:val="BodyText"/>
        <w:spacing w:before="100" w:beforeAutospacing="1" w:after="100" w:afterAutospacing="1" w:line="276" w:lineRule="auto"/>
        <w:ind w:left="720"/>
        <w:rPr>
          <w:sz w:val="20"/>
          <w:szCs w:val="20"/>
        </w:rPr>
      </w:pPr>
      <w:r w:rsidRPr="00487BAA">
        <w:rPr>
          <w:sz w:val="20"/>
          <w:szCs w:val="20"/>
        </w:rPr>
        <w:t xml:space="preserve">When used in a </w:t>
      </w:r>
      <w:r w:rsidRPr="00487BAA">
        <w:rPr>
          <w:i/>
          <w:iCs/>
          <w:sz w:val="20"/>
          <w:szCs w:val="20"/>
        </w:rPr>
        <w:t>CharString</w:t>
      </w:r>
      <w:r w:rsidRPr="00487BAA">
        <w:rPr>
          <w:sz w:val="20"/>
          <w:szCs w:val="20"/>
        </w:rPr>
        <w:t xml:space="preserve">, </w:t>
      </w:r>
      <w:r w:rsidRPr="00A30D95">
        <w:rPr>
          <w:bCs/>
          <w:i/>
          <w:sz w:val="20"/>
          <w:szCs w:val="20"/>
        </w:rPr>
        <w:t>vsindex</w:t>
      </w:r>
      <w:r w:rsidRPr="00487BAA">
        <w:rPr>
          <w:sz w:val="20"/>
          <w:szCs w:val="20"/>
        </w:rPr>
        <w:t xml:space="preserve"> sets the active list of variation regions (also known as an </w:t>
      </w:r>
      <w:r w:rsidRPr="00487BAA">
        <w:rPr>
          <w:i/>
          <w:iCs/>
          <w:sz w:val="20"/>
          <w:szCs w:val="20"/>
        </w:rPr>
        <w:t>ItemVariationData</w:t>
      </w:r>
      <w:r w:rsidRPr="00487BAA">
        <w:rPr>
          <w:sz w:val="20"/>
          <w:szCs w:val="20"/>
        </w:rPr>
        <w:t xml:space="preserve">), overriding both the default list (index 0) and any list of regions that may be defined (using the </w:t>
      </w:r>
      <w:r w:rsidR="001A23E8">
        <w:rPr>
          <w:i/>
          <w:iCs/>
          <w:sz w:val="20"/>
          <w:szCs w:val="20"/>
        </w:rPr>
        <w:t>PrivateDICT</w:t>
      </w:r>
      <w:r w:rsidRPr="00487BAA">
        <w:rPr>
          <w:sz w:val="20"/>
          <w:szCs w:val="20"/>
        </w:rPr>
        <w:t xml:space="preserve"> version of the </w:t>
      </w:r>
      <w:r w:rsidRPr="00A30D95">
        <w:rPr>
          <w:bCs/>
          <w:i/>
          <w:sz w:val="20"/>
          <w:szCs w:val="20"/>
        </w:rPr>
        <w:t>vsindex</w:t>
      </w:r>
      <w:r w:rsidRPr="00487BAA">
        <w:rPr>
          <w:sz w:val="20"/>
          <w:szCs w:val="20"/>
        </w:rPr>
        <w:t xml:space="preserve"> operator) in the </w:t>
      </w:r>
      <w:r w:rsidR="001A23E8">
        <w:rPr>
          <w:i/>
          <w:iCs/>
          <w:sz w:val="20"/>
          <w:szCs w:val="20"/>
        </w:rPr>
        <w:t>PrivateDICT</w:t>
      </w:r>
      <w:r w:rsidRPr="00487BAA">
        <w:rPr>
          <w:sz w:val="20"/>
          <w:szCs w:val="20"/>
        </w:rPr>
        <w:t xml:space="preserve"> of this this </w:t>
      </w:r>
      <w:r w:rsidRPr="00487BAA">
        <w:rPr>
          <w:i/>
          <w:iCs/>
          <w:sz w:val="20"/>
          <w:szCs w:val="20"/>
        </w:rPr>
        <w:t>CharString</w:t>
      </w:r>
      <w:r w:rsidRPr="00487BAA">
        <w:rPr>
          <w:sz w:val="20"/>
          <w:szCs w:val="20"/>
        </w:rPr>
        <w:t>.</w:t>
      </w:r>
    </w:p>
    <w:p w14:paraId="6021D8C0" w14:textId="6179871C" w:rsidR="005518DA" w:rsidRPr="00487BAA" w:rsidRDefault="005518DA" w:rsidP="005518DA">
      <w:pPr>
        <w:pStyle w:val="BlockText"/>
        <w:spacing w:beforeAutospacing="1" w:afterAutospacing="1" w:line="276" w:lineRule="auto"/>
        <w:ind w:left="1440" w:hanging="720"/>
        <w:rPr>
          <w:rFonts w:ascii="Arial" w:hAnsi="Arial" w:cs="Arial"/>
          <w:sz w:val="20"/>
          <w:szCs w:val="20"/>
        </w:rPr>
      </w:pPr>
      <w:r w:rsidRPr="005518DA">
        <w:rPr>
          <w:rFonts w:ascii="Arial" w:hAnsi="Arial" w:cs="Arial"/>
          <w:iCs/>
          <w:sz w:val="20"/>
          <w:szCs w:val="20"/>
        </w:rPr>
        <w:t>NOTE</w:t>
      </w:r>
      <w:r w:rsidRPr="005518DA">
        <w:rPr>
          <w:rFonts w:ascii="Arial" w:hAnsi="Arial" w:cs="Arial"/>
          <w:sz w:val="20"/>
          <w:szCs w:val="20"/>
        </w:rPr>
        <w:t xml:space="preserve"> </w:t>
      </w:r>
      <w:r>
        <w:rPr>
          <w:rFonts w:ascii="Arial" w:hAnsi="Arial" w:cs="Arial"/>
          <w:sz w:val="20"/>
          <w:szCs w:val="20"/>
        </w:rPr>
        <w:tab/>
      </w:r>
      <w:r w:rsidRPr="00487BAA">
        <w:rPr>
          <w:rFonts w:ascii="Arial" w:hAnsi="Arial" w:cs="Arial"/>
          <w:sz w:val="20"/>
          <w:szCs w:val="20"/>
        </w:rPr>
        <w:t xml:space="preserve">The </w:t>
      </w:r>
      <w:r w:rsidRPr="00A30D95">
        <w:rPr>
          <w:rFonts w:ascii="Arial" w:hAnsi="Arial" w:cs="Arial"/>
          <w:i/>
          <w:iCs/>
          <w:sz w:val="20"/>
          <w:szCs w:val="20"/>
        </w:rPr>
        <w:t>vsindex</w:t>
      </w:r>
      <w:r w:rsidRPr="00487BAA">
        <w:rPr>
          <w:rFonts w:ascii="Arial" w:hAnsi="Arial" w:cs="Arial"/>
          <w:sz w:val="20"/>
          <w:szCs w:val="20"/>
        </w:rPr>
        <w:t xml:space="preserve"> operator is encoded as 0x0f in </w:t>
      </w:r>
      <w:r w:rsidRPr="00487BAA">
        <w:rPr>
          <w:rFonts w:ascii="Arial" w:hAnsi="Arial" w:cs="Arial"/>
          <w:i/>
          <w:iCs/>
          <w:sz w:val="20"/>
          <w:szCs w:val="20"/>
        </w:rPr>
        <w:t>CharString</w:t>
      </w:r>
      <w:r w:rsidRPr="00487BAA">
        <w:rPr>
          <w:rFonts w:ascii="Arial" w:hAnsi="Arial" w:cs="Arial"/>
          <w:sz w:val="20"/>
          <w:szCs w:val="20"/>
        </w:rPr>
        <w:t xml:space="preserve"> data, unlike in </w:t>
      </w:r>
      <w:r w:rsidR="001A23E8">
        <w:rPr>
          <w:rFonts w:ascii="Arial" w:hAnsi="Arial" w:cs="Arial"/>
          <w:i/>
          <w:iCs/>
          <w:sz w:val="20"/>
          <w:szCs w:val="20"/>
        </w:rPr>
        <w:t>PrivateDICT</w:t>
      </w:r>
      <w:r w:rsidRPr="00487BAA">
        <w:rPr>
          <w:rFonts w:ascii="Arial" w:hAnsi="Arial" w:cs="Arial"/>
          <w:sz w:val="20"/>
          <w:szCs w:val="20"/>
        </w:rPr>
        <w:t xml:space="preserve"> data where it is encoded as 0x16.</w:t>
      </w:r>
    </w:p>
    <w:p w14:paraId="0D852B00" w14:textId="77777777" w:rsidR="005518DA" w:rsidRPr="005518DA" w:rsidRDefault="005518DA" w:rsidP="005518DA">
      <w:pPr>
        <w:pStyle w:val="FirstParagraph"/>
        <w:spacing w:before="100" w:beforeAutospacing="1" w:after="0" w:line="276" w:lineRule="auto"/>
        <w:ind w:left="360"/>
        <w:rPr>
          <w:rFonts w:ascii="Arial" w:hAnsi="Arial" w:cs="Arial"/>
          <w:i/>
          <w:sz w:val="20"/>
          <w:szCs w:val="20"/>
        </w:rPr>
      </w:pPr>
      <w:r w:rsidRPr="005518DA">
        <w:rPr>
          <w:rFonts w:ascii="Arial" w:hAnsi="Arial" w:cs="Arial"/>
          <w:b/>
          <w:i/>
          <w:sz w:val="20"/>
          <w:szCs w:val="20"/>
        </w:rPr>
        <w:t>blend</w:t>
      </w:r>
      <w:r w:rsidRPr="005518DA">
        <w:rPr>
          <w:rFonts w:ascii="Arial" w:hAnsi="Arial" w:cs="Arial"/>
          <w:i/>
          <w:sz w:val="20"/>
          <w:szCs w:val="20"/>
        </w:rPr>
        <w:t>: 0x10 (16)</w:t>
      </w:r>
    </w:p>
    <w:p w14:paraId="48CF4C08" w14:textId="77777777" w:rsidR="005518DA" w:rsidRPr="00487BAA" w:rsidRDefault="005518DA" w:rsidP="005518DA">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&lt;n default numbers&gt; &lt;n * k delta numbers&gt; &lt;n&gt; ]</w:t>
      </w:r>
      <w:r w:rsidRPr="00487BAA">
        <w:rPr>
          <w:sz w:val="20"/>
          <w:szCs w:val="20"/>
        </w:rPr>
        <w:br/>
      </w:r>
      <w:r w:rsidRPr="00487BAA">
        <w:rPr>
          <w:i/>
          <w:iCs/>
          <w:sz w:val="20"/>
          <w:szCs w:val="20"/>
        </w:rPr>
        <w:t>Pops n + (n*k) + 1 operands from the stack, processes them according to the font variations interpolation algorithm, then pushes n processed numbers back onto the stack.</w:t>
      </w:r>
    </w:p>
    <w:p w14:paraId="53A4AF1D" w14:textId="5C7F2D27" w:rsidR="005518DA" w:rsidRPr="00487BAA" w:rsidRDefault="005518DA" w:rsidP="005518DA">
      <w:pPr>
        <w:pStyle w:val="BodyText"/>
        <w:spacing w:before="100" w:beforeAutospacing="1" w:after="100" w:afterAutospacing="1" w:line="276" w:lineRule="auto"/>
        <w:ind w:left="720"/>
        <w:rPr>
          <w:sz w:val="20"/>
          <w:szCs w:val="20"/>
        </w:rPr>
      </w:pPr>
      <w:r w:rsidRPr="00487BAA">
        <w:rPr>
          <w:sz w:val="20"/>
          <w:szCs w:val="20"/>
        </w:rPr>
        <w:t xml:space="preserve">For the operation of </w:t>
      </w:r>
      <w:r w:rsidRPr="00A30D95">
        <w:rPr>
          <w:bCs/>
          <w:i/>
          <w:sz w:val="20"/>
          <w:szCs w:val="20"/>
        </w:rPr>
        <w:t>blend</w:t>
      </w:r>
      <w:r w:rsidRPr="00487BAA">
        <w:rPr>
          <w:sz w:val="20"/>
          <w:szCs w:val="20"/>
        </w:rPr>
        <w:t xml:space="preserve">, </w:t>
      </w:r>
      <w:r w:rsidRPr="00D654FA">
        <w:rPr>
          <w:sz w:val="20"/>
          <w:szCs w:val="20"/>
        </w:rPr>
        <w:t xml:space="preserve">see </w:t>
      </w:r>
      <w:r w:rsidR="002B03C5" w:rsidRPr="00D654FA">
        <w:rPr>
          <w:sz w:val="20"/>
          <w:szCs w:val="20"/>
        </w:rPr>
        <w:t>CFF2</w:t>
      </w:r>
      <w:r w:rsidRPr="00D654FA">
        <w:rPr>
          <w:sz w:val="20"/>
          <w:szCs w:val="20"/>
        </w:rPr>
        <w:t xml:space="preserve"> Variation</w:t>
      </w:r>
      <w:r w:rsidR="002B03C5" w:rsidRPr="00D654FA">
        <w:rPr>
          <w:sz w:val="20"/>
          <w:szCs w:val="20"/>
        </w:rPr>
        <w:t xml:space="preserve"> Store operator</w:t>
      </w:r>
      <w:r w:rsidR="00D654FA" w:rsidRPr="00D654FA">
        <w:rPr>
          <w:sz w:val="20"/>
          <w:szCs w:val="20"/>
        </w:rPr>
        <w:t>s (</w:t>
      </w:r>
      <w:r w:rsidRPr="00D654FA">
        <w:rPr>
          <w:sz w:val="20"/>
          <w:szCs w:val="20"/>
        </w:rPr>
        <w:t>subclause 5.4.3.</w:t>
      </w:r>
      <w:r w:rsidR="00D654FA" w:rsidRPr="00D654FA">
        <w:rPr>
          <w:sz w:val="20"/>
          <w:szCs w:val="20"/>
        </w:rPr>
        <w:t>13.4</w:t>
      </w:r>
      <w:r w:rsidRPr="00D654FA">
        <w:rPr>
          <w:sz w:val="20"/>
          <w:szCs w:val="20"/>
        </w:rPr>
        <w:t>)</w:t>
      </w:r>
      <w:r>
        <w:rPr>
          <w:sz w:val="20"/>
          <w:szCs w:val="20"/>
        </w:rPr>
        <w:t>.</w:t>
      </w:r>
    </w:p>
    <w:p w14:paraId="6FDECE10" w14:textId="64D25322" w:rsidR="005518DA" w:rsidRPr="00487BAA" w:rsidRDefault="005518DA" w:rsidP="005518DA">
      <w:pPr>
        <w:pStyle w:val="BlockText"/>
        <w:spacing w:beforeAutospacing="1" w:afterAutospacing="1" w:line="276" w:lineRule="auto"/>
        <w:ind w:left="1440" w:hanging="720"/>
        <w:rPr>
          <w:rFonts w:ascii="Arial" w:hAnsi="Arial" w:cs="Arial"/>
          <w:sz w:val="20"/>
          <w:szCs w:val="20"/>
        </w:rPr>
      </w:pPr>
      <w:r>
        <w:rPr>
          <w:rFonts w:ascii="Arial" w:hAnsi="Arial" w:cs="Arial"/>
          <w:iCs/>
          <w:sz w:val="20"/>
          <w:szCs w:val="20"/>
        </w:rPr>
        <w:t>NOTE</w:t>
      </w:r>
      <w:r w:rsidRPr="00487BAA">
        <w:rPr>
          <w:rFonts w:ascii="Arial" w:hAnsi="Arial" w:cs="Arial"/>
          <w:sz w:val="20"/>
          <w:szCs w:val="20"/>
        </w:rPr>
        <w:t xml:space="preserve"> </w:t>
      </w:r>
      <w:r>
        <w:rPr>
          <w:rFonts w:ascii="Arial" w:hAnsi="Arial" w:cs="Arial"/>
          <w:sz w:val="20"/>
          <w:szCs w:val="20"/>
        </w:rPr>
        <w:tab/>
      </w:r>
      <w:r w:rsidRPr="00487BAA">
        <w:rPr>
          <w:rFonts w:ascii="Arial" w:hAnsi="Arial" w:cs="Arial"/>
          <w:sz w:val="20"/>
          <w:szCs w:val="20"/>
        </w:rPr>
        <w:t xml:space="preserve">The </w:t>
      </w:r>
      <w:r w:rsidRPr="00A30D95">
        <w:rPr>
          <w:rFonts w:ascii="Arial" w:hAnsi="Arial" w:cs="Arial"/>
          <w:i/>
          <w:iCs/>
          <w:sz w:val="20"/>
          <w:szCs w:val="20"/>
        </w:rPr>
        <w:t>blend</w:t>
      </w:r>
      <w:r w:rsidRPr="00487BAA">
        <w:rPr>
          <w:rFonts w:ascii="Arial" w:hAnsi="Arial" w:cs="Arial"/>
          <w:sz w:val="20"/>
          <w:szCs w:val="20"/>
        </w:rPr>
        <w:t xml:space="preserve"> operator is encoded as 0x10 in </w:t>
      </w:r>
      <w:r w:rsidRPr="00487BAA">
        <w:rPr>
          <w:rFonts w:ascii="Arial" w:hAnsi="Arial" w:cs="Arial"/>
          <w:i/>
          <w:iCs/>
          <w:sz w:val="20"/>
          <w:szCs w:val="20"/>
        </w:rPr>
        <w:t>CharString</w:t>
      </w:r>
      <w:r w:rsidRPr="00487BAA">
        <w:rPr>
          <w:rFonts w:ascii="Arial" w:hAnsi="Arial" w:cs="Arial"/>
          <w:sz w:val="20"/>
          <w:szCs w:val="20"/>
        </w:rPr>
        <w:t xml:space="preserve"> data, unlike in </w:t>
      </w:r>
      <w:r w:rsidR="001A23E8">
        <w:rPr>
          <w:rFonts w:ascii="Arial" w:hAnsi="Arial" w:cs="Arial"/>
          <w:i/>
          <w:iCs/>
          <w:sz w:val="20"/>
          <w:szCs w:val="20"/>
        </w:rPr>
        <w:t>PrivateDICT</w:t>
      </w:r>
      <w:r w:rsidRPr="00487BAA">
        <w:rPr>
          <w:rFonts w:ascii="Arial" w:hAnsi="Arial" w:cs="Arial"/>
          <w:sz w:val="20"/>
          <w:szCs w:val="20"/>
        </w:rPr>
        <w:t xml:space="preserve"> data where it is encoded as 0x17.</w:t>
      </w:r>
    </w:p>
    <w:p w14:paraId="0DDDDD22" w14:textId="41583ADA" w:rsidR="00DA46FE" w:rsidRDefault="00DA46FE" w:rsidP="00DA46FE">
      <w:pPr>
        <w:pStyle w:val="Heading5"/>
      </w:pPr>
      <w:r>
        <w:t>5.4.3.11.12</w:t>
      </w:r>
      <w:r>
        <w:tab/>
        <w:t xml:space="preserve"> Hint operators</w:t>
      </w:r>
    </w:p>
    <w:p w14:paraId="6E8E0F34" w14:textId="77777777" w:rsidR="005518DA" w:rsidRPr="00487BAA" w:rsidRDefault="005518DA" w:rsidP="005518DA">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The operators </w:t>
      </w:r>
      <w:r w:rsidRPr="00A30D95">
        <w:rPr>
          <w:rFonts w:ascii="Arial" w:hAnsi="Arial" w:cs="Arial"/>
          <w:bCs/>
          <w:i/>
          <w:sz w:val="20"/>
          <w:szCs w:val="20"/>
        </w:rPr>
        <w:t>hstem</w:t>
      </w:r>
      <w:r w:rsidRPr="00487BAA">
        <w:rPr>
          <w:rFonts w:ascii="Arial" w:hAnsi="Arial" w:cs="Arial"/>
          <w:sz w:val="20"/>
          <w:szCs w:val="20"/>
        </w:rPr>
        <w:t xml:space="preserve"> and </w:t>
      </w:r>
      <w:r w:rsidRPr="00A30D95">
        <w:rPr>
          <w:rFonts w:ascii="Arial" w:hAnsi="Arial" w:cs="Arial"/>
          <w:bCs/>
          <w:i/>
          <w:sz w:val="20"/>
          <w:szCs w:val="20"/>
        </w:rPr>
        <w:t>vstem</w:t>
      </w:r>
      <w:r w:rsidRPr="00487BAA">
        <w:rPr>
          <w:rFonts w:ascii="Arial" w:hAnsi="Arial" w:cs="Arial"/>
          <w:sz w:val="20"/>
          <w:szCs w:val="20"/>
        </w:rPr>
        <w:t xml:space="preserve"> respectively define horizontal and vertical hints for stems and edges, using numbers provided in pairs.</w:t>
      </w:r>
    </w:p>
    <w:p w14:paraId="5AEA3DCB" w14:textId="77777777" w:rsidR="005518DA" w:rsidRPr="00487BAA" w:rsidRDefault="005518DA" w:rsidP="005518DA">
      <w:pPr>
        <w:pStyle w:val="BodyText"/>
        <w:spacing w:before="100" w:beforeAutospacing="1" w:after="100" w:afterAutospacing="1" w:line="276" w:lineRule="auto"/>
        <w:rPr>
          <w:sz w:val="20"/>
          <w:szCs w:val="20"/>
        </w:rPr>
      </w:pPr>
      <w:r w:rsidRPr="00487BAA">
        <w:rPr>
          <w:sz w:val="20"/>
          <w:szCs w:val="20"/>
        </w:rPr>
        <w:t xml:space="preserve">Each horizontal stem is defined by its bottom and top </w:t>
      </w:r>
      <w:r w:rsidRPr="00487BAA">
        <w:rPr>
          <w:i/>
          <w:iCs/>
          <w:sz w:val="20"/>
          <w:szCs w:val="20"/>
        </w:rPr>
        <w:t>y</w:t>
      </w:r>
      <w:r w:rsidRPr="00487BAA">
        <w:rPr>
          <w:sz w:val="20"/>
          <w:szCs w:val="20"/>
        </w:rPr>
        <w:t xml:space="preserve"> coordinates. Each vertical stem is defined by its left and right </w:t>
      </w:r>
      <w:r w:rsidRPr="00487BAA">
        <w:rPr>
          <w:i/>
          <w:iCs/>
          <w:sz w:val="20"/>
          <w:szCs w:val="20"/>
        </w:rPr>
        <w:t>x</w:t>
      </w:r>
      <w:r w:rsidRPr="00487BAA">
        <w:rPr>
          <w:sz w:val="20"/>
          <w:szCs w:val="20"/>
        </w:rPr>
        <w:t xml:space="preserve"> coordinates. All numbers are relative to the previous number, and the first number is relative to 0. Stems are defined in increasing order of bottom coordinate (for horizontal stems) or left coordinate (for vertical stems).</w:t>
      </w:r>
    </w:p>
    <w:p w14:paraId="01B24225" w14:textId="77777777" w:rsidR="00AF79B2" w:rsidRDefault="005518DA" w:rsidP="00AF79B2">
      <w:pPr>
        <w:pStyle w:val="BodyText"/>
        <w:spacing w:before="100" w:beforeAutospacing="1" w:line="276" w:lineRule="auto"/>
        <w:rPr>
          <w:sz w:val="20"/>
          <w:szCs w:val="20"/>
        </w:rPr>
      </w:pPr>
      <w:r w:rsidRPr="00487BAA">
        <w:rPr>
          <w:sz w:val="20"/>
          <w:szCs w:val="20"/>
        </w:rPr>
        <w:lastRenderedPageBreak/>
        <w:t xml:space="preserve">Edge hints are defined as if they were stem hints with negative thickness: </w:t>
      </w:r>
    </w:p>
    <w:p w14:paraId="6071D153" w14:textId="2EA49129" w:rsidR="00AF79B2" w:rsidRDefault="005518DA" w:rsidP="00AF79B2">
      <w:pPr>
        <w:pStyle w:val="BodyText"/>
        <w:numPr>
          <w:ilvl w:val="0"/>
          <w:numId w:val="22"/>
        </w:numPr>
        <w:spacing w:before="120" w:after="100" w:afterAutospacing="1" w:line="276" w:lineRule="auto"/>
        <w:rPr>
          <w:sz w:val="20"/>
          <w:szCs w:val="20"/>
        </w:rPr>
      </w:pPr>
      <w:r w:rsidRPr="00487BAA">
        <w:rPr>
          <w:sz w:val="20"/>
          <w:szCs w:val="20"/>
        </w:rPr>
        <w:t xml:space="preserve">a thickness of -21 defines a left edge or bottom edge; </w:t>
      </w:r>
    </w:p>
    <w:p w14:paraId="675170FB" w14:textId="13B5B00D" w:rsidR="005518DA" w:rsidRPr="00487BAA" w:rsidRDefault="005518DA" w:rsidP="00AF79B2">
      <w:pPr>
        <w:pStyle w:val="BodyText"/>
        <w:numPr>
          <w:ilvl w:val="0"/>
          <w:numId w:val="22"/>
        </w:numPr>
        <w:spacing w:before="100" w:beforeAutospacing="1" w:after="100" w:afterAutospacing="1" w:line="276" w:lineRule="auto"/>
        <w:rPr>
          <w:sz w:val="20"/>
          <w:szCs w:val="20"/>
        </w:rPr>
      </w:pPr>
      <w:r w:rsidRPr="00487BAA">
        <w:rPr>
          <w:sz w:val="20"/>
          <w:szCs w:val="20"/>
        </w:rPr>
        <w:t>a thickness of -20 defines a top edge or right edge.</w:t>
      </w:r>
    </w:p>
    <w:p w14:paraId="3A683E07" w14:textId="77777777" w:rsidR="005518DA" w:rsidRPr="00487BAA" w:rsidRDefault="005518DA" w:rsidP="005518DA">
      <w:pPr>
        <w:pStyle w:val="BodyText"/>
        <w:spacing w:before="100" w:beforeAutospacing="1" w:after="100" w:afterAutospacing="1" w:line="276" w:lineRule="auto"/>
        <w:rPr>
          <w:sz w:val="20"/>
          <w:szCs w:val="20"/>
        </w:rPr>
      </w:pPr>
      <w:r w:rsidRPr="00487BAA">
        <w:rPr>
          <w:sz w:val="20"/>
          <w:szCs w:val="20"/>
        </w:rPr>
        <w:t>For the purposes of sorting, the first coordinate implied by an edge hint is considered its bottom or left coordinate.</w:t>
      </w:r>
    </w:p>
    <w:p w14:paraId="4C205B26" w14:textId="77777777" w:rsidR="005518DA" w:rsidRPr="00487BAA" w:rsidRDefault="005518DA" w:rsidP="005518DA">
      <w:pPr>
        <w:pStyle w:val="BodyText"/>
        <w:spacing w:before="100" w:beforeAutospacing="1" w:after="100" w:afterAutospacing="1" w:line="276" w:lineRule="auto"/>
        <w:rPr>
          <w:sz w:val="20"/>
          <w:szCs w:val="20"/>
        </w:rPr>
      </w:pPr>
      <w:r w:rsidRPr="00487BAA">
        <w:rPr>
          <w:sz w:val="20"/>
          <w:szCs w:val="20"/>
        </w:rPr>
        <w:t xml:space="preserve">If any of the hint definitions overlap in either the horizontal or vertical direction, then the operators </w:t>
      </w:r>
      <w:r w:rsidRPr="002E522C">
        <w:rPr>
          <w:bCs/>
          <w:i/>
          <w:sz w:val="20"/>
          <w:szCs w:val="20"/>
        </w:rPr>
        <w:t>hstemhm</w:t>
      </w:r>
      <w:r w:rsidRPr="00487BAA">
        <w:rPr>
          <w:sz w:val="20"/>
          <w:szCs w:val="20"/>
        </w:rPr>
        <w:t xml:space="preserve"> and </w:t>
      </w:r>
      <w:r w:rsidRPr="002E522C">
        <w:rPr>
          <w:bCs/>
          <w:i/>
          <w:sz w:val="20"/>
          <w:szCs w:val="20"/>
        </w:rPr>
        <w:t>vstemhm</w:t>
      </w:r>
      <w:r w:rsidRPr="00487BAA">
        <w:rPr>
          <w:sz w:val="20"/>
          <w:szCs w:val="20"/>
        </w:rPr>
        <w:t xml:space="preserve"> must be used for all hints in the </w:t>
      </w:r>
      <w:r w:rsidRPr="00487BAA">
        <w:rPr>
          <w:i/>
          <w:iCs/>
          <w:sz w:val="20"/>
          <w:szCs w:val="20"/>
        </w:rPr>
        <w:t>CharString</w:t>
      </w:r>
      <w:r w:rsidRPr="00487BAA">
        <w:rPr>
          <w:sz w:val="20"/>
          <w:szCs w:val="20"/>
        </w:rPr>
        <w:t xml:space="preserve"> instead of </w:t>
      </w:r>
      <w:r w:rsidRPr="002E522C">
        <w:rPr>
          <w:bCs/>
          <w:i/>
          <w:sz w:val="20"/>
          <w:szCs w:val="20"/>
        </w:rPr>
        <w:t>hstem</w:t>
      </w:r>
      <w:r w:rsidRPr="00487BAA">
        <w:rPr>
          <w:sz w:val="20"/>
          <w:szCs w:val="20"/>
        </w:rPr>
        <w:t xml:space="preserve"> and </w:t>
      </w:r>
      <w:r w:rsidRPr="002E522C">
        <w:rPr>
          <w:bCs/>
          <w:i/>
          <w:sz w:val="20"/>
          <w:szCs w:val="20"/>
        </w:rPr>
        <w:t>vstem</w:t>
      </w:r>
      <w:r w:rsidRPr="00487BAA">
        <w:rPr>
          <w:sz w:val="20"/>
          <w:szCs w:val="20"/>
        </w:rPr>
        <w:t xml:space="preserve">. The </w:t>
      </w:r>
      <w:r w:rsidRPr="002E522C">
        <w:rPr>
          <w:bCs/>
          <w:i/>
          <w:sz w:val="20"/>
          <w:szCs w:val="20"/>
        </w:rPr>
        <w:t>hintmask</w:t>
      </w:r>
      <w:r w:rsidRPr="00487BAA">
        <w:rPr>
          <w:sz w:val="20"/>
          <w:szCs w:val="20"/>
        </w:rPr>
        <w:t xml:space="preserve"> operator is used to select which hints are active at various points in the </w:t>
      </w:r>
      <w:r w:rsidRPr="00487BAA">
        <w:rPr>
          <w:i/>
          <w:iCs/>
          <w:sz w:val="20"/>
          <w:szCs w:val="20"/>
        </w:rPr>
        <w:t>CharString</w:t>
      </w:r>
      <w:r w:rsidRPr="00487BAA">
        <w:rPr>
          <w:sz w:val="20"/>
          <w:szCs w:val="20"/>
        </w:rPr>
        <w:t xml:space="preserve"> data.</w:t>
      </w:r>
    </w:p>
    <w:p w14:paraId="10559B06" w14:textId="77777777" w:rsidR="005518DA" w:rsidRPr="00487BAA" w:rsidRDefault="005518DA" w:rsidP="005518DA">
      <w:pPr>
        <w:pStyle w:val="BodyText"/>
        <w:spacing w:before="100" w:beforeAutospacing="1" w:after="100" w:afterAutospacing="1" w:line="276" w:lineRule="auto"/>
        <w:rPr>
          <w:sz w:val="20"/>
          <w:szCs w:val="20"/>
        </w:rPr>
      </w:pPr>
      <w:r w:rsidRPr="00487BAA">
        <w:rPr>
          <w:sz w:val="20"/>
          <w:szCs w:val="20"/>
        </w:rPr>
        <w:t xml:space="preserve">The </w:t>
      </w:r>
      <w:r w:rsidRPr="002E522C">
        <w:rPr>
          <w:bCs/>
          <w:i/>
          <w:sz w:val="20"/>
          <w:szCs w:val="20"/>
        </w:rPr>
        <w:t>vstem</w:t>
      </w:r>
      <w:r w:rsidRPr="00487BAA">
        <w:rPr>
          <w:sz w:val="20"/>
          <w:szCs w:val="20"/>
        </w:rPr>
        <w:t xml:space="preserve"> and </w:t>
      </w:r>
      <w:r w:rsidRPr="002E522C">
        <w:rPr>
          <w:bCs/>
          <w:i/>
          <w:sz w:val="20"/>
          <w:szCs w:val="20"/>
        </w:rPr>
        <w:t>vstemhm</w:t>
      </w:r>
      <w:r w:rsidRPr="00487BAA">
        <w:rPr>
          <w:sz w:val="20"/>
          <w:szCs w:val="20"/>
        </w:rPr>
        <w:t xml:space="preserve"> operators have the unusual property that in special cases they may be omitted from the </w:t>
      </w:r>
      <w:r w:rsidRPr="00487BAA">
        <w:rPr>
          <w:i/>
          <w:iCs/>
          <w:sz w:val="20"/>
          <w:szCs w:val="20"/>
        </w:rPr>
        <w:t>CharString</w:t>
      </w:r>
      <w:r w:rsidRPr="00487BAA">
        <w:rPr>
          <w:sz w:val="20"/>
          <w:szCs w:val="20"/>
        </w:rPr>
        <w:t xml:space="preserve"> to save data. The special cases require both horizontal and vertical stems to be defined, and for those definitions to be immediately followed by a </w:t>
      </w:r>
      <w:r w:rsidRPr="002E522C">
        <w:rPr>
          <w:bCs/>
          <w:i/>
          <w:sz w:val="20"/>
          <w:szCs w:val="20"/>
        </w:rPr>
        <w:t>hintmask</w:t>
      </w:r>
      <w:r w:rsidRPr="00487BAA">
        <w:rPr>
          <w:sz w:val="20"/>
          <w:szCs w:val="20"/>
        </w:rPr>
        <w:t xml:space="preserve"> or </w:t>
      </w:r>
      <w:r w:rsidRPr="002E522C">
        <w:rPr>
          <w:bCs/>
          <w:i/>
          <w:sz w:val="20"/>
          <w:szCs w:val="20"/>
        </w:rPr>
        <w:t>cntrmask</w:t>
      </w:r>
      <w:r w:rsidRPr="00487BAA">
        <w:rPr>
          <w:sz w:val="20"/>
          <w:szCs w:val="20"/>
        </w:rPr>
        <w:t xml:space="preserve"> operator.</w:t>
      </w:r>
    </w:p>
    <w:p w14:paraId="3E70C634" w14:textId="2DF14D7F" w:rsidR="00DA46FE" w:rsidRPr="00AF79B2" w:rsidRDefault="00AF79B2" w:rsidP="00AF79B2">
      <w:pPr>
        <w:spacing w:before="100" w:beforeAutospacing="1" w:line="276" w:lineRule="auto"/>
        <w:rPr>
          <w:i/>
          <w:sz w:val="20"/>
          <w:szCs w:val="20"/>
          <w:lang w:eastAsia="ja-JP"/>
        </w:rPr>
      </w:pPr>
      <w:r w:rsidRPr="00AF79B2">
        <w:rPr>
          <w:i/>
          <w:sz w:val="20"/>
          <w:szCs w:val="20"/>
          <w:lang w:eastAsia="ja-JP"/>
        </w:rPr>
        <w:t>Example</w:t>
      </w:r>
    </w:p>
    <w:p w14:paraId="54F38968" w14:textId="4E091980" w:rsidR="00AF79B2" w:rsidRPr="00487BAA" w:rsidRDefault="00AF79B2" w:rsidP="00AF79B2">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Consider a sans-serif glyph E with the cap-height of 700 and with three horizontal stems whose </w:t>
      </w:r>
      <w:r w:rsidRPr="00487BAA">
        <w:rPr>
          <w:rFonts w:ascii="Arial" w:hAnsi="Arial" w:cs="Arial"/>
          <w:i/>
          <w:iCs/>
          <w:sz w:val="20"/>
          <w:szCs w:val="20"/>
        </w:rPr>
        <w:t>y</w:t>
      </w:r>
      <w:r w:rsidRPr="00487BAA">
        <w:rPr>
          <w:rFonts w:ascii="Arial" w:hAnsi="Arial" w:cs="Arial"/>
          <w:sz w:val="20"/>
          <w:szCs w:val="20"/>
        </w:rPr>
        <w:t xml:space="preserve"> coordinates are: 0 and 80, 310 and 390, 620 and 700. These stems would be defined as:</w:t>
      </w:r>
    </w:p>
    <w:p w14:paraId="1DEB464E" w14:textId="77777777" w:rsidR="00AF79B2" w:rsidRPr="00487BAA" w:rsidRDefault="00AF79B2" w:rsidP="00AF79B2">
      <w:pPr>
        <w:pStyle w:val="SourceCode"/>
        <w:wordWrap/>
        <w:spacing w:before="100" w:beforeAutospacing="1" w:after="100" w:afterAutospacing="1" w:line="276" w:lineRule="auto"/>
        <w:ind w:left="720"/>
        <w:rPr>
          <w:rFonts w:ascii="Arial" w:hAnsi="Arial" w:cs="Arial"/>
          <w:sz w:val="20"/>
          <w:szCs w:val="20"/>
        </w:rPr>
      </w:pPr>
      <w:r w:rsidRPr="00487BAA">
        <w:rPr>
          <w:rStyle w:val="VerbatimChar"/>
          <w:rFonts w:ascii="Arial" w:hAnsi="Arial" w:cs="Arial"/>
          <w:sz w:val="20"/>
          <w:szCs w:val="20"/>
        </w:rPr>
        <w:t>0 80 230 80 230 80 hstem</w:t>
      </w:r>
    </w:p>
    <w:p w14:paraId="65F4EAE9" w14:textId="77777777" w:rsidR="00AF79B2" w:rsidRPr="00487BAA" w:rsidRDefault="00AF79B2" w:rsidP="00AF79B2">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In the same font, we also want to control the parts of other glyphs that align vertically with the stems of the E, but do not have any horizontal stems. The glyph I is often such a case, and benefits from two edge hints in the form of stems whose </w:t>
      </w:r>
      <w:r w:rsidRPr="00487BAA">
        <w:rPr>
          <w:rFonts w:ascii="Arial" w:hAnsi="Arial" w:cs="Arial"/>
          <w:i/>
          <w:iCs/>
          <w:sz w:val="20"/>
          <w:szCs w:val="20"/>
        </w:rPr>
        <w:t>y</w:t>
      </w:r>
      <w:r w:rsidRPr="00487BAA">
        <w:rPr>
          <w:rFonts w:ascii="Arial" w:hAnsi="Arial" w:cs="Arial"/>
          <w:sz w:val="20"/>
          <w:szCs w:val="20"/>
        </w:rPr>
        <w:t xml:space="preserve"> coordinates are: 21 and 0, 700 and 680. Its bottom and top edges can be specified thus:</w:t>
      </w:r>
    </w:p>
    <w:p w14:paraId="7FE4DEE8" w14:textId="77777777" w:rsidR="00AF79B2" w:rsidRPr="00487BAA" w:rsidRDefault="00AF79B2" w:rsidP="00AF79B2">
      <w:pPr>
        <w:pStyle w:val="SourceCode"/>
        <w:wordWrap/>
        <w:spacing w:before="100" w:beforeAutospacing="1" w:after="100" w:afterAutospacing="1" w:line="276" w:lineRule="auto"/>
        <w:ind w:left="720"/>
        <w:rPr>
          <w:rFonts w:ascii="Arial" w:hAnsi="Arial" w:cs="Arial"/>
          <w:sz w:val="20"/>
          <w:szCs w:val="20"/>
        </w:rPr>
      </w:pPr>
      <w:r w:rsidRPr="00487BAA">
        <w:rPr>
          <w:rStyle w:val="VerbatimChar"/>
          <w:rFonts w:ascii="Arial" w:hAnsi="Arial" w:cs="Arial"/>
          <w:sz w:val="20"/>
          <w:szCs w:val="20"/>
        </w:rPr>
        <w:t>21 -21 700 -20 hstem</w:t>
      </w:r>
    </w:p>
    <w:p w14:paraId="0BCA5DED" w14:textId="77777777" w:rsidR="00AF79B2" w:rsidRPr="00323F8A" w:rsidRDefault="00AF79B2" w:rsidP="00323F8A">
      <w:pPr>
        <w:pStyle w:val="FirstParagraph"/>
        <w:spacing w:before="100" w:beforeAutospacing="1" w:after="0" w:line="276" w:lineRule="auto"/>
        <w:ind w:left="360"/>
        <w:rPr>
          <w:rFonts w:ascii="Arial" w:hAnsi="Arial" w:cs="Arial"/>
          <w:i/>
          <w:sz w:val="20"/>
          <w:szCs w:val="20"/>
        </w:rPr>
      </w:pPr>
      <w:r w:rsidRPr="00323F8A">
        <w:rPr>
          <w:rFonts w:ascii="Arial" w:hAnsi="Arial" w:cs="Arial"/>
          <w:b/>
          <w:i/>
          <w:sz w:val="20"/>
          <w:szCs w:val="20"/>
        </w:rPr>
        <w:t>hstem</w:t>
      </w:r>
      <w:r w:rsidRPr="00323F8A">
        <w:rPr>
          <w:rFonts w:ascii="Arial" w:hAnsi="Arial" w:cs="Arial"/>
          <w:i/>
          <w:sz w:val="20"/>
          <w:szCs w:val="20"/>
        </w:rPr>
        <w:t>: 0x01 (1)</w:t>
      </w:r>
    </w:p>
    <w:p w14:paraId="6D821567" w14:textId="77777777" w:rsidR="00AF79B2" w:rsidRPr="00487BAA" w:rsidRDefault="00AF79B2" w:rsidP="00323F8A">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(&lt;number&gt; &lt;number&gt;)+ ]</w:t>
      </w:r>
    </w:p>
    <w:p w14:paraId="327BF51F" w14:textId="77777777" w:rsidR="00AF79B2" w:rsidRPr="00487BAA" w:rsidRDefault="00AF79B2" w:rsidP="00323F8A">
      <w:pPr>
        <w:pStyle w:val="BodyText"/>
        <w:spacing w:before="100" w:beforeAutospacing="1" w:after="100" w:afterAutospacing="1" w:line="276" w:lineRule="auto"/>
        <w:ind w:left="720"/>
        <w:rPr>
          <w:sz w:val="20"/>
          <w:szCs w:val="20"/>
        </w:rPr>
      </w:pPr>
      <w:r w:rsidRPr="00487BAA">
        <w:rPr>
          <w:sz w:val="20"/>
          <w:szCs w:val="20"/>
        </w:rPr>
        <w:t xml:space="preserve">Defines a sequence of non-overlapping horizontal stems for the </w:t>
      </w:r>
      <w:r w:rsidRPr="00487BAA">
        <w:rPr>
          <w:i/>
          <w:iCs/>
          <w:sz w:val="20"/>
          <w:szCs w:val="20"/>
        </w:rPr>
        <w:t>CharString</w:t>
      </w:r>
      <w:r w:rsidRPr="00487BAA">
        <w:rPr>
          <w:sz w:val="20"/>
          <w:szCs w:val="20"/>
        </w:rPr>
        <w:t xml:space="preserve"> using pairs of numbers.</w:t>
      </w:r>
    </w:p>
    <w:p w14:paraId="587784E5" w14:textId="77777777" w:rsidR="00AF79B2" w:rsidRPr="00323F8A" w:rsidRDefault="00AF79B2" w:rsidP="00323F8A">
      <w:pPr>
        <w:pStyle w:val="BodyText"/>
        <w:spacing w:before="100" w:beforeAutospacing="1" w:line="276" w:lineRule="auto"/>
        <w:ind w:left="360"/>
        <w:rPr>
          <w:i/>
          <w:sz w:val="20"/>
          <w:szCs w:val="20"/>
        </w:rPr>
      </w:pPr>
      <w:r w:rsidRPr="00323F8A">
        <w:rPr>
          <w:b/>
          <w:i/>
          <w:sz w:val="20"/>
          <w:szCs w:val="20"/>
        </w:rPr>
        <w:t>vstem</w:t>
      </w:r>
      <w:r w:rsidRPr="00323F8A">
        <w:rPr>
          <w:i/>
          <w:sz w:val="20"/>
          <w:szCs w:val="20"/>
        </w:rPr>
        <w:t>: 0x03 (3)</w:t>
      </w:r>
    </w:p>
    <w:p w14:paraId="7C322ED6" w14:textId="77777777" w:rsidR="00AF79B2" w:rsidRPr="00487BAA" w:rsidRDefault="00AF79B2" w:rsidP="00323F8A">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(&lt;number&gt; &lt;number&gt;)+ ]</w:t>
      </w:r>
    </w:p>
    <w:p w14:paraId="2C3BCC4B" w14:textId="77777777" w:rsidR="00AF79B2" w:rsidRPr="00487BAA" w:rsidRDefault="00AF79B2" w:rsidP="00323F8A">
      <w:pPr>
        <w:pStyle w:val="BodyText"/>
        <w:spacing w:before="100" w:beforeAutospacing="1" w:after="100" w:afterAutospacing="1" w:line="276" w:lineRule="auto"/>
        <w:ind w:left="720"/>
        <w:rPr>
          <w:sz w:val="20"/>
          <w:szCs w:val="20"/>
        </w:rPr>
      </w:pPr>
      <w:r w:rsidRPr="00487BAA">
        <w:rPr>
          <w:sz w:val="20"/>
          <w:szCs w:val="20"/>
        </w:rPr>
        <w:t xml:space="preserve">Defines a sequence of non-overlapping vertical stems for the </w:t>
      </w:r>
      <w:r w:rsidRPr="00487BAA">
        <w:rPr>
          <w:i/>
          <w:iCs/>
          <w:sz w:val="20"/>
          <w:szCs w:val="20"/>
        </w:rPr>
        <w:t>CharString</w:t>
      </w:r>
      <w:r w:rsidRPr="00487BAA">
        <w:rPr>
          <w:sz w:val="20"/>
          <w:szCs w:val="20"/>
        </w:rPr>
        <w:t xml:space="preserve"> using pairs of numbers.</w:t>
      </w:r>
    </w:p>
    <w:p w14:paraId="0D19192A" w14:textId="77777777" w:rsidR="00AF79B2" w:rsidRPr="00323F8A" w:rsidRDefault="00AF79B2" w:rsidP="00323F8A">
      <w:pPr>
        <w:pStyle w:val="BodyText"/>
        <w:spacing w:before="100" w:beforeAutospacing="1" w:line="276" w:lineRule="auto"/>
        <w:ind w:left="360"/>
        <w:rPr>
          <w:i/>
          <w:sz w:val="20"/>
          <w:szCs w:val="20"/>
        </w:rPr>
      </w:pPr>
      <w:r w:rsidRPr="00323F8A">
        <w:rPr>
          <w:b/>
          <w:i/>
          <w:sz w:val="20"/>
          <w:szCs w:val="20"/>
        </w:rPr>
        <w:t>hstemhm</w:t>
      </w:r>
      <w:r w:rsidRPr="00323F8A">
        <w:rPr>
          <w:i/>
          <w:sz w:val="20"/>
          <w:szCs w:val="20"/>
        </w:rPr>
        <w:t>: 0x12 (18)</w:t>
      </w:r>
    </w:p>
    <w:p w14:paraId="16E7116A" w14:textId="77777777" w:rsidR="00AF79B2" w:rsidRPr="00487BAA" w:rsidRDefault="00AF79B2" w:rsidP="00323F8A">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(&lt;number&gt; &lt;number&gt;)+ ]</w:t>
      </w:r>
    </w:p>
    <w:p w14:paraId="3993C8FB" w14:textId="77777777" w:rsidR="00AF79B2" w:rsidRPr="00487BAA" w:rsidRDefault="00AF79B2" w:rsidP="00323F8A">
      <w:pPr>
        <w:pStyle w:val="BodyText"/>
        <w:spacing w:before="100" w:beforeAutospacing="1" w:after="100" w:afterAutospacing="1" w:line="276" w:lineRule="auto"/>
        <w:ind w:left="720"/>
        <w:rPr>
          <w:sz w:val="20"/>
          <w:szCs w:val="20"/>
        </w:rPr>
      </w:pPr>
      <w:r w:rsidRPr="00487BAA">
        <w:rPr>
          <w:sz w:val="20"/>
          <w:szCs w:val="20"/>
        </w:rPr>
        <w:t xml:space="preserve">Defines a sequence of potentially overlapping horizontal stems for the </w:t>
      </w:r>
      <w:r w:rsidRPr="00487BAA">
        <w:rPr>
          <w:i/>
          <w:iCs/>
          <w:sz w:val="20"/>
          <w:szCs w:val="20"/>
        </w:rPr>
        <w:t>CharString</w:t>
      </w:r>
      <w:r w:rsidRPr="00487BAA">
        <w:rPr>
          <w:sz w:val="20"/>
          <w:szCs w:val="20"/>
        </w:rPr>
        <w:t xml:space="preserve"> using pairs of numbers.</w:t>
      </w:r>
    </w:p>
    <w:p w14:paraId="759204DF" w14:textId="77777777" w:rsidR="00AF79B2" w:rsidRPr="00323F8A" w:rsidRDefault="00AF79B2" w:rsidP="00323F8A">
      <w:pPr>
        <w:pStyle w:val="BodyText"/>
        <w:spacing w:before="100" w:beforeAutospacing="1" w:line="276" w:lineRule="auto"/>
        <w:ind w:left="360"/>
        <w:rPr>
          <w:i/>
          <w:sz w:val="20"/>
          <w:szCs w:val="20"/>
        </w:rPr>
      </w:pPr>
      <w:r w:rsidRPr="00323F8A">
        <w:rPr>
          <w:b/>
          <w:i/>
          <w:sz w:val="20"/>
          <w:szCs w:val="20"/>
        </w:rPr>
        <w:t>vstemhm</w:t>
      </w:r>
      <w:r w:rsidRPr="00323F8A">
        <w:rPr>
          <w:i/>
          <w:sz w:val="20"/>
          <w:szCs w:val="20"/>
        </w:rPr>
        <w:t>: 0x17 (23)</w:t>
      </w:r>
    </w:p>
    <w:p w14:paraId="7DD1C7FC" w14:textId="77777777" w:rsidR="00AF79B2" w:rsidRPr="00487BAA" w:rsidRDefault="00AF79B2" w:rsidP="00323F8A">
      <w:pPr>
        <w:pStyle w:val="BodyText"/>
        <w:spacing w:before="120" w:after="100" w:afterAutospacing="1" w:line="276" w:lineRule="auto"/>
        <w:ind w:left="720"/>
        <w:rPr>
          <w:sz w:val="20"/>
          <w:szCs w:val="20"/>
        </w:rPr>
      </w:pPr>
      <w:r w:rsidRPr="00487BAA">
        <w:rPr>
          <w:sz w:val="20"/>
          <w:szCs w:val="20"/>
        </w:rPr>
        <w:lastRenderedPageBreak/>
        <w:t xml:space="preserve">Stack: </w:t>
      </w:r>
      <w:r w:rsidRPr="00487BAA">
        <w:rPr>
          <w:rStyle w:val="VerbatimChar"/>
          <w:sz w:val="20"/>
          <w:szCs w:val="20"/>
        </w:rPr>
        <w:t>[ (&lt;number&gt; &lt;number&gt;)+ ]</w:t>
      </w:r>
    </w:p>
    <w:p w14:paraId="73F1FAD1" w14:textId="77777777" w:rsidR="00AF79B2" w:rsidRPr="00487BAA" w:rsidRDefault="00AF79B2" w:rsidP="00AF79B2">
      <w:pPr>
        <w:pStyle w:val="BodyText"/>
        <w:spacing w:before="100" w:beforeAutospacing="1" w:after="100" w:afterAutospacing="1" w:line="276" w:lineRule="auto"/>
        <w:ind w:left="720"/>
        <w:rPr>
          <w:sz w:val="20"/>
          <w:szCs w:val="20"/>
        </w:rPr>
      </w:pPr>
      <w:r w:rsidRPr="00487BAA">
        <w:rPr>
          <w:sz w:val="20"/>
          <w:szCs w:val="20"/>
        </w:rPr>
        <w:t xml:space="preserve">Defines a sequence of potentially overlapping vertical stems for the </w:t>
      </w:r>
      <w:r w:rsidRPr="00487BAA">
        <w:rPr>
          <w:i/>
          <w:iCs/>
          <w:sz w:val="20"/>
          <w:szCs w:val="20"/>
        </w:rPr>
        <w:t>CharString</w:t>
      </w:r>
      <w:r w:rsidRPr="00487BAA">
        <w:rPr>
          <w:sz w:val="20"/>
          <w:szCs w:val="20"/>
        </w:rPr>
        <w:t xml:space="preserve"> using pairs of numbers.</w:t>
      </w:r>
    </w:p>
    <w:p w14:paraId="25300FE6" w14:textId="77777777" w:rsidR="00AF79B2" w:rsidRPr="00AF79B2" w:rsidRDefault="00AF79B2" w:rsidP="00AF79B2">
      <w:pPr>
        <w:pStyle w:val="BodyText"/>
        <w:spacing w:before="100" w:beforeAutospacing="1" w:line="276" w:lineRule="auto"/>
        <w:ind w:left="360"/>
        <w:rPr>
          <w:i/>
          <w:sz w:val="20"/>
          <w:szCs w:val="20"/>
        </w:rPr>
      </w:pPr>
      <w:r w:rsidRPr="00AF79B2">
        <w:rPr>
          <w:b/>
          <w:i/>
          <w:sz w:val="20"/>
          <w:szCs w:val="20"/>
        </w:rPr>
        <w:t>hintmask</w:t>
      </w:r>
      <w:r w:rsidRPr="00AF79B2">
        <w:rPr>
          <w:i/>
          <w:sz w:val="20"/>
          <w:szCs w:val="20"/>
        </w:rPr>
        <w:t>: 0x13 (19)</w:t>
      </w:r>
    </w:p>
    <w:p w14:paraId="3FDEBAA7" w14:textId="77777777" w:rsidR="00AF79B2" w:rsidRPr="00487BAA" w:rsidRDefault="00AF79B2" w:rsidP="00AF79B2">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w:t>
      </w:r>
    </w:p>
    <w:p w14:paraId="5EAB792D" w14:textId="77777777" w:rsidR="00AF79B2" w:rsidRPr="00487BAA" w:rsidRDefault="00AF79B2" w:rsidP="00AF79B2">
      <w:pPr>
        <w:pStyle w:val="BodyText"/>
        <w:spacing w:before="100" w:beforeAutospacing="1" w:after="100" w:afterAutospacing="1" w:line="276" w:lineRule="auto"/>
        <w:ind w:left="720"/>
        <w:rPr>
          <w:sz w:val="20"/>
          <w:szCs w:val="20"/>
        </w:rPr>
      </w:pPr>
      <w:r w:rsidRPr="00487BAA">
        <w:rPr>
          <w:sz w:val="20"/>
          <w:szCs w:val="20"/>
        </w:rPr>
        <w:t xml:space="preserve">Activates and deactivates stem hints within this </w:t>
      </w:r>
      <w:r w:rsidRPr="00487BAA">
        <w:rPr>
          <w:i/>
          <w:iCs/>
          <w:sz w:val="20"/>
          <w:szCs w:val="20"/>
        </w:rPr>
        <w:t>CharString</w:t>
      </w:r>
      <w:r w:rsidRPr="00487BAA">
        <w:rPr>
          <w:sz w:val="20"/>
          <w:szCs w:val="20"/>
        </w:rPr>
        <w:t>, in order that overlapping hints do not cause ambiguities for the rasterizer.</w:t>
      </w:r>
    </w:p>
    <w:p w14:paraId="73548B63" w14:textId="77777777" w:rsidR="00AF79B2" w:rsidRPr="00487BAA" w:rsidRDefault="00AF79B2" w:rsidP="00AF79B2">
      <w:pPr>
        <w:pStyle w:val="BodyText"/>
        <w:spacing w:before="100" w:beforeAutospacing="1" w:after="100" w:afterAutospacing="1" w:line="276" w:lineRule="auto"/>
        <w:ind w:left="720"/>
        <w:rPr>
          <w:sz w:val="20"/>
          <w:szCs w:val="20"/>
        </w:rPr>
      </w:pPr>
      <w:r w:rsidRPr="00487BAA">
        <w:rPr>
          <w:sz w:val="20"/>
          <w:szCs w:val="20"/>
        </w:rPr>
        <w:t xml:space="preserve">If any hints overlap, </w:t>
      </w:r>
      <w:r w:rsidRPr="00A30D95">
        <w:rPr>
          <w:bCs/>
          <w:i/>
          <w:sz w:val="20"/>
          <w:szCs w:val="20"/>
        </w:rPr>
        <w:t>hintmask</w:t>
      </w:r>
      <w:r w:rsidRPr="00487BAA">
        <w:rPr>
          <w:sz w:val="20"/>
          <w:szCs w:val="20"/>
        </w:rPr>
        <w:t xml:space="preserve"> must be used to establish a non-overlapping subset of hints for a portion of </w:t>
      </w:r>
      <w:r w:rsidRPr="00487BAA">
        <w:rPr>
          <w:i/>
          <w:iCs/>
          <w:sz w:val="20"/>
          <w:szCs w:val="20"/>
        </w:rPr>
        <w:t>CharString</w:t>
      </w:r>
      <w:r w:rsidRPr="00487BAA">
        <w:rPr>
          <w:sz w:val="20"/>
          <w:szCs w:val="20"/>
        </w:rPr>
        <w:t xml:space="preserve"> data. Path operators occurring after a </w:t>
      </w:r>
      <w:r w:rsidRPr="00A30D95">
        <w:rPr>
          <w:bCs/>
          <w:i/>
          <w:sz w:val="20"/>
          <w:szCs w:val="20"/>
        </w:rPr>
        <w:t>hintmask</w:t>
      </w:r>
      <w:r w:rsidRPr="00487BAA">
        <w:rPr>
          <w:sz w:val="20"/>
          <w:szCs w:val="20"/>
        </w:rPr>
        <w:t xml:space="preserve"> are influenced by the new set of active hints. The </w:t>
      </w:r>
      <w:r w:rsidRPr="00A30D95">
        <w:rPr>
          <w:bCs/>
          <w:i/>
          <w:sz w:val="20"/>
          <w:szCs w:val="20"/>
        </w:rPr>
        <w:t>hintmask</w:t>
      </w:r>
      <w:r w:rsidRPr="00487BAA">
        <w:rPr>
          <w:sz w:val="20"/>
          <w:szCs w:val="20"/>
        </w:rPr>
        <w:t xml:space="preserve"> operator can be used any number times within one </w:t>
      </w:r>
      <w:r w:rsidRPr="00487BAA">
        <w:rPr>
          <w:i/>
          <w:iCs/>
          <w:sz w:val="20"/>
          <w:szCs w:val="20"/>
        </w:rPr>
        <w:t>CharString</w:t>
      </w:r>
      <w:r w:rsidRPr="00487BAA">
        <w:rPr>
          <w:sz w:val="20"/>
          <w:szCs w:val="20"/>
        </w:rPr>
        <w:t>.</w:t>
      </w:r>
    </w:p>
    <w:p w14:paraId="0D743F37" w14:textId="77777777" w:rsidR="00AF79B2" w:rsidRPr="00487BAA" w:rsidRDefault="00AF79B2" w:rsidP="00AF79B2">
      <w:pPr>
        <w:pStyle w:val="BodyText"/>
        <w:spacing w:before="100" w:beforeAutospacing="1" w:after="100" w:afterAutospacing="1" w:line="276" w:lineRule="auto"/>
        <w:ind w:left="720"/>
        <w:rPr>
          <w:sz w:val="20"/>
          <w:szCs w:val="20"/>
        </w:rPr>
      </w:pPr>
      <w:r w:rsidRPr="00A30D95">
        <w:rPr>
          <w:bCs/>
          <w:i/>
          <w:sz w:val="20"/>
          <w:szCs w:val="20"/>
        </w:rPr>
        <w:t>hintmask</w:t>
      </w:r>
      <w:r w:rsidRPr="00487BAA">
        <w:rPr>
          <w:sz w:val="20"/>
          <w:szCs w:val="20"/>
        </w:rPr>
        <w:t xml:space="preserve"> does not pop any operands from the stack. Instead it consumes bytes that come after it in the </w:t>
      </w:r>
      <w:r w:rsidRPr="00487BAA">
        <w:rPr>
          <w:i/>
          <w:iCs/>
          <w:sz w:val="20"/>
          <w:szCs w:val="20"/>
        </w:rPr>
        <w:t>CharString</w:t>
      </w:r>
      <w:r w:rsidRPr="00487BAA">
        <w:rPr>
          <w:sz w:val="20"/>
          <w:szCs w:val="20"/>
        </w:rPr>
        <w:t xml:space="preserve"> data, interpreting them as a bit field that flags each stem as active or inactive. The position of a bit in the bit field determines the index of the stem it controls, treating all horizontal and vertical stem as part of a single array of stems. The number of bytes used depends on the total number of horizontal and vertical stem, </w:t>
      </w:r>
      <w:r w:rsidRPr="00487BAA">
        <w:rPr>
          <w:i/>
          <w:iCs/>
          <w:sz w:val="20"/>
          <w:szCs w:val="20"/>
        </w:rPr>
        <w:t>numStems</w:t>
      </w:r>
      <w:r w:rsidRPr="00487BAA">
        <w:rPr>
          <w:sz w:val="20"/>
          <w:szCs w:val="20"/>
        </w:rPr>
        <w:t xml:space="preserve">, and is given by the formula: 1 + </w:t>
      </w:r>
      <w:r w:rsidRPr="00487BAA">
        <w:rPr>
          <w:i/>
          <w:iCs/>
          <w:sz w:val="20"/>
          <w:szCs w:val="20"/>
        </w:rPr>
        <w:t>floor</w:t>
      </w:r>
      <w:r w:rsidRPr="00487BAA">
        <w:rPr>
          <w:sz w:val="20"/>
          <w:szCs w:val="20"/>
        </w:rPr>
        <w:t xml:space="preserve"> ( ( </w:t>
      </w:r>
      <w:r w:rsidRPr="00487BAA">
        <w:rPr>
          <w:i/>
          <w:iCs/>
          <w:sz w:val="20"/>
          <w:szCs w:val="20"/>
        </w:rPr>
        <w:t>numStems</w:t>
      </w:r>
      <w:r w:rsidRPr="00487BAA">
        <w:rPr>
          <w:sz w:val="20"/>
          <w:szCs w:val="20"/>
        </w:rPr>
        <w:t xml:space="preserve"> - 1) /8 ). All unused bits must be 0.</w:t>
      </w:r>
    </w:p>
    <w:p w14:paraId="3FA9EA56" w14:textId="77777777" w:rsidR="00AF79B2" w:rsidRPr="00487BAA" w:rsidRDefault="00AF79B2" w:rsidP="00AF79B2">
      <w:pPr>
        <w:pStyle w:val="BodyText"/>
        <w:spacing w:before="100" w:beforeAutospacing="1" w:after="100" w:afterAutospacing="1" w:line="276" w:lineRule="auto"/>
        <w:ind w:left="720"/>
        <w:rPr>
          <w:sz w:val="20"/>
          <w:szCs w:val="20"/>
        </w:rPr>
      </w:pPr>
      <w:r w:rsidRPr="00A30D95">
        <w:rPr>
          <w:bCs/>
          <w:i/>
          <w:sz w:val="20"/>
          <w:szCs w:val="20"/>
        </w:rPr>
        <w:t>hintmask</w:t>
      </w:r>
      <w:r w:rsidRPr="00487BAA">
        <w:rPr>
          <w:sz w:val="20"/>
          <w:szCs w:val="20"/>
        </w:rPr>
        <w:t xml:space="preserve"> may not be used unless the CharString also defines stems using </w:t>
      </w:r>
      <w:r w:rsidRPr="00A30D95">
        <w:rPr>
          <w:bCs/>
          <w:i/>
          <w:sz w:val="20"/>
          <w:szCs w:val="20"/>
        </w:rPr>
        <w:t>hstemhm</w:t>
      </w:r>
      <w:r w:rsidRPr="00487BAA">
        <w:rPr>
          <w:sz w:val="20"/>
          <w:szCs w:val="20"/>
        </w:rPr>
        <w:t xml:space="preserve"> and/or </w:t>
      </w:r>
      <w:r w:rsidRPr="00A30D95">
        <w:rPr>
          <w:bCs/>
          <w:i/>
          <w:sz w:val="20"/>
          <w:szCs w:val="20"/>
        </w:rPr>
        <w:t>vstemhm</w:t>
      </w:r>
      <w:r w:rsidRPr="00487BAA">
        <w:rPr>
          <w:sz w:val="20"/>
          <w:szCs w:val="20"/>
        </w:rPr>
        <w:t>.</w:t>
      </w:r>
    </w:p>
    <w:p w14:paraId="4C098E3C" w14:textId="77777777" w:rsidR="00AF79B2" w:rsidRPr="00AF79B2" w:rsidRDefault="00AF79B2" w:rsidP="00323F8A">
      <w:pPr>
        <w:spacing w:before="100" w:beforeAutospacing="1" w:line="276" w:lineRule="auto"/>
        <w:ind w:left="720"/>
        <w:rPr>
          <w:i/>
          <w:sz w:val="20"/>
          <w:szCs w:val="20"/>
          <w:lang w:eastAsia="ja-JP"/>
        </w:rPr>
      </w:pPr>
      <w:r w:rsidRPr="00AF79B2">
        <w:rPr>
          <w:i/>
          <w:sz w:val="20"/>
          <w:szCs w:val="20"/>
          <w:lang w:eastAsia="ja-JP"/>
        </w:rPr>
        <w:t>Example</w:t>
      </w:r>
    </w:p>
    <w:p w14:paraId="2CF2A617" w14:textId="77777777" w:rsidR="00AF79B2" w:rsidRPr="00487BAA" w:rsidRDefault="00AF79B2" w:rsidP="00AF79B2">
      <w:pPr>
        <w:pStyle w:val="FirstParagraph"/>
        <w:spacing w:before="100" w:beforeAutospacing="1" w:after="100" w:afterAutospacing="1" w:line="276" w:lineRule="auto"/>
        <w:ind w:left="720"/>
        <w:rPr>
          <w:rFonts w:ascii="Arial" w:hAnsi="Arial" w:cs="Arial"/>
          <w:sz w:val="20"/>
          <w:szCs w:val="20"/>
        </w:rPr>
      </w:pPr>
      <w:r w:rsidRPr="00487BAA">
        <w:rPr>
          <w:rFonts w:ascii="Arial" w:hAnsi="Arial" w:cs="Arial"/>
          <w:sz w:val="20"/>
          <w:szCs w:val="20"/>
        </w:rPr>
        <w:t xml:space="preserve">A </w:t>
      </w:r>
      <w:r w:rsidRPr="00A30D95">
        <w:rPr>
          <w:rFonts w:ascii="Arial" w:hAnsi="Arial" w:cs="Arial"/>
          <w:bCs/>
          <w:i/>
          <w:sz w:val="20"/>
          <w:szCs w:val="20"/>
        </w:rPr>
        <w:t>hintmask</w:t>
      </w:r>
      <w:r w:rsidRPr="00487BAA">
        <w:rPr>
          <w:rFonts w:ascii="Arial" w:hAnsi="Arial" w:cs="Arial"/>
          <w:sz w:val="20"/>
          <w:szCs w:val="20"/>
        </w:rPr>
        <w:t xml:space="preserve"> activating hints 1, 3 and 9 in a </w:t>
      </w:r>
      <w:r w:rsidRPr="00487BAA">
        <w:rPr>
          <w:rFonts w:ascii="Arial" w:hAnsi="Arial" w:cs="Arial"/>
          <w:i/>
          <w:iCs/>
          <w:sz w:val="20"/>
          <w:szCs w:val="20"/>
        </w:rPr>
        <w:t>CharString</w:t>
      </w:r>
      <w:r w:rsidRPr="00487BAA">
        <w:rPr>
          <w:rFonts w:ascii="Arial" w:hAnsi="Arial" w:cs="Arial"/>
          <w:sz w:val="20"/>
          <w:szCs w:val="20"/>
        </w:rPr>
        <w:t xml:space="preserve"> that has 17 hints in total requires the bit field: 01010000 01000000 00000000. Thus the three bytes 0x504000 immediately follow the </w:t>
      </w:r>
      <w:r w:rsidRPr="00A30D95">
        <w:rPr>
          <w:rFonts w:ascii="Arial" w:hAnsi="Arial" w:cs="Arial"/>
          <w:bCs/>
          <w:i/>
          <w:sz w:val="20"/>
          <w:szCs w:val="20"/>
        </w:rPr>
        <w:t>hintmask</w:t>
      </w:r>
      <w:r w:rsidRPr="00487BAA">
        <w:rPr>
          <w:rFonts w:ascii="Arial" w:hAnsi="Arial" w:cs="Arial"/>
          <w:sz w:val="20"/>
          <w:szCs w:val="20"/>
        </w:rPr>
        <w:t xml:space="preserve"> operator.</w:t>
      </w:r>
    </w:p>
    <w:p w14:paraId="3EEC524E" w14:textId="77777777" w:rsidR="00AF79B2" w:rsidRPr="00323F8A" w:rsidRDefault="00AF79B2" w:rsidP="00323F8A">
      <w:pPr>
        <w:pStyle w:val="BodyText"/>
        <w:spacing w:before="100" w:beforeAutospacing="1" w:line="276" w:lineRule="auto"/>
        <w:ind w:left="360"/>
        <w:rPr>
          <w:i/>
          <w:sz w:val="20"/>
          <w:szCs w:val="20"/>
        </w:rPr>
      </w:pPr>
      <w:r w:rsidRPr="00323F8A">
        <w:rPr>
          <w:b/>
          <w:i/>
          <w:sz w:val="20"/>
          <w:szCs w:val="20"/>
        </w:rPr>
        <w:t>cntrmask</w:t>
      </w:r>
      <w:r w:rsidRPr="00323F8A">
        <w:rPr>
          <w:i/>
          <w:sz w:val="20"/>
          <w:szCs w:val="20"/>
        </w:rPr>
        <w:t>: 0x14 (20)</w:t>
      </w:r>
    </w:p>
    <w:p w14:paraId="0B1E4A23" w14:textId="77777777" w:rsidR="00AF79B2" w:rsidRPr="00487BAA" w:rsidRDefault="00AF79B2" w:rsidP="00323F8A">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w:t>
      </w:r>
    </w:p>
    <w:p w14:paraId="240EE55A" w14:textId="77777777" w:rsidR="00AF79B2" w:rsidRPr="00487BAA" w:rsidRDefault="00AF79B2" w:rsidP="00323F8A">
      <w:pPr>
        <w:pStyle w:val="BodyText"/>
        <w:spacing w:before="100" w:beforeAutospacing="1" w:after="100" w:afterAutospacing="1" w:line="276" w:lineRule="auto"/>
        <w:ind w:left="720"/>
        <w:rPr>
          <w:sz w:val="20"/>
          <w:szCs w:val="20"/>
        </w:rPr>
      </w:pPr>
      <w:r w:rsidRPr="00487BAA">
        <w:rPr>
          <w:sz w:val="20"/>
          <w:szCs w:val="20"/>
        </w:rPr>
        <w:t>Specifies the counter spaces to be controlled, and their relative priority.</w:t>
      </w:r>
    </w:p>
    <w:p w14:paraId="6A816FDB" w14:textId="77777777" w:rsidR="00AF79B2" w:rsidRPr="00487BAA" w:rsidRDefault="00AF79B2" w:rsidP="00323F8A">
      <w:pPr>
        <w:pStyle w:val="BodyText"/>
        <w:spacing w:before="100" w:beforeAutospacing="1" w:after="100" w:afterAutospacing="1" w:line="276" w:lineRule="auto"/>
        <w:ind w:left="720"/>
        <w:rPr>
          <w:sz w:val="20"/>
          <w:szCs w:val="20"/>
        </w:rPr>
      </w:pPr>
      <w:r w:rsidRPr="00487BAA">
        <w:rPr>
          <w:sz w:val="20"/>
          <w:szCs w:val="20"/>
        </w:rPr>
        <w:t xml:space="preserve">Counter definitions depend on stem definitions (already defined using </w:t>
      </w:r>
      <w:r w:rsidRPr="002E522C">
        <w:rPr>
          <w:i/>
          <w:iCs/>
          <w:sz w:val="20"/>
          <w:szCs w:val="20"/>
        </w:rPr>
        <w:t>hstem</w:t>
      </w:r>
      <w:r w:rsidRPr="00487BAA">
        <w:rPr>
          <w:sz w:val="20"/>
          <w:szCs w:val="20"/>
        </w:rPr>
        <w:t xml:space="preserve">, </w:t>
      </w:r>
      <w:r w:rsidRPr="002E522C">
        <w:rPr>
          <w:i/>
          <w:iCs/>
          <w:sz w:val="20"/>
          <w:szCs w:val="20"/>
        </w:rPr>
        <w:t>vstem</w:t>
      </w:r>
      <w:r w:rsidRPr="00487BAA">
        <w:rPr>
          <w:sz w:val="20"/>
          <w:szCs w:val="20"/>
        </w:rPr>
        <w:t xml:space="preserve">, </w:t>
      </w:r>
      <w:r w:rsidRPr="002E522C">
        <w:rPr>
          <w:i/>
          <w:iCs/>
          <w:sz w:val="20"/>
          <w:szCs w:val="20"/>
        </w:rPr>
        <w:t>hstemhm</w:t>
      </w:r>
      <w:r w:rsidRPr="00487BAA">
        <w:rPr>
          <w:sz w:val="20"/>
          <w:szCs w:val="20"/>
        </w:rPr>
        <w:t xml:space="preserve"> and </w:t>
      </w:r>
      <w:r w:rsidRPr="002E522C">
        <w:rPr>
          <w:i/>
          <w:iCs/>
          <w:sz w:val="20"/>
          <w:szCs w:val="20"/>
        </w:rPr>
        <w:t>vstemhm</w:t>
      </w:r>
      <w:r w:rsidRPr="00487BAA">
        <w:rPr>
          <w:sz w:val="20"/>
          <w:szCs w:val="20"/>
        </w:rPr>
        <w:t>). Counters are defined by specifying groups of stems that delimit them. More than two stems may be specified in order to delimit multiple counters.</w:t>
      </w:r>
    </w:p>
    <w:p w14:paraId="02AD0D50" w14:textId="77777777" w:rsidR="00AF79B2" w:rsidRPr="00487BAA" w:rsidRDefault="00AF79B2" w:rsidP="00323F8A">
      <w:pPr>
        <w:pStyle w:val="BodyText"/>
        <w:spacing w:before="100" w:beforeAutospacing="1" w:after="100" w:afterAutospacing="1" w:line="276" w:lineRule="auto"/>
        <w:ind w:left="720"/>
        <w:rPr>
          <w:sz w:val="20"/>
          <w:szCs w:val="20"/>
        </w:rPr>
      </w:pPr>
      <w:r w:rsidRPr="00487BAA">
        <w:rPr>
          <w:sz w:val="20"/>
          <w:szCs w:val="20"/>
        </w:rPr>
        <w:t xml:space="preserve">Multiple </w:t>
      </w:r>
      <w:r w:rsidRPr="002E522C">
        <w:rPr>
          <w:i/>
          <w:iCs/>
          <w:sz w:val="20"/>
          <w:szCs w:val="20"/>
        </w:rPr>
        <w:t>cntrmask</w:t>
      </w:r>
      <w:r w:rsidRPr="00487BAA">
        <w:rPr>
          <w:sz w:val="20"/>
          <w:szCs w:val="20"/>
        </w:rPr>
        <w:t xml:space="preserve"> operators may be used where sets of counters are to be treated with different priority. Counters controlled by the first </w:t>
      </w:r>
      <w:r w:rsidRPr="002E522C">
        <w:rPr>
          <w:i/>
          <w:iCs/>
          <w:sz w:val="20"/>
          <w:szCs w:val="20"/>
        </w:rPr>
        <w:t>cntrmask</w:t>
      </w:r>
      <w:r w:rsidRPr="00487BAA">
        <w:rPr>
          <w:sz w:val="20"/>
          <w:szCs w:val="20"/>
        </w:rPr>
        <w:t xml:space="preserve"> have top priority; subsequent </w:t>
      </w:r>
      <w:r w:rsidRPr="002E522C">
        <w:rPr>
          <w:i/>
          <w:iCs/>
          <w:sz w:val="20"/>
          <w:szCs w:val="20"/>
        </w:rPr>
        <w:t>cntrmask</w:t>
      </w:r>
      <w:r w:rsidRPr="00487BAA">
        <w:rPr>
          <w:sz w:val="20"/>
          <w:szCs w:val="20"/>
        </w:rPr>
        <w:t xml:space="preserve"> commands specify lower priority counters.</w:t>
      </w:r>
    </w:p>
    <w:p w14:paraId="43E466FE" w14:textId="77777777" w:rsidR="00AF79B2" w:rsidRPr="00487BAA" w:rsidRDefault="00AF79B2" w:rsidP="00323F8A">
      <w:pPr>
        <w:pStyle w:val="BodyText"/>
        <w:spacing w:before="100" w:beforeAutospacing="1" w:after="100" w:afterAutospacing="1" w:line="276" w:lineRule="auto"/>
        <w:ind w:left="720"/>
        <w:rPr>
          <w:sz w:val="20"/>
          <w:szCs w:val="20"/>
        </w:rPr>
      </w:pPr>
      <w:r w:rsidRPr="002E522C">
        <w:rPr>
          <w:i/>
          <w:iCs/>
          <w:sz w:val="20"/>
          <w:szCs w:val="20"/>
        </w:rPr>
        <w:t>cntrmask</w:t>
      </w:r>
      <w:r w:rsidRPr="00487BAA">
        <w:rPr>
          <w:sz w:val="20"/>
          <w:szCs w:val="20"/>
        </w:rPr>
        <w:t xml:space="preserve"> does not pop any operands from the stack. Instead it consumes bytes that come after it that flag stems as active or inactive. See </w:t>
      </w:r>
      <w:r w:rsidRPr="002E522C">
        <w:rPr>
          <w:bCs/>
          <w:i/>
          <w:sz w:val="20"/>
          <w:szCs w:val="20"/>
        </w:rPr>
        <w:t>hintmask</w:t>
      </w:r>
      <w:r w:rsidRPr="00487BAA">
        <w:rPr>
          <w:sz w:val="20"/>
          <w:szCs w:val="20"/>
        </w:rPr>
        <w:t xml:space="preserve"> for the formatting of these bytes.</w:t>
      </w:r>
    </w:p>
    <w:p w14:paraId="2C4FE935" w14:textId="77777777" w:rsidR="00AF79B2" w:rsidRPr="00487BAA" w:rsidRDefault="00AF79B2" w:rsidP="00323F8A">
      <w:pPr>
        <w:pStyle w:val="BodyText"/>
        <w:spacing w:before="100" w:beforeAutospacing="1" w:after="100" w:afterAutospacing="1" w:line="276" w:lineRule="auto"/>
        <w:ind w:left="720"/>
        <w:rPr>
          <w:sz w:val="20"/>
          <w:szCs w:val="20"/>
        </w:rPr>
      </w:pPr>
      <w:r w:rsidRPr="00487BAA">
        <w:rPr>
          <w:sz w:val="20"/>
          <w:szCs w:val="20"/>
        </w:rPr>
        <w:t xml:space="preserve">Any </w:t>
      </w:r>
      <w:r w:rsidRPr="002E522C">
        <w:rPr>
          <w:i/>
          <w:iCs/>
          <w:sz w:val="20"/>
          <w:szCs w:val="20"/>
        </w:rPr>
        <w:t>cntrmask</w:t>
      </w:r>
      <w:r w:rsidRPr="00487BAA">
        <w:rPr>
          <w:sz w:val="20"/>
          <w:szCs w:val="20"/>
        </w:rPr>
        <w:t xml:space="preserve"> operators in a </w:t>
      </w:r>
      <w:r w:rsidRPr="00487BAA">
        <w:rPr>
          <w:i/>
          <w:iCs/>
          <w:sz w:val="20"/>
          <w:szCs w:val="20"/>
        </w:rPr>
        <w:t>CharString</w:t>
      </w:r>
      <w:r w:rsidRPr="00487BAA">
        <w:rPr>
          <w:sz w:val="20"/>
          <w:szCs w:val="20"/>
        </w:rPr>
        <w:t xml:space="preserve"> must be placed immediately after the stem hint definitions. A </w:t>
      </w:r>
      <w:r w:rsidRPr="00487BAA">
        <w:rPr>
          <w:i/>
          <w:iCs/>
          <w:sz w:val="20"/>
          <w:szCs w:val="20"/>
        </w:rPr>
        <w:t>CharString</w:t>
      </w:r>
      <w:r w:rsidRPr="00487BAA">
        <w:rPr>
          <w:sz w:val="20"/>
          <w:szCs w:val="20"/>
        </w:rPr>
        <w:t xml:space="preserve"> without defined stems may not use </w:t>
      </w:r>
      <w:r w:rsidRPr="002E522C">
        <w:rPr>
          <w:i/>
          <w:iCs/>
          <w:sz w:val="20"/>
          <w:szCs w:val="20"/>
        </w:rPr>
        <w:t>cntrmask</w:t>
      </w:r>
      <w:r w:rsidRPr="00487BAA">
        <w:rPr>
          <w:sz w:val="20"/>
          <w:szCs w:val="20"/>
        </w:rPr>
        <w:t>.</w:t>
      </w:r>
    </w:p>
    <w:p w14:paraId="359C474F" w14:textId="3CD6C7EA" w:rsidR="005518DA" w:rsidRDefault="005518DA" w:rsidP="005518DA">
      <w:pPr>
        <w:pStyle w:val="Heading5"/>
      </w:pPr>
      <w:r>
        <w:lastRenderedPageBreak/>
        <w:t>5.4.3.11.13</w:t>
      </w:r>
      <w:r>
        <w:tab/>
        <w:t xml:space="preserve"> Metrics</w:t>
      </w:r>
    </w:p>
    <w:p w14:paraId="23A29D55" w14:textId="77777777" w:rsidR="00323F8A" w:rsidRPr="00487BAA" w:rsidRDefault="00323F8A" w:rsidP="00323F8A">
      <w:pPr>
        <w:pStyle w:val="FirstParagraph"/>
        <w:spacing w:before="100" w:beforeAutospacing="1" w:after="100" w:afterAutospacing="1" w:line="276" w:lineRule="auto"/>
        <w:rPr>
          <w:rFonts w:ascii="Arial" w:hAnsi="Arial" w:cs="Arial"/>
          <w:sz w:val="20"/>
          <w:szCs w:val="20"/>
        </w:rPr>
      </w:pPr>
      <w:r w:rsidRPr="00323F8A">
        <w:rPr>
          <w:rFonts w:ascii="Arial" w:hAnsi="Arial" w:cs="Arial"/>
          <w:bCs/>
          <w:i/>
          <w:iCs/>
          <w:sz w:val="20"/>
          <w:szCs w:val="20"/>
        </w:rPr>
        <w:t>CharString</w:t>
      </w:r>
      <w:r w:rsidRPr="00323F8A">
        <w:rPr>
          <w:rFonts w:ascii="Arial" w:hAnsi="Arial" w:cs="Arial"/>
          <w:bCs/>
          <w:sz w:val="20"/>
          <w:szCs w:val="20"/>
        </w:rPr>
        <w:t>s do not contain any representation of horizontal or vertical glyph metrics.</w:t>
      </w:r>
      <w:r w:rsidRPr="00487BAA">
        <w:rPr>
          <w:rFonts w:ascii="Arial" w:hAnsi="Arial" w:cs="Arial"/>
          <w:sz w:val="20"/>
          <w:szCs w:val="20"/>
        </w:rPr>
        <w:t xml:space="preserve"> Metrics are stored in the </w:t>
      </w:r>
      <w:r w:rsidRPr="00323F8A">
        <w:rPr>
          <w:rFonts w:ascii="Arial" w:hAnsi="Arial" w:cs="Arial"/>
          <w:i/>
          <w:iCs/>
          <w:sz w:val="20"/>
          <w:szCs w:val="20"/>
          <w:highlight w:val="yellow"/>
        </w:rPr>
        <w:t>hmtx</w:t>
      </w:r>
      <w:r w:rsidRPr="00323F8A">
        <w:rPr>
          <w:rFonts w:ascii="Arial" w:hAnsi="Arial" w:cs="Arial"/>
          <w:sz w:val="20"/>
          <w:szCs w:val="20"/>
          <w:highlight w:val="yellow"/>
        </w:rPr>
        <w:t xml:space="preserve"> (subclause 5.2.5)</w:t>
      </w:r>
      <w:r w:rsidRPr="00487BAA">
        <w:rPr>
          <w:rFonts w:ascii="Arial" w:hAnsi="Arial" w:cs="Arial"/>
          <w:sz w:val="20"/>
          <w:szCs w:val="20"/>
        </w:rPr>
        <w:t xml:space="preserve"> and </w:t>
      </w:r>
      <w:r w:rsidRPr="00323F8A">
        <w:rPr>
          <w:rFonts w:ascii="Arial" w:hAnsi="Arial" w:cs="Arial"/>
          <w:i/>
          <w:iCs/>
          <w:sz w:val="20"/>
          <w:szCs w:val="20"/>
          <w:highlight w:val="yellow"/>
        </w:rPr>
        <w:t>vmtx</w:t>
      </w:r>
      <w:r w:rsidRPr="00323F8A">
        <w:rPr>
          <w:rFonts w:ascii="Arial" w:hAnsi="Arial" w:cs="Arial"/>
          <w:sz w:val="20"/>
          <w:szCs w:val="20"/>
          <w:highlight w:val="yellow"/>
        </w:rPr>
        <w:t xml:space="preserve"> (subclause 5.7.10)</w:t>
      </w:r>
      <w:r w:rsidRPr="00487BAA">
        <w:rPr>
          <w:rFonts w:ascii="Arial" w:hAnsi="Arial" w:cs="Arial"/>
          <w:sz w:val="20"/>
          <w:szCs w:val="20"/>
        </w:rPr>
        <w:t xml:space="preserve"> tables and undergo font variations using the </w:t>
      </w:r>
      <w:r w:rsidRPr="00323F8A">
        <w:rPr>
          <w:rFonts w:ascii="Arial" w:hAnsi="Arial" w:cs="Arial"/>
          <w:i/>
          <w:iCs/>
          <w:sz w:val="20"/>
          <w:szCs w:val="20"/>
          <w:highlight w:val="yellow"/>
        </w:rPr>
        <w:t>HVAR</w:t>
      </w:r>
      <w:r w:rsidRPr="00323F8A">
        <w:rPr>
          <w:rFonts w:ascii="Arial" w:hAnsi="Arial" w:cs="Arial"/>
          <w:sz w:val="20"/>
          <w:szCs w:val="20"/>
          <w:highlight w:val="yellow"/>
        </w:rPr>
        <w:t xml:space="preserve"> (subclause 7.3.5)</w:t>
      </w:r>
      <w:r w:rsidRPr="00487BAA">
        <w:rPr>
          <w:rFonts w:ascii="Arial" w:hAnsi="Arial" w:cs="Arial"/>
          <w:sz w:val="20"/>
          <w:szCs w:val="20"/>
        </w:rPr>
        <w:t xml:space="preserve"> and </w:t>
      </w:r>
      <w:r w:rsidRPr="00323F8A">
        <w:rPr>
          <w:rFonts w:ascii="Arial" w:hAnsi="Arial" w:cs="Arial"/>
          <w:i/>
          <w:iCs/>
          <w:sz w:val="20"/>
          <w:szCs w:val="20"/>
          <w:highlight w:val="yellow"/>
        </w:rPr>
        <w:t>VVAR</w:t>
      </w:r>
      <w:r w:rsidRPr="00323F8A">
        <w:rPr>
          <w:rFonts w:ascii="Arial" w:hAnsi="Arial" w:cs="Arial"/>
          <w:sz w:val="20"/>
          <w:szCs w:val="20"/>
          <w:highlight w:val="yellow"/>
        </w:rPr>
        <w:t xml:space="preserve"> (subclause 7.3.8)</w:t>
      </w:r>
      <w:r w:rsidRPr="00487BAA">
        <w:rPr>
          <w:rFonts w:ascii="Arial" w:hAnsi="Arial" w:cs="Arial"/>
          <w:sz w:val="20"/>
          <w:szCs w:val="20"/>
        </w:rPr>
        <w:t xml:space="preserve"> tables.</w:t>
      </w:r>
    </w:p>
    <w:p w14:paraId="5C4F6492" w14:textId="77777777" w:rsidR="002A52DF" w:rsidRPr="00323F8A" w:rsidRDefault="002A52DF" w:rsidP="002A52DF">
      <w:pPr>
        <w:rPr>
          <w:lang w:eastAsia="ja-JP"/>
        </w:rPr>
      </w:pPr>
    </w:p>
    <w:p w14:paraId="3A580164" w14:textId="3AE51C9A" w:rsidR="00993C6E" w:rsidRDefault="00993C6E" w:rsidP="00993C6E">
      <w:pPr>
        <w:pStyle w:val="Heading4"/>
      </w:pPr>
      <w:r>
        <w:t>5.4.3.12</w:t>
      </w:r>
      <w:r>
        <w:tab/>
        <w:t xml:space="preserve"> Hinting in CFF2 fonts</w:t>
      </w:r>
    </w:p>
    <w:p w14:paraId="6BE46990" w14:textId="32B7BCD5" w:rsidR="00993C6E" w:rsidRPr="00487BAA" w:rsidRDefault="00993C6E" w:rsidP="00993C6E">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This information is split between hinting in </w:t>
      </w:r>
      <w:r w:rsidR="001A23E8">
        <w:rPr>
          <w:rFonts w:ascii="Arial" w:hAnsi="Arial" w:cs="Arial"/>
          <w:i/>
          <w:iCs/>
          <w:sz w:val="20"/>
          <w:szCs w:val="20"/>
        </w:rPr>
        <w:t>PrivateDICT</w:t>
      </w:r>
      <w:r w:rsidRPr="00487BAA">
        <w:rPr>
          <w:rFonts w:ascii="Arial" w:hAnsi="Arial" w:cs="Arial"/>
          <w:sz w:val="20"/>
          <w:szCs w:val="20"/>
        </w:rPr>
        <w:t xml:space="preserve">s and hinting in </w:t>
      </w:r>
      <w:r w:rsidRPr="00487BAA">
        <w:rPr>
          <w:rFonts w:ascii="Arial" w:hAnsi="Arial" w:cs="Arial"/>
          <w:i/>
          <w:iCs/>
          <w:sz w:val="20"/>
          <w:szCs w:val="20"/>
        </w:rPr>
        <w:t>CharString</w:t>
      </w:r>
      <w:r w:rsidRPr="00487BAA">
        <w:rPr>
          <w:rFonts w:ascii="Arial" w:hAnsi="Arial" w:cs="Arial"/>
          <w:sz w:val="20"/>
          <w:szCs w:val="20"/>
        </w:rPr>
        <w:t>s</w:t>
      </w:r>
    </w:p>
    <w:p w14:paraId="34B29912" w14:textId="27328947" w:rsidR="00993C6E" w:rsidRDefault="00993C6E" w:rsidP="00993C6E">
      <w:pPr>
        <w:pStyle w:val="BodyText"/>
        <w:spacing w:before="100" w:beforeAutospacing="1" w:after="100" w:afterAutospacing="1" w:line="276" w:lineRule="auto"/>
        <w:rPr>
          <w:sz w:val="20"/>
          <w:szCs w:val="20"/>
        </w:rPr>
      </w:pPr>
      <w:r w:rsidRPr="00487BAA">
        <w:rPr>
          <w:sz w:val="20"/>
          <w:szCs w:val="20"/>
        </w:rPr>
        <w:t xml:space="preserve">Please refer to </w:t>
      </w:r>
      <w:r w:rsidRPr="00D654FA">
        <w:rPr>
          <w:sz w:val="20"/>
          <w:szCs w:val="20"/>
        </w:rPr>
        <w:t>the</w:t>
      </w:r>
      <w:r w:rsidR="00D654FA">
        <w:rPr>
          <w:sz w:val="20"/>
          <w:szCs w:val="20"/>
        </w:rPr>
        <w:t xml:space="preserve"> description of</w:t>
      </w:r>
      <w:r w:rsidRPr="00D654FA">
        <w:rPr>
          <w:sz w:val="20"/>
          <w:szCs w:val="20"/>
        </w:rPr>
        <w:t xml:space="preserve"> </w:t>
      </w:r>
      <w:r w:rsidR="001A23E8">
        <w:rPr>
          <w:sz w:val="20"/>
          <w:szCs w:val="20"/>
        </w:rPr>
        <w:t>PrivateDICT</w:t>
      </w:r>
      <w:r w:rsidRPr="00D654FA">
        <w:rPr>
          <w:sz w:val="20"/>
          <w:szCs w:val="20"/>
        </w:rPr>
        <w:t xml:space="preserve"> (subclause 5.4.3.</w:t>
      </w:r>
      <w:r w:rsidR="00D654FA" w:rsidRPr="00D654FA">
        <w:rPr>
          <w:sz w:val="20"/>
          <w:szCs w:val="20"/>
        </w:rPr>
        <w:t>10</w:t>
      </w:r>
      <w:r w:rsidRPr="00D654FA">
        <w:rPr>
          <w:sz w:val="20"/>
          <w:szCs w:val="20"/>
        </w:rPr>
        <w:t>)</w:t>
      </w:r>
      <w:r w:rsidRPr="00487BAA">
        <w:rPr>
          <w:sz w:val="20"/>
          <w:szCs w:val="20"/>
        </w:rPr>
        <w:t xml:space="preserve"> and </w:t>
      </w:r>
      <w:r w:rsidRPr="00D654FA">
        <w:rPr>
          <w:sz w:val="20"/>
          <w:szCs w:val="20"/>
        </w:rPr>
        <w:t>CharString (subclause 5.4.3.</w:t>
      </w:r>
      <w:r w:rsidR="00D654FA" w:rsidRPr="00D654FA">
        <w:rPr>
          <w:sz w:val="20"/>
          <w:szCs w:val="20"/>
        </w:rPr>
        <w:t>11</w:t>
      </w:r>
      <w:r w:rsidRPr="00D654FA">
        <w:rPr>
          <w:sz w:val="20"/>
          <w:szCs w:val="20"/>
        </w:rPr>
        <w:t>)</w:t>
      </w:r>
      <w:r w:rsidRPr="00487BAA">
        <w:rPr>
          <w:sz w:val="20"/>
          <w:szCs w:val="20"/>
        </w:rPr>
        <w:t xml:space="preserve"> </w:t>
      </w:r>
      <w:r w:rsidR="00D654FA">
        <w:rPr>
          <w:sz w:val="20"/>
          <w:szCs w:val="20"/>
        </w:rPr>
        <w:t>for details</w:t>
      </w:r>
      <w:r w:rsidRPr="00487BAA">
        <w:rPr>
          <w:sz w:val="20"/>
          <w:szCs w:val="20"/>
        </w:rPr>
        <w:t>.</w:t>
      </w:r>
    </w:p>
    <w:p w14:paraId="15A0EF13" w14:textId="77777777" w:rsidR="00993C6E" w:rsidRPr="00487BAA" w:rsidRDefault="00993C6E" w:rsidP="00993C6E">
      <w:pPr>
        <w:pStyle w:val="BodyText"/>
        <w:spacing w:before="100" w:beforeAutospacing="1" w:after="100" w:afterAutospacing="1" w:line="276" w:lineRule="auto"/>
        <w:rPr>
          <w:sz w:val="20"/>
          <w:szCs w:val="20"/>
        </w:rPr>
      </w:pPr>
    </w:p>
    <w:p w14:paraId="23A4EC79" w14:textId="043CB7B8" w:rsidR="00993C6E" w:rsidRDefault="00993C6E" w:rsidP="00993C6E">
      <w:pPr>
        <w:pStyle w:val="Heading4"/>
      </w:pPr>
      <w:r>
        <w:t>5.4.3.13</w:t>
      </w:r>
      <w:r>
        <w:tab/>
        <w:t xml:space="preserve"> Font Variations in CFF2</w:t>
      </w:r>
    </w:p>
    <w:p w14:paraId="7BA919F3" w14:textId="620FEA9B" w:rsidR="00740EDC" w:rsidRDefault="00740EDC" w:rsidP="00740EDC">
      <w:pPr>
        <w:pStyle w:val="Heading5"/>
      </w:pPr>
      <w:r>
        <w:t>5.4.3.13.1</w:t>
      </w:r>
      <w:r>
        <w:tab/>
        <w:t xml:space="preserve"> Introduction</w:t>
      </w:r>
    </w:p>
    <w:p w14:paraId="08C7B012" w14:textId="77777777" w:rsidR="00740EDC" w:rsidRDefault="00740EDC" w:rsidP="00740EDC">
      <w:pPr>
        <w:pStyle w:val="FirstParagraph"/>
        <w:spacing w:before="100" w:beforeAutospacing="1" w:after="0" w:line="276" w:lineRule="auto"/>
        <w:rPr>
          <w:rFonts w:ascii="Arial" w:hAnsi="Arial" w:cs="Arial"/>
          <w:sz w:val="20"/>
          <w:szCs w:val="20"/>
        </w:rPr>
      </w:pPr>
      <w:r w:rsidRPr="00487BAA">
        <w:rPr>
          <w:rFonts w:ascii="Arial" w:hAnsi="Arial" w:cs="Arial"/>
          <w:sz w:val="20"/>
          <w:szCs w:val="20"/>
        </w:rPr>
        <w:t xml:space="preserve">The CFF2 table supports font variations as described in the chapter </w:t>
      </w:r>
      <w:r w:rsidRPr="00487BAA">
        <w:rPr>
          <w:rFonts w:ascii="Arial" w:hAnsi="Arial" w:cs="Arial"/>
          <w:i/>
          <w:iCs/>
          <w:sz w:val="20"/>
          <w:szCs w:val="20"/>
        </w:rPr>
        <w:t>Font Variations Overview</w:t>
      </w:r>
      <w:r w:rsidRPr="00487BAA">
        <w:rPr>
          <w:rFonts w:ascii="Arial" w:hAnsi="Arial" w:cs="Arial"/>
          <w:sz w:val="20"/>
          <w:szCs w:val="20"/>
        </w:rPr>
        <w:t xml:space="preserve"> (subclause 7.1), and this section assumes familiarity with that chapter. In CFF2 tables, variation axis settings may adjust: </w:t>
      </w:r>
    </w:p>
    <w:p w14:paraId="3F69A603" w14:textId="17B9ADBE" w:rsidR="00740EDC" w:rsidRDefault="00740EDC" w:rsidP="00740EDC">
      <w:pPr>
        <w:pStyle w:val="FirstParagraph"/>
        <w:numPr>
          <w:ilvl w:val="0"/>
          <w:numId w:val="23"/>
        </w:numPr>
        <w:spacing w:before="120" w:after="100" w:afterAutospacing="1" w:line="276" w:lineRule="auto"/>
        <w:rPr>
          <w:rFonts w:ascii="Arial" w:hAnsi="Arial" w:cs="Arial"/>
          <w:sz w:val="20"/>
          <w:szCs w:val="20"/>
        </w:rPr>
      </w:pPr>
      <w:r w:rsidRPr="00487BAA">
        <w:rPr>
          <w:rFonts w:ascii="Arial" w:hAnsi="Arial" w:cs="Arial"/>
          <w:sz w:val="20"/>
          <w:szCs w:val="20"/>
        </w:rPr>
        <w:t xml:space="preserve">positions of outline points defined in </w:t>
      </w:r>
      <w:r w:rsidRPr="00487BAA">
        <w:rPr>
          <w:rFonts w:ascii="Arial" w:hAnsi="Arial" w:cs="Arial"/>
          <w:i/>
          <w:iCs/>
          <w:sz w:val="20"/>
          <w:szCs w:val="20"/>
        </w:rPr>
        <w:t>CharString</w:t>
      </w:r>
      <w:r w:rsidRPr="00487BAA">
        <w:rPr>
          <w:rFonts w:ascii="Arial" w:hAnsi="Arial" w:cs="Arial"/>
          <w:sz w:val="20"/>
          <w:szCs w:val="20"/>
        </w:rPr>
        <w:t xml:space="preserve">s, </w:t>
      </w:r>
    </w:p>
    <w:p w14:paraId="2D1EA67B" w14:textId="78BCC9CA" w:rsidR="00740EDC" w:rsidRDefault="00740EDC" w:rsidP="00740EDC">
      <w:pPr>
        <w:pStyle w:val="FirstParagraph"/>
        <w:numPr>
          <w:ilvl w:val="0"/>
          <w:numId w:val="23"/>
        </w:numPr>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hinting values defined in </w:t>
      </w:r>
      <w:r w:rsidRPr="00487BAA">
        <w:rPr>
          <w:rFonts w:ascii="Arial" w:hAnsi="Arial" w:cs="Arial"/>
          <w:i/>
          <w:iCs/>
          <w:sz w:val="20"/>
          <w:szCs w:val="20"/>
        </w:rPr>
        <w:t>CharString</w:t>
      </w:r>
      <w:r w:rsidRPr="00487BAA">
        <w:rPr>
          <w:rFonts w:ascii="Arial" w:hAnsi="Arial" w:cs="Arial"/>
          <w:sz w:val="20"/>
          <w:szCs w:val="20"/>
        </w:rPr>
        <w:t xml:space="preserve">s, </w:t>
      </w:r>
    </w:p>
    <w:p w14:paraId="7B90886A" w14:textId="749A8707" w:rsidR="00740EDC" w:rsidRPr="00487BAA" w:rsidRDefault="00740EDC" w:rsidP="00740EDC">
      <w:pPr>
        <w:pStyle w:val="FirstParagraph"/>
        <w:numPr>
          <w:ilvl w:val="0"/>
          <w:numId w:val="23"/>
        </w:numPr>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hinting values defined in </w:t>
      </w:r>
      <w:r w:rsidR="001A23E8">
        <w:rPr>
          <w:rFonts w:ascii="Arial" w:hAnsi="Arial" w:cs="Arial"/>
          <w:i/>
          <w:iCs/>
          <w:sz w:val="20"/>
          <w:szCs w:val="20"/>
        </w:rPr>
        <w:t>PrivateDICT</w:t>
      </w:r>
      <w:r w:rsidRPr="00487BAA">
        <w:rPr>
          <w:rFonts w:ascii="Arial" w:hAnsi="Arial" w:cs="Arial"/>
          <w:sz w:val="20"/>
          <w:szCs w:val="20"/>
        </w:rPr>
        <w:t>s.</w:t>
      </w:r>
    </w:p>
    <w:p w14:paraId="72CE4995" w14:textId="02102EE9" w:rsidR="00740EDC" w:rsidRPr="00487BAA" w:rsidRDefault="00740EDC" w:rsidP="00740EDC">
      <w:pPr>
        <w:pStyle w:val="BodyText"/>
        <w:spacing w:before="100" w:beforeAutospacing="1" w:after="100" w:afterAutospacing="1" w:line="276" w:lineRule="auto"/>
        <w:rPr>
          <w:sz w:val="20"/>
          <w:szCs w:val="20"/>
        </w:rPr>
      </w:pPr>
      <w:r w:rsidRPr="00487BAA">
        <w:rPr>
          <w:sz w:val="20"/>
          <w:szCs w:val="20"/>
        </w:rPr>
        <w:t xml:space="preserve">In general, to support variation of glyphs or other font data, font variations require a set of default values for the particular data item, a set of delta adjustment values used to modify the default values, and a set of regions within the font’s variation space over which the different delta values apply. In CFF2, the calculation of new values for particular instances — based on default values, delta values, regions and current axis settings — is called </w:t>
      </w:r>
      <w:r w:rsidRPr="00740EDC">
        <w:rPr>
          <w:bCs/>
          <w:i/>
          <w:sz w:val="20"/>
          <w:szCs w:val="20"/>
        </w:rPr>
        <w:t>blending</w:t>
      </w:r>
      <w:r w:rsidRPr="00487BAA">
        <w:rPr>
          <w:sz w:val="20"/>
          <w:szCs w:val="20"/>
        </w:rPr>
        <w:t>.</w:t>
      </w:r>
    </w:p>
    <w:p w14:paraId="096D2F92" w14:textId="4BA7C546" w:rsidR="00740EDC" w:rsidRDefault="00740EDC" w:rsidP="00740EDC">
      <w:pPr>
        <w:pStyle w:val="BodyText"/>
        <w:spacing w:before="100" w:beforeAutospacing="1" w:line="276" w:lineRule="auto"/>
        <w:rPr>
          <w:sz w:val="20"/>
          <w:szCs w:val="20"/>
        </w:rPr>
      </w:pPr>
      <w:r w:rsidRPr="00487BAA">
        <w:rPr>
          <w:sz w:val="20"/>
          <w:szCs w:val="20"/>
        </w:rPr>
        <w:t xml:space="preserve">Blending is defined only for </w:t>
      </w:r>
      <w:r w:rsidRPr="00487BAA">
        <w:rPr>
          <w:i/>
          <w:iCs/>
          <w:sz w:val="20"/>
          <w:szCs w:val="20"/>
        </w:rPr>
        <w:t>CharString</w:t>
      </w:r>
      <w:r w:rsidRPr="00487BAA">
        <w:rPr>
          <w:sz w:val="20"/>
          <w:szCs w:val="20"/>
        </w:rPr>
        <w:t xml:space="preserve"> and </w:t>
      </w:r>
      <w:r w:rsidR="001A23E8">
        <w:rPr>
          <w:i/>
          <w:iCs/>
          <w:sz w:val="20"/>
          <w:szCs w:val="20"/>
        </w:rPr>
        <w:t>PrivateDICT</w:t>
      </w:r>
      <w:r w:rsidRPr="00487BAA">
        <w:rPr>
          <w:sz w:val="20"/>
          <w:szCs w:val="20"/>
        </w:rPr>
        <w:t xml:space="preserve"> data. In each case, two operators control variation: </w:t>
      </w:r>
    </w:p>
    <w:p w14:paraId="04BFE0FA" w14:textId="56F4C8F1" w:rsidR="00740EDC" w:rsidRDefault="00740EDC" w:rsidP="00740EDC">
      <w:pPr>
        <w:pStyle w:val="BodyText"/>
        <w:numPr>
          <w:ilvl w:val="0"/>
          <w:numId w:val="24"/>
        </w:numPr>
        <w:spacing w:before="120" w:after="100" w:afterAutospacing="1" w:line="276" w:lineRule="auto"/>
        <w:rPr>
          <w:sz w:val="20"/>
          <w:szCs w:val="20"/>
        </w:rPr>
      </w:pPr>
      <w:r w:rsidRPr="000A06AA">
        <w:rPr>
          <w:bCs/>
          <w:i/>
          <w:iCs/>
          <w:sz w:val="20"/>
          <w:szCs w:val="20"/>
        </w:rPr>
        <w:t>vsindex</w:t>
      </w:r>
      <w:r w:rsidRPr="00487BAA">
        <w:rPr>
          <w:sz w:val="20"/>
          <w:szCs w:val="20"/>
        </w:rPr>
        <w:t xml:space="preserve"> selects the active list of variation regions, </w:t>
      </w:r>
    </w:p>
    <w:p w14:paraId="6EE9DBBA" w14:textId="5B214F04" w:rsidR="00740EDC" w:rsidRPr="00487BAA" w:rsidRDefault="00740EDC" w:rsidP="00740EDC">
      <w:pPr>
        <w:pStyle w:val="BodyText"/>
        <w:numPr>
          <w:ilvl w:val="0"/>
          <w:numId w:val="24"/>
        </w:numPr>
        <w:spacing w:before="100" w:beforeAutospacing="1" w:after="100" w:afterAutospacing="1" w:line="276" w:lineRule="auto"/>
        <w:rPr>
          <w:sz w:val="20"/>
          <w:szCs w:val="20"/>
        </w:rPr>
      </w:pPr>
      <w:r w:rsidRPr="000A06AA">
        <w:rPr>
          <w:bCs/>
          <w:i/>
          <w:iCs/>
          <w:sz w:val="20"/>
          <w:szCs w:val="20"/>
        </w:rPr>
        <w:t>blend</w:t>
      </w:r>
      <w:r w:rsidRPr="00487BAA">
        <w:rPr>
          <w:sz w:val="20"/>
          <w:szCs w:val="20"/>
        </w:rPr>
        <w:t xml:space="preserve"> updates numbers on the stack using delta values also provided on the stack.</w:t>
      </w:r>
    </w:p>
    <w:p w14:paraId="1C9F5F7D" w14:textId="77777777" w:rsidR="00740EDC" w:rsidRPr="00487BAA" w:rsidRDefault="00740EDC" w:rsidP="00740EDC">
      <w:pPr>
        <w:pStyle w:val="BodyText"/>
        <w:spacing w:before="100" w:beforeAutospacing="1" w:after="100" w:afterAutospacing="1" w:line="276" w:lineRule="auto"/>
        <w:rPr>
          <w:sz w:val="20"/>
          <w:szCs w:val="20"/>
        </w:rPr>
      </w:pPr>
      <w:r w:rsidRPr="00487BAA">
        <w:rPr>
          <w:sz w:val="20"/>
          <w:szCs w:val="20"/>
        </w:rPr>
        <w:t>The function of these operators is explained below.</w:t>
      </w:r>
    </w:p>
    <w:p w14:paraId="291F0E10" w14:textId="77777777" w:rsidR="00740EDC" w:rsidRPr="00487BAA" w:rsidRDefault="00740EDC" w:rsidP="00740EDC">
      <w:pPr>
        <w:pStyle w:val="BodyText"/>
        <w:spacing w:before="100" w:beforeAutospacing="1" w:after="100" w:afterAutospacing="1" w:line="276" w:lineRule="auto"/>
        <w:rPr>
          <w:sz w:val="20"/>
          <w:szCs w:val="20"/>
        </w:rPr>
      </w:pPr>
      <w:r w:rsidRPr="00487BAA">
        <w:rPr>
          <w:sz w:val="20"/>
          <w:szCs w:val="20"/>
        </w:rPr>
        <w:t xml:space="preserve">A CFF2 table supporting font variations requires a </w:t>
      </w:r>
      <w:r w:rsidRPr="00487BAA">
        <w:rPr>
          <w:i/>
          <w:iCs/>
          <w:sz w:val="20"/>
          <w:szCs w:val="20"/>
        </w:rPr>
        <w:t>VariationStore</w:t>
      </w:r>
      <w:r w:rsidRPr="00487BAA">
        <w:rPr>
          <w:sz w:val="20"/>
          <w:szCs w:val="20"/>
        </w:rPr>
        <w:t xml:space="preserve"> structure. This defines a global list of all the variation regions used in the font, and also multiple subsets of that list.</w:t>
      </w:r>
    </w:p>
    <w:p w14:paraId="31477F49" w14:textId="328C555B" w:rsidR="00740EDC" w:rsidRDefault="00740EDC" w:rsidP="00740EDC">
      <w:pPr>
        <w:pStyle w:val="Heading5"/>
      </w:pPr>
      <w:r>
        <w:t>5.4.3.13.2</w:t>
      </w:r>
      <w:r>
        <w:tab/>
        <w:t xml:space="preserve"> VariationStore</w:t>
      </w:r>
    </w:p>
    <w:p w14:paraId="567D95FE" w14:textId="77777777" w:rsidR="00740EDC" w:rsidRPr="00487BAA" w:rsidRDefault="00740EDC" w:rsidP="00740EDC">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The </w:t>
      </w:r>
      <w:r w:rsidRPr="00487BAA">
        <w:rPr>
          <w:rFonts w:ascii="Arial" w:hAnsi="Arial" w:cs="Arial"/>
          <w:i/>
          <w:iCs/>
          <w:sz w:val="20"/>
          <w:szCs w:val="20"/>
        </w:rPr>
        <w:t>VariationStore</w:t>
      </w:r>
      <w:r w:rsidRPr="00487BAA">
        <w:rPr>
          <w:rFonts w:ascii="Arial" w:hAnsi="Arial" w:cs="Arial"/>
          <w:sz w:val="20"/>
          <w:szCs w:val="20"/>
        </w:rPr>
        <w:t xml:space="preserve"> starts with a </w:t>
      </w:r>
      <w:r w:rsidRPr="00487BAA">
        <w:rPr>
          <w:rFonts w:ascii="Arial" w:hAnsi="Arial" w:cs="Arial"/>
          <w:i/>
          <w:iCs/>
          <w:sz w:val="20"/>
          <w:szCs w:val="20"/>
        </w:rPr>
        <w:t>uint16</w:t>
      </w:r>
      <w:r w:rsidRPr="00487BAA">
        <w:rPr>
          <w:rFonts w:ascii="Arial" w:hAnsi="Arial" w:cs="Arial"/>
          <w:sz w:val="20"/>
          <w:szCs w:val="20"/>
        </w:rPr>
        <w:t xml:space="preserve"> field that specifies a length, followed by an </w:t>
      </w:r>
      <w:r w:rsidRPr="00487BAA">
        <w:rPr>
          <w:rFonts w:ascii="Arial" w:hAnsi="Arial" w:cs="Arial"/>
          <w:i/>
          <w:iCs/>
          <w:sz w:val="20"/>
          <w:szCs w:val="20"/>
        </w:rPr>
        <w:t>Item Variation Store</w:t>
      </w:r>
      <w:r w:rsidRPr="00487BAA">
        <w:rPr>
          <w:rFonts w:ascii="Arial" w:hAnsi="Arial" w:cs="Arial"/>
          <w:sz w:val="20"/>
          <w:szCs w:val="20"/>
        </w:rPr>
        <w:t xml:space="preserve"> structure of the specified length.</w:t>
      </w:r>
    </w:p>
    <w:tbl>
      <w:tblPr>
        <w:tblW w:w="61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66"/>
        <w:gridCol w:w="1842"/>
        <w:gridCol w:w="3287"/>
      </w:tblGrid>
      <w:tr w:rsidR="00740EDC" w:rsidRPr="00B50847" w14:paraId="10DB5F09" w14:textId="77777777" w:rsidTr="00B1570B">
        <w:tc>
          <w:tcPr>
            <w:tcW w:w="860" w:type="pct"/>
            <w:tcBorders>
              <w:top w:val="single" w:sz="12" w:space="0" w:color="auto"/>
              <w:bottom w:val="single" w:sz="12" w:space="0" w:color="auto"/>
              <w:right w:val="single" w:sz="12" w:space="0" w:color="auto"/>
            </w:tcBorders>
            <w:shd w:val="clear" w:color="auto" w:fill="auto"/>
          </w:tcPr>
          <w:p w14:paraId="17C443C7" w14:textId="5D0D42F7" w:rsidR="00740EDC" w:rsidRPr="00B50847" w:rsidRDefault="00740EDC" w:rsidP="00CC6132">
            <w:pPr>
              <w:spacing w:before="100" w:beforeAutospacing="1" w:after="100" w:afterAutospacing="1"/>
              <w:ind w:left="43" w:right="29"/>
              <w:jc w:val="center"/>
              <w:rPr>
                <w:rFonts w:eastAsia="Times New Roman"/>
                <w:b/>
                <w:sz w:val="20"/>
                <w:szCs w:val="20"/>
              </w:rPr>
            </w:pPr>
            <w:r>
              <w:rPr>
                <w:rFonts w:eastAsia="Times New Roman"/>
                <w:b/>
                <w:sz w:val="20"/>
                <w:szCs w:val="20"/>
              </w:rPr>
              <w:t>Offset</w:t>
            </w:r>
          </w:p>
        </w:tc>
        <w:tc>
          <w:tcPr>
            <w:tcW w:w="1487" w:type="pct"/>
            <w:tcBorders>
              <w:top w:val="single" w:sz="12" w:space="0" w:color="auto"/>
              <w:left w:val="single" w:sz="12" w:space="0" w:color="auto"/>
              <w:bottom w:val="single" w:sz="12" w:space="0" w:color="auto"/>
              <w:right w:val="single" w:sz="12" w:space="0" w:color="auto"/>
            </w:tcBorders>
            <w:shd w:val="clear" w:color="auto" w:fill="auto"/>
          </w:tcPr>
          <w:p w14:paraId="5F68D9B2" w14:textId="78E093E5" w:rsidR="00740EDC" w:rsidRPr="00B50847" w:rsidRDefault="00740EDC" w:rsidP="00CC6132">
            <w:pPr>
              <w:spacing w:before="100" w:beforeAutospacing="1" w:after="100" w:afterAutospacing="1"/>
              <w:ind w:left="43" w:right="29"/>
              <w:jc w:val="center"/>
              <w:rPr>
                <w:rFonts w:eastAsia="Times New Roman"/>
                <w:b/>
                <w:sz w:val="20"/>
                <w:szCs w:val="20"/>
              </w:rPr>
            </w:pPr>
            <w:r>
              <w:rPr>
                <w:rFonts w:eastAsia="Times New Roman"/>
                <w:b/>
                <w:sz w:val="20"/>
                <w:szCs w:val="20"/>
              </w:rPr>
              <w:t>Type</w:t>
            </w:r>
          </w:p>
        </w:tc>
        <w:tc>
          <w:tcPr>
            <w:tcW w:w="2653" w:type="pct"/>
            <w:tcBorders>
              <w:top w:val="single" w:sz="12" w:space="0" w:color="auto"/>
              <w:left w:val="single" w:sz="12" w:space="0" w:color="auto"/>
              <w:bottom w:val="single" w:sz="12" w:space="0" w:color="auto"/>
            </w:tcBorders>
            <w:shd w:val="clear" w:color="auto" w:fill="auto"/>
          </w:tcPr>
          <w:p w14:paraId="5474688A" w14:textId="54525D10" w:rsidR="00740EDC" w:rsidRPr="00B50847" w:rsidRDefault="00740EDC" w:rsidP="00CC6132">
            <w:pPr>
              <w:spacing w:before="100" w:beforeAutospacing="1" w:after="100" w:afterAutospacing="1"/>
              <w:ind w:left="43" w:right="29"/>
              <w:jc w:val="center"/>
              <w:rPr>
                <w:rFonts w:eastAsia="Times New Roman"/>
                <w:b/>
                <w:sz w:val="20"/>
                <w:szCs w:val="20"/>
              </w:rPr>
            </w:pPr>
            <w:r>
              <w:rPr>
                <w:rFonts w:eastAsia="Times New Roman"/>
                <w:b/>
                <w:sz w:val="20"/>
                <w:szCs w:val="20"/>
              </w:rPr>
              <w:t>Field</w:t>
            </w:r>
          </w:p>
        </w:tc>
      </w:tr>
      <w:tr w:rsidR="00740EDC" w:rsidRPr="00B50847" w14:paraId="2876E127" w14:textId="77777777" w:rsidTr="00B1570B">
        <w:tc>
          <w:tcPr>
            <w:tcW w:w="860" w:type="pct"/>
            <w:tcBorders>
              <w:top w:val="single" w:sz="12" w:space="0" w:color="auto"/>
            </w:tcBorders>
            <w:shd w:val="clear" w:color="auto" w:fill="auto"/>
          </w:tcPr>
          <w:p w14:paraId="4AD99B22" w14:textId="7410200A" w:rsidR="00740EDC" w:rsidRPr="00B50847" w:rsidRDefault="00740EDC" w:rsidP="00CC6132">
            <w:pPr>
              <w:spacing w:before="100" w:beforeAutospacing="1" w:after="100" w:afterAutospacing="1"/>
              <w:ind w:left="43" w:right="29"/>
              <w:rPr>
                <w:rFonts w:eastAsia="Times New Roman"/>
                <w:sz w:val="20"/>
                <w:szCs w:val="20"/>
              </w:rPr>
            </w:pPr>
            <w:r>
              <w:rPr>
                <w:rFonts w:eastAsia="Times New Roman"/>
                <w:sz w:val="20"/>
                <w:szCs w:val="20"/>
              </w:rPr>
              <w:t>0</w:t>
            </w:r>
          </w:p>
        </w:tc>
        <w:tc>
          <w:tcPr>
            <w:tcW w:w="1487" w:type="pct"/>
            <w:tcBorders>
              <w:top w:val="single" w:sz="12" w:space="0" w:color="auto"/>
            </w:tcBorders>
            <w:shd w:val="clear" w:color="auto" w:fill="auto"/>
          </w:tcPr>
          <w:p w14:paraId="19215067" w14:textId="19FC2C53" w:rsidR="00740EDC" w:rsidRPr="00B50847" w:rsidRDefault="00740EDC" w:rsidP="00CC6132">
            <w:pPr>
              <w:spacing w:before="100" w:beforeAutospacing="1" w:after="100" w:afterAutospacing="1"/>
              <w:ind w:left="43" w:right="29"/>
              <w:rPr>
                <w:rFonts w:eastAsia="Times New Roman"/>
                <w:sz w:val="20"/>
                <w:szCs w:val="20"/>
              </w:rPr>
            </w:pPr>
            <w:r>
              <w:rPr>
                <w:rFonts w:eastAsia="Times New Roman"/>
                <w:sz w:val="20"/>
                <w:szCs w:val="20"/>
              </w:rPr>
              <w:t>uint16</w:t>
            </w:r>
          </w:p>
        </w:tc>
        <w:tc>
          <w:tcPr>
            <w:tcW w:w="2653" w:type="pct"/>
            <w:tcBorders>
              <w:top w:val="single" w:sz="12" w:space="0" w:color="auto"/>
            </w:tcBorders>
            <w:shd w:val="clear" w:color="auto" w:fill="auto"/>
          </w:tcPr>
          <w:p w14:paraId="2E164C39" w14:textId="22D86E2C" w:rsidR="00740EDC" w:rsidRPr="00B50847" w:rsidRDefault="00740EDC" w:rsidP="00CC6132">
            <w:pPr>
              <w:spacing w:before="100" w:beforeAutospacing="1" w:after="100" w:afterAutospacing="1"/>
              <w:ind w:left="43" w:right="29"/>
              <w:rPr>
                <w:rFonts w:eastAsia="Times New Roman"/>
                <w:sz w:val="20"/>
                <w:szCs w:val="20"/>
              </w:rPr>
            </w:pPr>
            <w:r w:rsidRPr="00487BAA">
              <w:rPr>
                <w:i/>
                <w:iCs/>
                <w:sz w:val="20"/>
                <w:szCs w:val="20"/>
              </w:rPr>
              <w:t>length</w:t>
            </w:r>
            <w:r w:rsidRPr="00487BAA">
              <w:rPr>
                <w:sz w:val="20"/>
                <w:szCs w:val="20"/>
              </w:rPr>
              <w:t xml:space="preserve"> (of </w:t>
            </w:r>
            <w:r w:rsidRPr="00487BAA">
              <w:rPr>
                <w:i/>
                <w:iCs/>
                <w:sz w:val="20"/>
                <w:szCs w:val="20"/>
              </w:rPr>
              <w:t>Item Variation Store</w:t>
            </w:r>
            <w:r w:rsidRPr="00487BAA">
              <w:rPr>
                <w:sz w:val="20"/>
                <w:szCs w:val="20"/>
              </w:rPr>
              <w:t>)</w:t>
            </w:r>
          </w:p>
        </w:tc>
      </w:tr>
      <w:tr w:rsidR="00740EDC" w:rsidRPr="00B50847" w14:paraId="28F95521" w14:textId="77777777" w:rsidTr="00B1570B">
        <w:tc>
          <w:tcPr>
            <w:tcW w:w="860" w:type="pct"/>
            <w:shd w:val="clear" w:color="auto" w:fill="auto"/>
          </w:tcPr>
          <w:p w14:paraId="73A862B7" w14:textId="29733A62" w:rsidR="00740EDC" w:rsidRPr="00B50847" w:rsidRDefault="00740EDC" w:rsidP="00CC6132">
            <w:pPr>
              <w:spacing w:before="100" w:beforeAutospacing="1" w:after="100" w:afterAutospacing="1"/>
              <w:ind w:left="43" w:right="29"/>
              <w:rPr>
                <w:rFonts w:eastAsia="Times New Roman"/>
                <w:sz w:val="20"/>
                <w:szCs w:val="20"/>
              </w:rPr>
            </w:pPr>
            <w:r>
              <w:rPr>
                <w:rFonts w:eastAsia="Times New Roman"/>
                <w:sz w:val="20"/>
                <w:szCs w:val="20"/>
              </w:rPr>
              <w:t>2</w:t>
            </w:r>
          </w:p>
        </w:tc>
        <w:tc>
          <w:tcPr>
            <w:tcW w:w="1487" w:type="pct"/>
            <w:shd w:val="clear" w:color="auto" w:fill="auto"/>
          </w:tcPr>
          <w:p w14:paraId="1DE0069C" w14:textId="101EB8E8" w:rsidR="00740EDC" w:rsidRPr="00B50847" w:rsidRDefault="00740EDC" w:rsidP="00CC6132">
            <w:pPr>
              <w:spacing w:before="100" w:beforeAutospacing="1" w:after="100" w:afterAutospacing="1"/>
              <w:ind w:left="43" w:right="29"/>
              <w:rPr>
                <w:rFonts w:eastAsia="Times New Roman"/>
                <w:sz w:val="20"/>
                <w:szCs w:val="20"/>
              </w:rPr>
            </w:pPr>
            <w:r w:rsidRPr="00487BAA">
              <w:rPr>
                <w:sz w:val="20"/>
                <w:szCs w:val="20"/>
              </w:rPr>
              <w:t>&lt;</w:t>
            </w:r>
            <w:r w:rsidRPr="00487BAA">
              <w:rPr>
                <w:i/>
                <w:iCs/>
                <w:sz w:val="20"/>
                <w:szCs w:val="20"/>
              </w:rPr>
              <w:t>length</w:t>
            </w:r>
            <w:r w:rsidRPr="00487BAA">
              <w:rPr>
                <w:sz w:val="20"/>
                <w:szCs w:val="20"/>
              </w:rPr>
              <w:t>&gt; bytes</w:t>
            </w:r>
          </w:p>
        </w:tc>
        <w:tc>
          <w:tcPr>
            <w:tcW w:w="2653" w:type="pct"/>
            <w:shd w:val="clear" w:color="auto" w:fill="auto"/>
          </w:tcPr>
          <w:p w14:paraId="366A5987" w14:textId="1213CC7B" w:rsidR="00740EDC" w:rsidRPr="00B50847" w:rsidRDefault="00740EDC" w:rsidP="00CC6132">
            <w:pPr>
              <w:spacing w:before="100" w:beforeAutospacing="1" w:after="100" w:afterAutospacing="1"/>
              <w:ind w:left="43" w:right="29"/>
              <w:rPr>
                <w:rFonts w:eastAsia="Times New Roman"/>
                <w:sz w:val="20"/>
                <w:szCs w:val="20"/>
              </w:rPr>
            </w:pPr>
            <w:r w:rsidRPr="00487BAA">
              <w:rPr>
                <w:i/>
                <w:iCs/>
                <w:sz w:val="20"/>
                <w:szCs w:val="20"/>
              </w:rPr>
              <w:t>Item Variation Store</w:t>
            </w:r>
          </w:p>
        </w:tc>
      </w:tr>
    </w:tbl>
    <w:p w14:paraId="64D8B71A" w14:textId="1FC7B5CA" w:rsidR="00B1570B" w:rsidRPr="00487BAA" w:rsidRDefault="00B1570B" w:rsidP="00B1570B">
      <w:pPr>
        <w:pStyle w:val="BodyText"/>
        <w:spacing w:before="100" w:beforeAutospacing="1" w:after="100" w:afterAutospacing="1" w:line="276" w:lineRule="auto"/>
        <w:rPr>
          <w:sz w:val="20"/>
          <w:szCs w:val="20"/>
        </w:rPr>
      </w:pPr>
      <w:r w:rsidRPr="00487BAA">
        <w:rPr>
          <w:sz w:val="20"/>
          <w:szCs w:val="20"/>
        </w:rPr>
        <w:lastRenderedPageBreak/>
        <w:t xml:space="preserve">For the specification of </w:t>
      </w:r>
      <w:r w:rsidRPr="00487BAA">
        <w:rPr>
          <w:i/>
          <w:iCs/>
          <w:sz w:val="20"/>
          <w:szCs w:val="20"/>
        </w:rPr>
        <w:t>Item Variation Store</w:t>
      </w:r>
      <w:r w:rsidRPr="00487BAA">
        <w:rPr>
          <w:sz w:val="20"/>
          <w:szCs w:val="20"/>
        </w:rPr>
        <w:t xml:space="preserve">, see </w:t>
      </w:r>
      <w:r w:rsidRPr="00B1570B">
        <w:rPr>
          <w:i/>
          <w:iCs/>
          <w:sz w:val="20"/>
          <w:szCs w:val="20"/>
          <w:highlight w:val="yellow"/>
        </w:rPr>
        <w:t>Font Variations Common Table Formats</w:t>
      </w:r>
      <w:r w:rsidRPr="00B1570B">
        <w:rPr>
          <w:sz w:val="20"/>
          <w:szCs w:val="20"/>
          <w:highlight w:val="yellow"/>
        </w:rPr>
        <w:t xml:space="preserve"> (subclause 7.2)</w:t>
      </w:r>
      <w:r w:rsidRPr="00487BAA">
        <w:rPr>
          <w:sz w:val="20"/>
          <w:szCs w:val="20"/>
        </w:rPr>
        <w:t>. A brief summary is provided below.</w:t>
      </w:r>
    </w:p>
    <w:p w14:paraId="0835A9D9" w14:textId="77777777" w:rsidR="00B1570B" w:rsidRPr="00B1570B" w:rsidRDefault="00B1570B" w:rsidP="00B1570B">
      <w:pPr>
        <w:pStyle w:val="FirstParagraph"/>
        <w:spacing w:before="100" w:beforeAutospacing="1" w:after="0" w:line="276" w:lineRule="auto"/>
        <w:rPr>
          <w:rFonts w:ascii="Arial" w:hAnsi="Arial" w:cs="Arial"/>
          <w:b/>
          <w:sz w:val="20"/>
          <w:szCs w:val="20"/>
        </w:rPr>
      </w:pPr>
      <w:r w:rsidRPr="00B1570B">
        <w:rPr>
          <w:rFonts w:ascii="Arial" w:hAnsi="Arial" w:cs="Arial"/>
          <w:b/>
          <w:sz w:val="20"/>
          <w:szCs w:val="20"/>
        </w:rPr>
        <w:t xml:space="preserve">Summary of Item Variation Store </w:t>
      </w:r>
    </w:p>
    <w:p w14:paraId="7AF0990B" w14:textId="70B91A5F" w:rsidR="00B1570B" w:rsidRPr="00487BAA" w:rsidRDefault="00B1570B" w:rsidP="00B1570B">
      <w:pPr>
        <w:pStyle w:val="FirstParagraph"/>
        <w:spacing w:before="100" w:beforeAutospacing="1" w:after="0" w:line="276" w:lineRule="auto"/>
        <w:rPr>
          <w:rFonts w:ascii="Arial" w:hAnsi="Arial" w:cs="Arial"/>
          <w:sz w:val="20"/>
          <w:szCs w:val="20"/>
        </w:rPr>
      </w:pPr>
      <w:r w:rsidRPr="00487BAA">
        <w:rPr>
          <w:rFonts w:ascii="Arial" w:hAnsi="Arial" w:cs="Arial"/>
          <w:sz w:val="20"/>
          <w:szCs w:val="20"/>
        </w:rPr>
        <w:t xml:space="preserve">An </w:t>
      </w:r>
      <w:r w:rsidRPr="00487BAA">
        <w:rPr>
          <w:rFonts w:ascii="Arial" w:hAnsi="Arial" w:cs="Arial"/>
          <w:i/>
          <w:iCs/>
          <w:sz w:val="20"/>
          <w:szCs w:val="20"/>
        </w:rPr>
        <w:t>Item Variation Store</w:t>
      </w:r>
      <w:r w:rsidRPr="00487BAA">
        <w:rPr>
          <w:rFonts w:ascii="Arial" w:hAnsi="Arial" w:cs="Arial"/>
          <w:sz w:val="20"/>
          <w:szCs w:val="20"/>
        </w:rPr>
        <w:t xml:space="preserve"> consists of two arrays: an array of </w:t>
      </w:r>
      <w:r w:rsidRPr="00487BAA">
        <w:rPr>
          <w:rFonts w:ascii="Arial" w:hAnsi="Arial" w:cs="Arial"/>
          <w:i/>
          <w:iCs/>
          <w:sz w:val="20"/>
          <w:szCs w:val="20"/>
        </w:rPr>
        <w:t>VariationRegion</w:t>
      </w:r>
      <w:r w:rsidRPr="00487BAA">
        <w:rPr>
          <w:rFonts w:ascii="Arial" w:hAnsi="Arial" w:cs="Arial"/>
          <w:sz w:val="20"/>
          <w:szCs w:val="20"/>
        </w:rPr>
        <w:t xml:space="preserve">s and an array of </w:t>
      </w:r>
      <w:r w:rsidRPr="00487BAA">
        <w:rPr>
          <w:rFonts w:ascii="Arial" w:hAnsi="Arial" w:cs="Arial"/>
          <w:i/>
          <w:iCs/>
          <w:sz w:val="20"/>
          <w:szCs w:val="20"/>
        </w:rPr>
        <w:t>ItemVariationData</w:t>
      </w:r>
      <w:r w:rsidRPr="00487BAA">
        <w:rPr>
          <w:rFonts w:ascii="Arial" w:hAnsi="Arial" w:cs="Arial"/>
          <w:sz w:val="20"/>
          <w:szCs w:val="20"/>
        </w:rPr>
        <w:t xml:space="preserve"> structures.</w:t>
      </w:r>
    </w:p>
    <w:p w14:paraId="7B2C3A5F" w14:textId="77777777" w:rsidR="00B1570B" w:rsidRPr="00487BAA" w:rsidRDefault="00B1570B" w:rsidP="00B1570B">
      <w:pPr>
        <w:pStyle w:val="Compact"/>
        <w:numPr>
          <w:ilvl w:val="0"/>
          <w:numId w:val="25"/>
        </w:numPr>
        <w:spacing w:before="120" w:after="100" w:afterAutospacing="1" w:line="276" w:lineRule="auto"/>
        <w:ind w:left="720"/>
        <w:rPr>
          <w:rFonts w:ascii="Arial" w:hAnsi="Arial" w:cs="Arial"/>
          <w:sz w:val="20"/>
          <w:szCs w:val="20"/>
        </w:rPr>
      </w:pPr>
      <w:r w:rsidRPr="00487BAA">
        <w:rPr>
          <w:rFonts w:ascii="Arial" w:hAnsi="Arial" w:cs="Arial"/>
          <w:sz w:val="20"/>
          <w:szCs w:val="20"/>
        </w:rPr>
        <w:t xml:space="preserve">A </w:t>
      </w:r>
      <w:r w:rsidRPr="00487BAA">
        <w:rPr>
          <w:rFonts w:ascii="Arial" w:hAnsi="Arial" w:cs="Arial"/>
          <w:i/>
          <w:iCs/>
          <w:sz w:val="20"/>
          <w:szCs w:val="20"/>
        </w:rPr>
        <w:t>VariationRegion</w:t>
      </w:r>
      <w:r w:rsidRPr="00487BAA">
        <w:rPr>
          <w:rFonts w:ascii="Arial" w:hAnsi="Arial" w:cs="Arial"/>
          <w:sz w:val="20"/>
          <w:szCs w:val="20"/>
        </w:rPr>
        <w:t xml:space="preserve"> is defined in terms of three locations on each of the variation axes in the font. The three locations are the start, the peak and the end of the active region in each axis, all recorded as normalized axis values (i.e. between -1 and 1).</w:t>
      </w:r>
    </w:p>
    <w:p w14:paraId="6AC8469F" w14:textId="5C1006BA" w:rsidR="00B1570B" w:rsidRPr="00487BAA" w:rsidRDefault="00B1570B" w:rsidP="00B1570B">
      <w:pPr>
        <w:pStyle w:val="Compact"/>
        <w:numPr>
          <w:ilvl w:val="0"/>
          <w:numId w:val="25"/>
        </w:numPr>
        <w:spacing w:before="100" w:beforeAutospacing="1" w:after="100" w:afterAutospacing="1" w:line="276" w:lineRule="auto"/>
        <w:ind w:left="720"/>
        <w:rPr>
          <w:rFonts w:ascii="Arial" w:hAnsi="Arial" w:cs="Arial"/>
          <w:sz w:val="20"/>
          <w:szCs w:val="20"/>
        </w:rPr>
      </w:pPr>
      <w:r w:rsidRPr="00487BAA">
        <w:rPr>
          <w:rFonts w:ascii="Arial" w:hAnsi="Arial" w:cs="Arial"/>
          <w:sz w:val="20"/>
          <w:szCs w:val="20"/>
        </w:rPr>
        <w:t xml:space="preserve">The </w:t>
      </w:r>
      <w:r w:rsidRPr="00487BAA">
        <w:rPr>
          <w:rFonts w:ascii="Arial" w:hAnsi="Arial" w:cs="Arial"/>
          <w:i/>
          <w:iCs/>
          <w:sz w:val="20"/>
          <w:szCs w:val="20"/>
        </w:rPr>
        <w:t>VariationRegionList</w:t>
      </w:r>
      <w:r w:rsidRPr="00487BAA">
        <w:rPr>
          <w:rFonts w:ascii="Arial" w:hAnsi="Arial" w:cs="Arial"/>
          <w:sz w:val="20"/>
          <w:szCs w:val="20"/>
        </w:rPr>
        <w:t xml:space="preserve"> is the complete list of </w:t>
      </w:r>
      <w:r w:rsidRPr="00487BAA">
        <w:rPr>
          <w:rFonts w:ascii="Arial" w:hAnsi="Arial" w:cs="Arial"/>
          <w:i/>
          <w:iCs/>
          <w:sz w:val="20"/>
          <w:szCs w:val="20"/>
        </w:rPr>
        <w:t>VariationRegion</w:t>
      </w:r>
      <w:r w:rsidRPr="00487BAA">
        <w:rPr>
          <w:rFonts w:ascii="Arial" w:hAnsi="Arial" w:cs="Arial"/>
          <w:sz w:val="20"/>
          <w:szCs w:val="20"/>
        </w:rPr>
        <w:t xml:space="preserve">s used in the CFF2 table. All the </w:t>
      </w:r>
      <w:r w:rsidRPr="00487BAA">
        <w:rPr>
          <w:rFonts w:ascii="Arial" w:hAnsi="Arial" w:cs="Arial"/>
          <w:i/>
          <w:iCs/>
          <w:sz w:val="20"/>
          <w:szCs w:val="20"/>
        </w:rPr>
        <w:t>VariationRegion</w:t>
      </w:r>
      <w:r w:rsidRPr="00487BAA">
        <w:rPr>
          <w:rFonts w:ascii="Arial" w:hAnsi="Arial" w:cs="Arial"/>
          <w:sz w:val="20"/>
          <w:szCs w:val="20"/>
        </w:rPr>
        <w:t xml:space="preserve">s used in the CFF2 font must be defined, even if they are used only in a single </w:t>
      </w:r>
      <w:r w:rsidRPr="00487BAA">
        <w:rPr>
          <w:rFonts w:ascii="Arial" w:hAnsi="Arial" w:cs="Arial"/>
          <w:i/>
          <w:iCs/>
          <w:sz w:val="20"/>
          <w:szCs w:val="20"/>
        </w:rPr>
        <w:t>CharString</w:t>
      </w:r>
      <w:r w:rsidRPr="00487BAA">
        <w:rPr>
          <w:rFonts w:ascii="Arial" w:hAnsi="Arial" w:cs="Arial"/>
          <w:sz w:val="20"/>
          <w:szCs w:val="20"/>
        </w:rPr>
        <w:t xml:space="preserve"> or a single </w:t>
      </w:r>
      <w:r w:rsidR="001A23E8">
        <w:rPr>
          <w:rFonts w:ascii="Arial" w:hAnsi="Arial" w:cs="Arial"/>
          <w:i/>
          <w:iCs/>
          <w:sz w:val="20"/>
          <w:szCs w:val="20"/>
        </w:rPr>
        <w:t>PrivateDICT</w:t>
      </w:r>
      <w:r w:rsidRPr="00487BAA">
        <w:rPr>
          <w:rFonts w:ascii="Arial" w:hAnsi="Arial" w:cs="Arial"/>
          <w:sz w:val="20"/>
          <w:szCs w:val="20"/>
        </w:rPr>
        <w:t xml:space="preserve">. A CFF2 table that supports variations has exactly one </w:t>
      </w:r>
      <w:r w:rsidRPr="00487BAA">
        <w:rPr>
          <w:rFonts w:ascii="Arial" w:hAnsi="Arial" w:cs="Arial"/>
          <w:i/>
          <w:iCs/>
          <w:sz w:val="20"/>
          <w:szCs w:val="20"/>
        </w:rPr>
        <w:t>VariationRegionList</w:t>
      </w:r>
      <w:r w:rsidRPr="00487BAA">
        <w:rPr>
          <w:rFonts w:ascii="Arial" w:hAnsi="Arial" w:cs="Arial"/>
          <w:sz w:val="20"/>
          <w:szCs w:val="20"/>
        </w:rPr>
        <w:t xml:space="preserve">, which contains at least one </w:t>
      </w:r>
      <w:r w:rsidRPr="00487BAA">
        <w:rPr>
          <w:rFonts w:ascii="Arial" w:hAnsi="Arial" w:cs="Arial"/>
          <w:i/>
          <w:iCs/>
          <w:sz w:val="20"/>
          <w:szCs w:val="20"/>
        </w:rPr>
        <w:t>VariationRegion</w:t>
      </w:r>
      <w:r w:rsidRPr="00487BAA">
        <w:rPr>
          <w:rFonts w:ascii="Arial" w:hAnsi="Arial" w:cs="Arial"/>
          <w:sz w:val="20"/>
          <w:szCs w:val="20"/>
        </w:rPr>
        <w:t>.</w:t>
      </w:r>
    </w:p>
    <w:p w14:paraId="204A2232" w14:textId="77777777" w:rsidR="00B1570B" w:rsidRPr="00487BAA" w:rsidRDefault="00B1570B" w:rsidP="00B1570B">
      <w:pPr>
        <w:pStyle w:val="Compact"/>
        <w:numPr>
          <w:ilvl w:val="0"/>
          <w:numId w:val="25"/>
        </w:numPr>
        <w:spacing w:before="100" w:beforeAutospacing="1" w:after="100" w:afterAutospacing="1" w:line="276" w:lineRule="auto"/>
        <w:ind w:left="720"/>
        <w:rPr>
          <w:rFonts w:ascii="Arial" w:hAnsi="Arial" w:cs="Arial"/>
          <w:sz w:val="20"/>
          <w:szCs w:val="20"/>
        </w:rPr>
      </w:pPr>
      <w:r w:rsidRPr="00487BAA">
        <w:rPr>
          <w:rFonts w:ascii="Arial" w:hAnsi="Arial" w:cs="Arial"/>
          <w:sz w:val="20"/>
          <w:szCs w:val="20"/>
        </w:rPr>
        <w:t xml:space="preserve">An </w:t>
      </w:r>
      <w:r w:rsidRPr="00487BAA">
        <w:rPr>
          <w:rFonts w:ascii="Arial" w:hAnsi="Arial" w:cs="Arial"/>
          <w:i/>
          <w:iCs/>
          <w:sz w:val="20"/>
          <w:szCs w:val="20"/>
        </w:rPr>
        <w:t>ItemVariationData</w:t>
      </w:r>
      <w:r w:rsidRPr="00487BAA">
        <w:rPr>
          <w:rFonts w:ascii="Arial" w:hAnsi="Arial" w:cs="Arial"/>
          <w:sz w:val="20"/>
          <w:szCs w:val="20"/>
        </w:rPr>
        <w:t xml:space="preserve"> structure defines a </w:t>
      </w:r>
      <w:r w:rsidRPr="00487BAA">
        <w:rPr>
          <w:rFonts w:ascii="Arial" w:hAnsi="Arial" w:cs="Arial"/>
          <w:i/>
          <w:iCs/>
          <w:sz w:val="20"/>
          <w:szCs w:val="20"/>
        </w:rPr>
        <w:t>regionIndexes</w:t>
      </w:r>
      <w:r w:rsidRPr="00487BAA">
        <w:rPr>
          <w:rFonts w:ascii="Arial" w:hAnsi="Arial" w:cs="Arial"/>
          <w:sz w:val="20"/>
          <w:szCs w:val="20"/>
        </w:rPr>
        <w:t xml:space="preserve"> array. Each item in </w:t>
      </w:r>
      <w:r w:rsidRPr="00487BAA">
        <w:rPr>
          <w:rFonts w:ascii="Arial" w:hAnsi="Arial" w:cs="Arial"/>
          <w:i/>
          <w:iCs/>
          <w:sz w:val="20"/>
          <w:szCs w:val="20"/>
        </w:rPr>
        <w:t>regionIndexes</w:t>
      </w:r>
      <w:r w:rsidRPr="00487BAA">
        <w:rPr>
          <w:rFonts w:ascii="Arial" w:hAnsi="Arial" w:cs="Arial"/>
          <w:sz w:val="20"/>
          <w:szCs w:val="20"/>
        </w:rPr>
        <w:t xml:space="preserve"> identifies a </w:t>
      </w:r>
      <w:r w:rsidRPr="00487BAA">
        <w:rPr>
          <w:rFonts w:ascii="Arial" w:hAnsi="Arial" w:cs="Arial"/>
          <w:i/>
          <w:iCs/>
          <w:sz w:val="20"/>
          <w:szCs w:val="20"/>
        </w:rPr>
        <w:t>VariationRegion</w:t>
      </w:r>
      <w:r w:rsidRPr="00487BAA">
        <w:rPr>
          <w:rFonts w:ascii="Arial" w:hAnsi="Arial" w:cs="Arial"/>
          <w:sz w:val="20"/>
          <w:szCs w:val="20"/>
        </w:rPr>
        <w:t xml:space="preserve"> via its 0-based index in </w:t>
      </w:r>
      <w:r w:rsidRPr="00487BAA">
        <w:rPr>
          <w:rFonts w:ascii="Arial" w:hAnsi="Arial" w:cs="Arial"/>
          <w:i/>
          <w:iCs/>
          <w:sz w:val="20"/>
          <w:szCs w:val="20"/>
        </w:rPr>
        <w:t>VariationRegionList</w:t>
      </w:r>
      <w:r w:rsidRPr="00487BAA">
        <w:rPr>
          <w:rFonts w:ascii="Arial" w:hAnsi="Arial" w:cs="Arial"/>
          <w:sz w:val="20"/>
          <w:szCs w:val="20"/>
        </w:rPr>
        <w:t xml:space="preserve">. (In the discussion of the </w:t>
      </w:r>
      <w:r w:rsidRPr="00487BAA">
        <w:rPr>
          <w:rFonts w:ascii="Arial" w:hAnsi="Arial" w:cs="Arial"/>
          <w:i/>
          <w:iCs/>
          <w:sz w:val="20"/>
          <w:szCs w:val="20"/>
        </w:rPr>
        <w:t>blend</w:t>
      </w:r>
      <w:r w:rsidRPr="00487BAA">
        <w:rPr>
          <w:rFonts w:ascii="Arial" w:hAnsi="Arial" w:cs="Arial"/>
          <w:sz w:val="20"/>
          <w:szCs w:val="20"/>
        </w:rPr>
        <w:t xml:space="preserve"> operator, the length of the active </w:t>
      </w:r>
      <w:r w:rsidRPr="00487BAA">
        <w:rPr>
          <w:rFonts w:ascii="Arial" w:hAnsi="Arial" w:cs="Arial"/>
          <w:i/>
          <w:iCs/>
          <w:sz w:val="20"/>
          <w:szCs w:val="20"/>
        </w:rPr>
        <w:t>regionIndexes</w:t>
      </w:r>
      <w:r w:rsidRPr="00487BAA">
        <w:rPr>
          <w:rFonts w:ascii="Arial" w:hAnsi="Arial" w:cs="Arial"/>
          <w:sz w:val="20"/>
          <w:szCs w:val="20"/>
        </w:rPr>
        <w:t xml:space="preserve"> array is referred to as </w:t>
      </w:r>
      <w:r w:rsidRPr="00487BAA">
        <w:rPr>
          <w:rFonts w:ascii="Arial" w:hAnsi="Arial" w:cs="Arial"/>
          <w:i/>
          <w:iCs/>
          <w:sz w:val="20"/>
          <w:szCs w:val="20"/>
        </w:rPr>
        <w:t>k</w:t>
      </w:r>
      <w:r w:rsidRPr="00487BAA">
        <w:rPr>
          <w:rFonts w:ascii="Arial" w:hAnsi="Arial" w:cs="Arial"/>
          <w:sz w:val="20"/>
          <w:szCs w:val="20"/>
        </w:rPr>
        <w:t>.)</w:t>
      </w:r>
    </w:p>
    <w:p w14:paraId="570EA94F" w14:textId="77777777" w:rsidR="00B1570B" w:rsidRPr="00487BAA" w:rsidRDefault="00B1570B" w:rsidP="00B1570B">
      <w:pPr>
        <w:pStyle w:val="Compact"/>
        <w:numPr>
          <w:ilvl w:val="0"/>
          <w:numId w:val="25"/>
        </w:numPr>
        <w:spacing w:before="100" w:beforeAutospacing="1" w:after="100" w:afterAutospacing="1" w:line="276" w:lineRule="auto"/>
        <w:ind w:left="720"/>
        <w:rPr>
          <w:rFonts w:ascii="Arial" w:hAnsi="Arial" w:cs="Arial"/>
          <w:sz w:val="20"/>
          <w:szCs w:val="20"/>
        </w:rPr>
      </w:pPr>
      <w:r w:rsidRPr="00487BAA">
        <w:rPr>
          <w:rFonts w:ascii="Arial" w:hAnsi="Arial" w:cs="Arial"/>
          <w:sz w:val="20"/>
          <w:szCs w:val="20"/>
        </w:rPr>
        <w:t xml:space="preserve">The </w:t>
      </w:r>
      <w:r w:rsidRPr="00487BAA">
        <w:rPr>
          <w:rFonts w:ascii="Arial" w:hAnsi="Arial" w:cs="Arial"/>
          <w:i/>
          <w:iCs/>
          <w:sz w:val="20"/>
          <w:szCs w:val="20"/>
        </w:rPr>
        <w:t>Item Variation Store</w:t>
      </w:r>
      <w:r w:rsidRPr="00487BAA">
        <w:rPr>
          <w:rFonts w:ascii="Arial" w:hAnsi="Arial" w:cs="Arial"/>
          <w:sz w:val="20"/>
          <w:szCs w:val="20"/>
        </w:rPr>
        <w:t xml:space="preserve"> contains an array of </w:t>
      </w:r>
      <w:r w:rsidRPr="00487BAA">
        <w:rPr>
          <w:rFonts w:ascii="Arial" w:hAnsi="Arial" w:cs="Arial"/>
          <w:i/>
          <w:iCs/>
          <w:sz w:val="20"/>
          <w:szCs w:val="20"/>
        </w:rPr>
        <w:t>ItemVariationData</w:t>
      </w:r>
      <w:r w:rsidRPr="00487BAA">
        <w:rPr>
          <w:rFonts w:ascii="Arial" w:hAnsi="Arial" w:cs="Arial"/>
          <w:sz w:val="20"/>
          <w:szCs w:val="20"/>
        </w:rPr>
        <w:t xml:space="preserve"> structures. Often the </w:t>
      </w:r>
      <w:r w:rsidRPr="00487BAA">
        <w:rPr>
          <w:rFonts w:ascii="Arial" w:hAnsi="Arial" w:cs="Arial"/>
          <w:i/>
          <w:iCs/>
          <w:sz w:val="20"/>
          <w:szCs w:val="20"/>
        </w:rPr>
        <w:t>Item Variation Store</w:t>
      </w:r>
      <w:r w:rsidRPr="00487BAA">
        <w:rPr>
          <w:rFonts w:ascii="Arial" w:hAnsi="Arial" w:cs="Arial"/>
          <w:sz w:val="20"/>
          <w:szCs w:val="20"/>
        </w:rPr>
        <w:t xml:space="preserve"> contains only one </w:t>
      </w:r>
      <w:r w:rsidRPr="00487BAA">
        <w:rPr>
          <w:rFonts w:ascii="Arial" w:hAnsi="Arial" w:cs="Arial"/>
          <w:i/>
          <w:iCs/>
          <w:sz w:val="20"/>
          <w:szCs w:val="20"/>
        </w:rPr>
        <w:t>ItemVariationData</w:t>
      </w:r>
      <w:r w:rsidRPr="00487BAA">
        <w:rPr>
          <w:rFonts w:ascii="Arial" w:hAnsi="Arial" w:cs="Arial"/>
          <w:sz w:val="20"/>
          <w:szCs w:val="20"/>
        </w:rPr>
        <w:t xml:space="preserve"> structure, hence only one set of regions is used by all glyphs.</w:t>
      </w:r>
    </w:p>
    <w:p w14:paraId="3DDF765B" w14:textId="1A141C00" w:rsidR="00B1570B" w:rsidRPr="00B1570B" w:rsidRDefault="00B1570B" w:rsidP="00B1570B">
      <w:pPr>
        <w:pStyle w:val="FirstParagraph"/>
        <w:spacing w:before="100" w:beforeAutospacing="1" w:after="0" w:line="276" w:lineRule="auto"/>
        <w:rPr>
          <w:rFonts w:ascii="Arial" w:hAnsi="Arial" w:cs="Arial"/>
          <w:b/>
          <w:sz w:val="20"/>
          <w:szCs w:val="20"/>
        </w:rPr>
      </w:pPr>
      <w:r>
        <w:rPr>
          <w:rFonts w:ascii="Arial" w:hAnsi="Arial" w:cs="Arial"/>
          <w:b/>
          <w:sz w:val="20"/>
          <w:szCs w:val="20"/>
        </w:rPr>
        <w:t>Other considerations for the CFF2</w:t>
      </w:r>
      <w:r w:rsidRPr="00B1570B">
        <w:rPr>
          <w:rFonts w:ascii="Arial" w:hAnsi="Arial" w:cs="Arial"/>
          <w:b/>
          <w:sz w:val="20"/>
          <w:szCs w:val="20"/>
        </w:rPr>
        <w:t xml:space="preserve"> Variation Store </w:t>
      </w:r>
    </w:p>
    <w:p w14:paraId="7A7CF33F" w14:textId="77777777" w:rsidR="00B1570B" w:rsidRPr="00487BAA" w:rsidRDefault="00B1570B" w:rsidP="00B1570B">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Although the </w:t>
      </w:r>
      <w:r w:rsidRPr="00487BAA">
        <w:rPr>
          <w:rFonts w:ascii="Arial" w:hAnsi="Arial" w:cs="Arial"/>
          <w:i/>
          <w:iCs/>
          <w:sz w:val="20"/>
          <w:szCs w:val="20"/>
        </w:rPr>
        <w:t>ItemVariationData</w:t>
      </w:r>
      <w:r w:rsidRPr="00487BAA">
        <w:rPr>
          <w:rFonts w:ascii="Arial" w:hAnsi="Arial" w:cs="Arial"/>
          <w:sz w:val="20"/>
          <w:szCs w:val="20"/>
        </w:rPr>
        <w:t xml:space="preserve"> structure in general allows the specification of delta values within itself, CFF2 does not use this facility. Instead, in CFF2 delta values are stored as operands to the </w:t>
      </w:r>
      <w:r w:rsidRPr="00487BAA">
        <w:rPr>
          <w:rFonts w:ascii="Arial" w:hAnsi="Arial" w:cs="Arial"/>
          <w:i/>
          <w:iCs/>
          <w:sz w:val="20"/>
          <w:szCs w:val="20"/>
        </w:rPr>
        <w:t>blend</w:t>
      </w:r>
      <w:r w:rsidRPr="00487BAA">
        <w:rPr>
          <w:rFonts w:ascii="Arial" w:hAnsi="Arial" w:cs="Arial"/>
          <w:sz w:val="20"/>
          <w:szCs w:val="20"/>
        </w:rPr>
        <w:t xml:space="preserve"> operator. Therefore, the </w:t>
      </w:r>
      <w:r w:rsidRPr="00487BAA">
        <w:rPr>
          <w:rFonts w:ascii="Arial" w:hAnsi="Arial" w:cs="Arial"/>
          <w:i/>
          <w:iCs/>
          <w:sz w:val="20"/>
          <w:szCs w:val="20"/>
        </w:rPr>
        <w:t>itemCount</w:t>
      </w:r>
      <w:r w:rsidRPr="00487BAA">
        <w:rPr>
          <w:rFonts w:ascii="Arial" w:hAnsi="Arial" w:cs="Arial"/>
          <w:sz w:val="20"/>
          <w:szCs w:val="20"/>
        </w:rPr>
        <w:t xml:space="preserve"> and </w:t>
      </w:r>
      <w:r w:rsidRPr="00487BAA">
        <w:rPr>
          <w:rFonts w:ascii="Arial" w:hAnsi="Arial" w:cs="Arial"/>
          <w:i/>
          <w:iCs/>
          <w:sz w:val="20"/>
          <w:szCs w:val="20"/>
        </w:rPr>
        <w:t>shortDeltaCount</w:t>
      </w:r>
      <w:r w:rsidRPr="00487BAA">
        <w:rPr>
          <w:rFonts w:ascii="Arial" w:hAnsi="Arial" w:cs="Arial"/>
          <w:sz w:val="20"/>
          <w:szCs w:val="20"/>
        </w:rPr>
        <w:t xml:space="preserve"> fields in each </w:t>
      </w:r>
      <w:r w:rsidRPr="00487BAA">
        <w:rPr>
          <w:rFonts w:ascii="Arial" w:hAnsi="Arial" w:cs="Arial"/>
          <w:i/>
          <w:iCs/>
          <w:sz w:val="20"/>
          <w:szCs w:val="20"/>
        </w:rPr>
        <w:t>ItemVariationData</w:t>
      </w:r>
      <w:r w:rsidRPr="00487BAA">
        <w:rPr>
          <w:rFonts w:ascii="Arial" w:hAnsi="Arial" w:cs="Arial"/>
          <w:sz w:val="20"/>
          <w:szCs w:val="20"/>
        </w:rPr>
        <w:t xml:space="preserve"> must be set to 0. Since </w:t>
      </w:r>
      <w:r w:rsidRPr="00487BAA">
        <w:rPr>
          <w:rFonts w:ascii="Arial" w:hAnsi="Arial" w:cs="Arial"/>
          <w:i/>
          <w:iCs/>
          <w:sz w:val="20"/>
          <w:szCs w:val="20"/>
        </w:rPr>
        <w:t>itemCount</w:t>
      </w:r>
      <w:r w:rsidRPr="00487BAA">
        <w:rPr>
          <w:rFonts w:ascii="Arial" w:hAnsi="Arial" w:cs="Arial"/>
          <w:sz w:val="20"/>
          <w:szCs w:val="20"/>
        </w:rPr>
        <w:t xml:space="preserve"> is 0, there are no </w:t>
      </w:r>
      <w:r w:rsidRPr="00487BAA">
        <w:rPr>
          <w:rFonts w:ascii="Arial" w:hAnsi="Arial" w:cs="Arial"/>
          <w:i/>
          <w:iCs/>
          <w:sz w:val="20"/>
          <w:szCs w:val="20"/>
        </w:rPr>
        <w:t>deltaSets</w:t>
      </w:r>
      <w:r w:rsidRPr="00487BAA">
        <w:rPr>
          <w:rFonts w:ascii="Arial" w:hAnsi="Arial" w:cs="Arial"/>
          <w:sz w:val="20"/>
          <w:szCs w:val="20"/>
        </w:rPr>
        <w:t xml:space="preserve"> to store, so the </w:t>
      </w:r>
      <w:r w:rsidRPr="00487BAA">
        <w:rPr>
          <w:rFonts w:ascii="Arial" w:hAnsi="Arial" w:cs="Arial"/>
          <w:i/>
          <w:iCs/>
          <w:sz w:val="20"/>
          <w:szCs w:val="20"/>
        </w:rPr>
        <w:t>deltaSets</w:t>
      </w:r>
      <w:r w:rsidRPr="00487BAA">
        <w:rPr>
          <w:rFonts w:ascii="Arial" w:hAnsi="Arial" w:cs="Arial"/>
          <w:sz w:val="20"/>
          <w:szCs w:val="20"/>
        </w:rPr>
        <w:t xml:space="preserve"> field is not stored at all.</w:t>
      </w:r>
    </w:p>
    <w:p w14:paraId="268CC43B" w14:textId="77777777" w:rsidR="00B1570B" w:rsidRPr="00487BAA" w:rsidRDefault="00B1570B" w:rsidP="00B1570B">
      <w:pPr>
        <w:pStyle w:val="BodyText"/>
        <w:spacing w:before="100" w:beforeAutospacing="1" w:after="100" w:afterAutospacing="1" w:line="276" w:lineRule="auto"/>
        <w:rPr>
          <w:sz w:val="20"/>
          <w:szCs w:val="20"/>
        </w:rPr>
      </w:pPr>
      <w:r w:rsidRPr="00487BAA">
        <w:rPr>
          <w:sz w:val="20"/>
          <w:szCs w:val="20"/>
        </w:rPr>
        <w:t xml:space="preserve">Like all </w:t>
      </w:r>
      <w:r w:rsidRPr="00487BAA">
        <w:rPr>
          <w:i/>
          <w:iCs/>
          <w:sz w:val="20"/>
          <w:szCs w:val="20"/>
        </w:rPr>
        <w:t>Item Variation Store</w:t>
      </w:r>
      <w:r w:rsidRPr="00487BAA">
        <w:rPr>
          <w:sz w:val="20"/>
          <w:szCs w:val="20"/>
        </w:rPr>
        <w:t xml:space="preserve">s, that used in CFF2 </w:t>
      </w:r>
      <w:r w:rsidRPr="00487BAA">
        <w:rPr>
          <w:i/>
          <w:iCs/>
          <w:sz w:val="20"/>
          <w:szCs w:val="20"/>
        </w:rPr>
        <w:t>VariationStore</w:t>
      </w:r>
      <w:r w:rsidRPr="00487BAA">
        <w:rPr>
          <w:sz w:val="20"/>
          <w:szCs w:val="20"/>
        </w:rPr>
        <w:t xml:space="preserve"> is dependent on the </w:t>
      </w:r>
      <w:r w:rsidRPr="00B1570B">
        <w:rPr>
          <w:i/>
          <w:iCs/>
          <w:sz w:val="20"/>
          <w:szCs w:val="20"/>
          <w:highlight w:val="yellow"/>
        </w:rPr>
        <w:t>fvar</w:t>
      </w:r>
      <w:r w:rsidRPr="00B1570B">
        <w:rPr>
          <w:sz w:val="20"/>
          <w:szCs w:val="20"/>
          <w:highlight w:val="yellow"/>
        </w:rPr>
        <w:t xml:space="preserve"> (subclause 7.3.3)</w:t>
      </w:r>
      <w:r w:rsidRPr="00487BAA">
        <w:rPr>
          <w:sz w:val="20"/>
          <w:szCs w:val="20"/>
        </w:rPr>
        <w:t xml:space="preserve"> and </w:t>
      </w:r>
      <w:r w:rsidRPr="00B1570B">
        <w:rPr>
          <w:i/>
          <w:iCs/>
          <w:sz w:val="20"/>
          <w:szCs w:val="20"/>
          <w:highlight w:val="yellow"/>
        </w:rPr>
        <w:t>avar</w:t>
      </w:r>
      <w:r w:rsidRPr="00B1570B">
        <w:rPr>
          <w:sz w:val="20"/>
          <w:szCs w:val="20"/>
          <w:highlight w:val="yellow"/>
        </w:rPr>
        <w:t xml:space="preserve"> (subclause 7.3.1)</w:t>
      </w:r>
      <w:r w:rsidRPr="00487BAA">
        <w:rPr>
          <w:sz w:val="20"/>
          <w:szCs w:val="20"/>
        </w:rPr>
        <w:t xml:space="preserve"> tables that define the font’s variation space.</w:t>
      </w:r>
    </w:p>
    <w:p w14:paraId="0150C728" w14:textId="77777777" w:rsidR="00B1570B" w:rsidRPr="00487BAA" w:rsidRDefault="00B1570B" w:rsidP="00B1570B">
      <w:pPr>
        <w:pStyle w:val="BodyText"/>
        <w:spacing w:before="100" w:beforeAutospacing="1" w:after="100" w:afterAutospacing="1" w:line="276" w:lineRule="auto"/>
        <w:rPr>
          <w:sz w:val="20"/>
          <w:szCs w:val="20"/>
        </w:rPr>
      </w:pPr>
      <w:r w:rsidRPr="00487BAA">
        <w:rPr>
          <w:sz w:val="20"/>
          <w:szCs w:val="20"/>
        </w:rPr>
        <w:t xml:space="preserve">The location of the </w:t>
      </w:r>
      <w:r w:rsidRPr="00487BAA">
        <w:rPr>
          <w:i/>
          <w:iCs/>
          <w:sz w:val="20"/>
          <w:szCs w:val="20"/>
        </w:rPr>
        <w:t>VariationStore</w:t>
      </w:r>
      <w:r w:rsidRPr="00487BAA">
        <w:rPr>
          <w:sz w:val="20"/>
          <w:szCs w:val="20"/>
        </w:rPr>
        <w:t xml:space="preserve"> in the CFF2 table is given by the </w:t>
      </w:r>
      <w:r w:rsidRPr="00487BAA">
        <w:rPr>
          <w:i/>
          <w:iCs/>
          <w:sz w:val="20"/>
          <w:szCs w:val="20"/>
        </w:rPr>
        <w:t>VariationStoreOffset</w:t>
      </w:r>
      <w:r w:rsidRPr="00487BAA">
        <w:rPr>
          <w:sz w:val="20"/>
          <w:szCs w:val="20"/>
        </w:rPr>
        <w:t xml:space="preserve"> key of </w:t>
      </w:r>
      <w:r w:rsidRPr="00487BAA">
        <w:rPr>
          <w:i/>
          <w:iCs/>
          <w:sz w:val="20"/>
          <w:szCs w:val="20"/>
        </w:rPr>
        <w:t>TopDICT</w:t>
      </w:r>
      <w:r w:rsidRPr="00487BAA">
        <w:rPr>
          <w:sz w:val="20"/>
          <w:szCs w:val="20"/>
        </w:rPr>
        <w:t xml:space="preserve">. If there is no such key in a CFF2 table, the variations are not defined, the </w:t>
      </w:r>
      <w:r w:rsidRPr="00487BAA">
        <w:rPr>
          <w:i/>
          <w:iCs/>
          <w:sz w:val="20"/>
          <w:szCs w:val="20"/>
        </w:rPr>
        <w:t>VariationStore</w:t>
      </w:r>
      <w:r w:rsidRPr="00487BAA">
        <w:rPr>
          <w:sz w:val="20"/>
          <w:szCs w:val="20"/>
        </w:rPr>
        <w:t xml:space="preserve"> data block must be omitted, and the </w:t>
      </w:r>
      <w:r w:rsidRPr="00487BAA">
        <w:rPr>
          <w:i/>
          <w:iCs/>
          <w:sz w:val="20"/>
          <w:szCs w:val="20"/>
        </w:rPr>
        <w:t>blend</w:t>
      </w:r>
      <w:r w:rsidRPr="00487BAA">
        <w:rPr>
          <w:sz w:val="20"/>
          <w:szCs w:val="20"/>
        </w:rPr>
        <w:t xml:space="preserve"> operator must not be used.</w:t>
      </w:r>
    </w:p>
    <w:p w14:paraId="12F4F418" w14:textId="78374EF8" w:rsidR="00B1570B" w:rsidRPr="00487BAA" w:rsidRDefault="00B1570B" w:rsidP="00B1570B">
      <w:pPr>
        <w:pStyle w:val="BlockText"/>
        <w:spacing w:beforeAutospacing="1" w:afterAutospacing="1" w:line="276" w:lineRule="auto"/>
        <w:ind w:left="720" w:right="200" w:hanging="720"/>
        <w:rPr>
          <w:rFonts w:ascii="Arial" w:hAnsi="Arial" w:cs="Arial"/>
          <w:sz w:val="20"/>
          <w:szCs w:val="20"/>
        </w:rPr>
      </w:pPr>
      <w:r>
        <w:rPr>
          <w:rFonts w:ascii="Arial" w:hAnsi="Arial" w:cs="Arial"/>
          <w:iCs/>
          <w:sz w:val="20"/>
          <w:szCs w:val="20"/>
        </w:rPr>
        <w:t>NOTE</w:t>
      </w:r>
      <w:r w:rsidRPr="00487BAA">
        <w:rPr>
          <w:rFonts w:ascii="Arial" w:hAnsi="Arial" w:cs="Arial"/>
          <w:sz w:val="20"/>
          <w:szCs w:val="20"/>
        </w:rPr>
        <w:t xml:space="preserve"> </w:t>
      </w:r>
      <w:r>
        <w:rPr>
          <w:rFonts w:ascii="Arial" w:hAnsi="Arial" w:cs="Arial"/>
          <w:sz w:val="20"/>
          <w:szCs w:val="20"/>
        </w:rPr>
        <w:tab/>
      </w:r>
      <w:r w:rsidRPr="00487BAA">
        <w:rPr>
          <w:rFonts w:ascii="Arial" w:hAnsi="Arial" w:cs="Arial"/>
          <w:sz w:val="20"/>
          <w:szCs w:val="20"/>
        </w:rPr>
        <w:t xml:space="preserve">The CFF2 </w:t>
      </w:r>
      <w:r w:rsidRPr="00487BAA">
        <w:rPr>
          <w:rFonts w:ascii="Arial" w:hAnsi="Arial" w:cs="Arial"/>
          <w:i/>
          <w:iCs/>
          <w:sz w:val="20"/>
          <w:szCs w:val="20"/>
        </w:rPr>
        <w:t>VariationStore</w:t>
      </w:r>
      <w:r w:rsidRPr="00487BAA">
        <w:rPr>
          <w:rFonts w:ascii="Arial" w:hAnsi="Arial" w:cs="Arial"/>
          <w:sz w:val="20"/>
          <w:szCs w:val="20"/>
        </w:rPr>
        <w:t xml:space="preserve"> structure does not share data with </w:t>
      </w:r>
      <w:r w:rsidRPr="00487BAA">
        <w:rPr>
          <w:rFonts w:ascii="Arial" w:hAnsi="Arial" w:cs="Arial"/>
          <w:i/>
          <w:iCs/>
          <w:sz w:val="20"/>
          <w:szCs w:val="20"/>
        </w:rPr>
        <w:t>Item Variation Store</w:t>
      </w:r>
      <w:r w:rsidRPr="00487BAA">
        <w:rPr>
          <w:rFonts w:ascii="Arial" w:hAnsi="Arial" w:cs="Arial"/>
          <w:sz w:val="20"/>
          <w:szCs w:val="20"/>
        </w:rPr>
        <w:t xml:space="preserve"> structures in other parts of the font. For example, if the </w:t>
      </w:r>
      <w:r w:rsidRPr="00487BAA">
        <w:rPr>
          <w:rFonts w:ascii="Arial" w:hAnsi="Arial" w:cs="Arial"/>
          <w:i/>
          <w:iCs/>
          <w:sz w:val="20"/>
          <w:szCs w:val="20"/>
        </w:rPr>
        <w:t>VariationRegionList</w:t>
      </w:r>
      <w:r w:rsidRPr="00487BAA">
        <w:rPr>
          <w:rFonts w:ascii="Arial" w:hAnsi="Arial" w:cs="Arial"/>
          <w:sz w:val="20"/>
          <w:szCs w:val="20"/>
        </w:rPr>
        <w:t xml:space="preserve"> used in the CFF2 table is identical with that in the </w:t>
      </w:r>
      <w:r w:rsidRPr="00487BAA">
        <w:rPr>
          <w:rFonts w:ascii="Arial" w:hAnsi="Arial" w:cs="Arial"/>
          <w:i/>
          <w:iCs/>
          <w:sz w:val="20"/>
          <w:szCs w:val="20"/>
        </w:rPr>
        <w:t>MVAR</w:t>
      </w:r>
      <w:r w:rsidRPr="00487BAA">
        <w:rPr>
          <w:rFonts w:ascii="Arial" w:hAnsi="Arial" w:cs="Arial"/>
          <w:sz w:val="20"/>
          <w:szCs w:val="20"/>
        </w:rPr>
        <w:t xml:space="preserve"> table, it must be defined explicitly in both places.</w:t>
      </w:r>
    </w:p>
    <w:p w14:paraId="396257EB" w14:textId="123819E3" w:rsidR="00B1570B" w:rsidRDefault="00B1570B" w:rsidP="00B1570B">
      <w:pPr>
        <w:pStyle w:val="Heading5"/>
      </w:pPr>
      <w:r>
        <w:t>5.4.3.13.3</w:t>
      </w:r>
      <w:r>
        <w:tab/>
        <w:t xml:space="preserve"> CFF2 Variation</w:t>
      </w:r>
      <w:r w:rsidR="003E201F">
        <w:t xml:space="preserve"> </w:t>
      </w:r>
      <w:r>
        <w:t>Store operators</w:t>
      </w:r>
    </w:p>
    <w:p w14:paraId="01D65030" w14:textId="07B4C72F" w:rsidR="00B1570B" w:rsidRDefault="003E201F" w:rsidP="00993C6E">
      <w:pPr>
        <w:pStyle w:val="NormalWeb"/>
        <w:rPr>
          <w:rFonts w:ascii="Arial" w:hAnsi="Arial" w:cs="Arial"/>
          <w:b/>
          <w:sz w:val="20"/>
          <w:szCs w:val="20"/>
        </w:rPr>
      </w:pPr>
      <w:r w:rsidRPr="003E201F">
        <w:rPr>
          <w:rFonts w:ascii="Arial" w:hAnsi="Arial" w:cs="Arial"/>
          <w:b/>
          <w:sz w:val="20"/>
          <w:szCs w:val="20"/>
        </w:rPr>
        <w:t xml:space="preserve">The </w:t>
      </w:r>
      <w:r w:rsidRPr="003E201F">
        <w:rPr>
          <w:rFonts w:ascii="Arial" w:hAnsi="Arial" w:cs="Arial"/>
          <w:b/>
          <w:i/>
          <w:sz w:val="20"/>
          <w:szCs w:val="20"/>
        </w:rPr>
        <w:t>vsindex</w:t>
      </w:r>
      <w:r w:rsidRPr="003E201F">
        <w:rPr>
          <w:rFonts w:ascii="Arial" w:hAnsi="Arial" w:cs="Arial"/>
          <w:b/>
          <w:sz w:val="20"/>
          <w:szCs w:val="20"/>
        </w:rPr>
        <w:t xml:space="preserve"> operator</w:t>
      </w:r>
    </w:p>
    <w:p w14:paraId="67C340D6" w14:textId="0D361D79" w:rsidR="003E201F" w:rsidRPr="00C3151A" w:rsidRDefault="003E201F" w:rsidP="00C3151A">
      <w:pPr>
        <w:pStyle w:val="FirstParagraph"/>
        <w:spacing w:before="100" w:beforeAutospacing="1" w:after="0" w:line="276" w:lineRule="auto"/>
        <w:ind w:left="360"/>
        <w:rPr>
          <w:rFonts w:ascii="Arial" w:hAnsi="Arial" w:cs="Arial"/>
          <w:i/>
          <w:sz w:val="20"/>
          <w:szCs w:val="20"/>
        </w:rPr>
      </w:pPr>
      <w:r w:rsidRPr="00C3151A">
        <w:rPr>
          <w:rFonts w:ascii="Arial" w:hAnsi="Arial" w:cs="Arial"/>
          <w:b/>
          <w:i/>
          <w:sz w:val="20"/>
          <w:szCs w:val="20"/>
        </w:rPr>
        <w:t>vsindex</w:t>
      </w:r>
      <w:r w:rsidRPr="00C3151A">
        <w:rPr>
          <w:rFonts w:ascii="Arial" w:hAnsi="Arial" w:cs="Arial"/>
          <w:i/>
          <w:sz w:val="20"/>
          <w:szCs w:val="20"/>
        </w:rPr>
        <w:t xml:space="preserve">: 0x16 (22) in </w:t>
      </w:r>
      <w:r w:rsidR="001A23E8">
        <w:rPr>
          <w:rFonts w:ascii="Arial" w:hAnsi="Arial" w:cs="Arial"/>
          <w:i/>
          <w:sz w:val="20"/>
          <w:szCs w:val="20"/>
        </w:rPr>
        <w:t>PrivateDICT</w:t>
      </w:r>
      <w:r w:rsidRPr="00C3151A">
        <w:rPr>
          <w:rFonts w:ascii="Arial" w:hAnsi="Arial" w:cs="Arial"/>
          <w:i/>
          <w:sz w:val="20"/>
          <w:szCs w:val="20"/>
        </w:rPr>
        <w:t xml:space="preserve"> data, 0x0f (15) in CharString data</w:t>
      </w:r>
    </w:p>
    <w:p w14:paraId="489B3552" w14:textId="77777777" w:rsidR="003E201F" w:rsidRPr="00487BAA" w:rsidRDefault="003E201F" w:rsidP="00C3151A">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&lt;integer&gt; ]</w:t>
      </w:r>
      <w:r w:rsidRPr="00487BAA">
        <w:rPr>
          <w:sz w:val="20"/>
          <w:szCs w:val="20"/>
        </w:rPr>
        <w:br/>
      </w:r>
      <w:r w:rsidRPr="00487BAA">
        <w:rPr>
          <w:i/>
          <w:iCs/>
          <w:sz w:val="20"/>
          <w:szCs w:val="20"/>
        </w:rPr>
        <w:t>Activates a particular list of VariationRegions from VariationStore.</w:t>
      </w:r>
    </w:p>
    <w:p w14:paraId="055973FE" w14:textId="497742F4" w:rsidR="003E201F" w:rsidRPr="00487BAA" w:rsidRDefault="003E201F" w:rsidP="00C3151A">
      <w:pPr>
        <w:pStyle w:val="BodyText"/>
        <w:spacing w:before="100" w:beforeAutospacing="1" w:after="100" w:afterAutospacing="1" w:line="276" w:lineRule="auto"/>
        <w:ind w:left="720"/>
        <w:rPr>
          <w:sz w:val="20"/>
          <w:szCs w:val="20"/>
        </w:rPr>
      </w:pPr>
      <w:r w:rsidRPr="00487BAA">
        <w:rPr>
          <w:sz w:val="20"/>
          <w:szCs w:val="20"/>
        </w:rPr>
        <w:t xml:space="preserve">If multiple </w:t>
      </w:r>
      <w:r w:rsidRPr="00487BAA">
        <w:rPr>
          <w:i/>
          <w:iCs/>
          <w:sz w:val="20"/>
          <w:szCs w:val="20"/>
        </w:rPr>
        <w:t>ItemVariationData</w:t>
      </w:r>
      <w:r w:rsidRPr="00487BAA">
        <w:rPr>
          <w:sz w:val="20"/>
          <w:szCs w:val="20"/>
        </w:rPr>
        <w:t xml:space="preserve"> structures are defined, then </w:t>
      </w:r>
      <w:r w:rsidR="001A23E8">
        <w:rPr>
          <w:i/>
          <w:iCs/>
          <w:sz w:val="20"/>
          <w:szCs w:val="20"/>
        </w:rPr>
        <w:t>PrivateDICT</w:t>
      </w:r>
      <w:r w:rsidRPr="00487BAA">
        <w:rPr>
          <w:sz w:val="20"/>
          <w:szCs w:val="20"/>
        </w:rPr>
        <w:t xml:space="preserve">s and </w:t>
      </w:r>
      <w:r w:rsidRPr="00487BAA">
        <w:rPr>
          <w:i/>
          <w:iCs/>
          <w:sz w:val="20"/>
          <w:szCs w:val="20"/>
        </w:rPr>
        <w:t>CharString</w:t>
      </w:r>
      <w:r w:rsidRPr="00487BAA">
        <w:rPr>
          <w:sz w:val="20"/>
          <w:szCs w:val="20"/>
        </w:rPr>
        <w:t xml:space="preserve">s need to be able to select an active list of </w:t>
      </w:r>
      <w:r w:rsidRPr="00487BAA">
        <w:rPr>
          <w:i/>
          <w:iCs/>
          <w:sz w:val="20"/>
          <w:szCs w:val="20"/>
        </w:rPr>
        <w:t>VariationRegion</w:t>
      </w:r>
      <w:r w:rsidRPr="00487BAA">
        <w:rPr>
          <w:sz w:val="20"/>
          <w:szCs w:val="20"/>
        </w:rPr>
        <w:t xml:space="preserve">s. The operator </w:t>
      </w:r>
      <w:r w:rsidRPr="003A5DAC">
        <w:rPr>
          <w:i/>
          <w:iCs/>
          <w:sz w:val="20"/>
          <w:szCs w:val="20"/>
        </w:rPr>
        <w:t>vsindex</w:t>
      </w:r>
      <w:r w:rsidRPr="00487BAA">
        <w:rPr>
          <w:sz w:val="20"/>
          <w:szCs w:val="20"/>
        </w:rPr>
        <w:t xml:space="preserve"> is provided to select the active </w:t>
      </w:r>
      <w:r w:rsidRPr="00487BAA">
        <w:rPr>
          <w:i/>
          <w:iCs/>
          <w:sz w:val="20"/>
          <w:szCs w:val="20"/>
        </w:rPr>
        <w:t>ItemVariationData</w:t>
      </w:r>
      <w:r w:rsidRPr="00487BAA">
        <w:rPr>
          <w:sz w:val="20"/>
          <w:szCs w:val="20"/>
        </w:rPr>
        <w:t xml:space="preserve"> via its index in </w:t>
      </w:r>
      <w:r w:rsidRPr="00487BAA">
        <w:rPr>
          <w:i/>
          <w:iCs/>
          <w:sz w:val="20"/>
          <w:szCs w:val="20"/>
        </w:rPr>
        <w:t>Item Variation Store</w:t>
      </w:r>
      <w:r w:rsidRPr="00487BAA">
        <w:rPr>
          <w:sz w:val="20"/>
          <w:szCs w:val="20"/>
        </w:rPr>
        <w:t xml:space="preserve">, and hence sets the </w:t>
      </w:r>
      <w:r w:rsidRPr="00487BAA">
        <w:rPr>
          <w:sz w:val="20"/>
          <w:szCs w:val="20"/>
        </w:rPr>
        <w:lastRenderedPageBreak/>
        <w:t xml:space="preserve">active list of regions. The default </w:t>
      </w:r>
      <w:r w:rsidRPr="003A5DAC">
        <w:rPr>
          <w:i/>
          <w:iCs/>
          <w:sz w:val="20"/>
          <w:szCs w:val="20"/>
        </w:rPr>
        <w:t>vsindex</w:t>
      </w:r>
      <w:r w:rsidRPr="00487BAA">
        <w:rPr>
          <w:sz w:val="20"/>
          <w:szCs w:val="20"/>
        </w:rPr>
        <w:t xml:space="preserve"> is 0, thus fonts with only a single list of regions have no need for the </w:t>
      </w:r>
      <w:r w:rsidRPr="003A5DAC">
        <w:rPr>
          <w:i/>
          <w:iCs/>
          <w:sz w:val="20"/>
          <w:szCs w:val="20"/>
        </w:rPr>
        <w:t>vsindex</w:t>
      </w:r>
      <w:r w:rsidRPr="00487BAA">
        <w:rPr>
          <w:sz w:val="20"/>
          <w:szCs w:val="20"/>
        </w:rPr>
        <w:t xml:space="preserve"> operator.</w:t>
      </w:r>
    </w:p>
    <w:p w14:paraId="53C38BA6" w14:textId="5FA9A714" w:rsidR="003E201F" w:rsidRPr="00487BAA" w:rsidRDefault="003E201F" w:rsidP="00C3151A">
      <w:pPr>
        <w:pStyle w:val="BodyText"/>
        <w:spacing w:before="100" w:beforeAutospacing="1" w:after="100" w:afterAutospacing="1" w:line="276" w:lineRule="auto"/>
        <w:ind w:left="720"/>
        <w:rPr>
          <w:sz w:val="20"/>
          <w:szCs w:val="20"/>
        </w:rPr>
      </w:pPr>
      <w:r w:rsidRPr="00487BAA">
        <w:rPr>
          <w:sz w:val="20"/>
          <w:szCs w:val="20"/>
        </w:rPr>
        <w:t xml:space="preserve">When a </w:t>
      </w:r>
      <w:r w:rsidR="001A23E8">
        <w:rPr>
          <w:i/>
          <w:iCs/>
          <w:sz w:val="20"/>
          <w:szCs w:val="20"/>
        </w:rPr>
        <w:t>PrivateDICT</w:t>
      </w:r>
      <w:r w:rsidRPr="00487BAA">
        <w:rPr>
          <w:sz w:val="20"/>
          <w:szCs w:val="20"/>
        </w:rPr>
        <w:t xml:space="preserve"> specifies an active list of </w:t>
      </w:r>
      <w:r w:rsidRPr="00487BAA">
        <w:rPr>
          <w:i/>
          <w:iCs/>
          <w:sz w:val="20"/>
          <w:szCs w:val="20"/>
        </w:rPr>
        <w:t>VariationRegion</w:t>
      </w:r>
      <w:r w:rsidRPr="00487BAA">
        <w:rPr>
          <w:sz w:val="20"/>
          <w:szCs w:val="20"/>
        </w:rPr>
        <w:t xml:space="preserve">s using the </w:t>
      </w:r>
      <w:r w:rsidRPr="003A5DAC">
        <w:rPr>
          <w:i/>
          <w:iCs/>
          <w:sz w:val="20"/>
          <w:szCs w:val="20"/>
        </w:rPr>
        <w:t>vsindex</w:t>
      </w:r>
      <w:r w:rsidRPr="00487BAA">
        <w:rPr>
          <w:sz w:val="20"/>
          <w:szCs w:val="20"/>
        </w:rPr>
        <w:t xml:space="preserve"> operator, it applies not only to any blending that occurs within the </w:t>
      </w:r>
      <w:r w:rsidR="001A23E8">
        <w:rPr>
          <w:i/>
          <w:iCs/>
          <w:sz w:val="20"/>
          <w:szCs w:val="20"/>
        </w:rPr>
        <w:t>PrivateDICT</w:t>
      </w:r>
      <w:r w:rsidRPr="00487BAA">
        <w:rPr>
          <w:sz w:val="20"/>
          <w:szCs w:val="20"/>
        </w:rPr>
        <w:t xml:space="preserve"> but also to blending in all of the </w:t>
      </w:r>
      <w:r w:rsidRPr="00487BAA">
        <w:rPr>
          <w:i/>
          <w:iCs/>
          <w:sz w:val="20"/>
          <w:szCs w:val="20"/>
        </w:rPr>
        <w:t>CharString</w:t>
      </w:r>
      <w:r w:rsidRPr="00487BAA">
        <w:rPr>
          <w:sz w:val="20"/>
          <w:szCs w:val="20"/>
        </w:rPr>
        <w:t xml:space="preserve">s that use that </w:t>
      </w:r>
      <w:r w:rsidR="001A23E8">
        <w:rPr>
          <w:i/>
          <w:iCs/>
          <w:sz w:val="20"/>
          <w:szCs w:val="20"/>
        </w:rPr>
        <w:t>PrivateDICT</w:t>
      </w:r>
      <w:r w:rsidRPr="00487BAA">
        <w:rPr>
          <w:sz w:val="20"/>
          <w:szCs w:val="20"/>
        </w:rPr>
        <w:t xml:space="preserve">. However, using the </w:t>
      </w:r>
      <w:r w:rsidRPr="003A5DAC">
        <w:rPr>
          <w:i/>
          <w:iCs/>
          <w:sz w:val="20"/>
          <w:szCs w:val="20"/>
        </w:rPr>
        <w:t>vsindex</w:t>
      </w:r>
      <w:r w:rsidRPr="00487BAA">
        <w:rPr>
          <w:sz w:val="20"/>
          <w:szCs w:val="20"/>
        </w:rPr>
        <w:t xml:space="preserve"> operator in a </w:t>
      </w:r>
      <w:r w:rsidRPr="00487BAA">
        <w:rPr>
          <w:i/>
          <w:iCs/>
          <w:sz w:val="20"/>
          <w:szCs w:val="20"/>
        </w:rPr>
        <w:t>CharString</w:t>
      </w:r>
      <w:r w:rsidRPr="00487BAA">
        <w:rPr>
          <w:sz w:val="20"/>
          <w:szCs w:val="20"/>
        </w:rPr>
        <w:t xml:space="preserve"> overrides the set of regions set using </w:t>
      </w:r>
      <w:r w:rsidR="001A23E8">
        <w:rPr>
          <w:i/>
          <w:iCs/>
          <w:sz w:val="20"/>
          <w:szCs w:val="20"/>
        </w:rPr>
        <w:t>PrivateDICT</w:t>
      </w:r>
      <w:r w:rsidRPr="00487BAA">
        <w:rPr>
          <w:sz w:val="20"/>
          <w:szCs w:val="20"/>
        </w:rPr>
        <w:t xml:space="preserve">. Within a given </w:t>
      </w:r>
      <w:r w:rsidR="001A23E8">
        <w:rPr>
          <w:i/>
          <w:iCs/>
          <w:sz w:val="20"/>
          <w:szCs w:val="20"/>
        </w:rPr>
        <w:t>PrivateDICT</w:t>
      </w:r>
      <w:r w:rsidRPr="00487BAA">
        <w:rPr>
          <w:sz w:val="20"/>
          <w:szCs w:val="20"/>
        </w:rPr>
        <w:t xml:space="preserve"> or </w:t>
      </w:r>
      <w:r w:rsidRPr="00487BAA">
        <w:rPr>
          <w:i/>
          <w:iCs/>
          <w:sz w:val="20"/>
          <w:szCs w:val="20"/>
        </w:rPr>
        <w:t>CharString</w:t>
      </w:r>
      <w:r w:rsidRPr="00487BAA">
        <w:rPr>
          <w:sz w:val="20"/>
          <w:szCs w:val="20"/>
        </w:rPr>
        <w:t xml:space="preserve"> only one list of regions is active throughout, thus multiple occurrences of </w:t>
      </w:r>
      <w:r w:rsidRPr="003A5DAC">
        <w:rPr>
          <w:i/>
          <w:iCs/>
          <w:sz w:val="20"/>
          <w:szCs w:val="20"/>
        </w:rPr>
        <w:t>vsindex</w:t>
      </w:r>
      <w:r w:rsidRPr="00487BAA">
        <w:rPr>
          <w:sz w:val="20"/>
          <w:szCs w:val="20"/>
        </w:rPr>
        <w:t xml:space="preserve"> in a </w:t>
      </w:r>
      <w:r w:rsidR="001A23E8">
        <w:rPr>
          <w:i/>
          <w:iCs/>
          <w:sz w:val="20"/>
          <w:szCs w:val="20"/>
        </w:rPr>
        <w:t>PrivateDICT</w:t>
      </w:r>
      <w:r w:rsidRPr="00487BAA">
        <w:rPr>
          <w:sz w:val="20"/>
          <w:szCs w:val="20"/>
        </w:rPr>
        <w:t xml:space="preserve"> or </w:t>
      </w:r>
      <w:r w:rsidRPr="00487BAA">
        <w:rPr>
          <w:i/>
          <w:iCs/>
          <w:sz w:val="20"/>
          <w:szCs w:val="20"/>
        </w:rPr>
        <w:t>CharString</w:t>
      </w:r>
      <w:r w:rsidRPr="00487BAA">
        <w:rPr>
          <w:sz w:val="20"/>
          <w:szCs w:val="20"/>
        </w:rPr>
        <w:t xml:space="preserve"> are forbidden. If used in a </w:t>
      </w:r>
      <w:r w:rsidRPr="00487BAA">
        <w:rPr>
          <w:i/>
          <w:iCs/>
          <w:sz w:val="20"/>
          <w:szCs w:val="20"/>
        </w:rPr>
        <w:t>CharString</w:t>
      </w:r>
      <w:r w:rsidRPr="00487BAA">
        <w:rPr>
          <w:sz w:val="20"/>
          <w:szCs w:val="20"/>
        </w:rPr>
        <w:t xml:space="preserve">, then </w:t>
      </w:r>
      <w:r w:rsidRPr="003A5DAC">
        <w:rPr>
          <w:bCs/>
          <w:i/>
          <w:sz w:val="20"/>
          <w:szCs w:val="20"/>
        </w:rPr>
        <w:t>vsindex</w:t>
      </w:r>
      <w:r w:rsidRPr="00487BAA">
        <w:rPr>
          <w:sz w:val="20"/>
          <w:szCs w:val="20"/>
        </w:rPr>
        <w:t xml:space="preserve"> must occur before any use of </w:t>
      </w:r>
      <w:r w:rsidRPr="003A5DAC">
        <w:rPr>
          <w:bCs/>
          <w:i/>
          <w:sz w:val="20"/>
          <w:szCs w:val="20"/>
        </w:rPr>
        <w:t>blend</w:t>
      </w:r>
      <w:r w:rsidRPr="00487BAA">
        <w:rPr>
          <w:sz w:val="20"/>
          <w:szCs w:val="20"/>
        </w:rPr>
        <w:t>.</w:t>
      </w:r>
    </w:p>
    <w:p w14:paraId="5A224024" w14:textId="04372DD9" w:rsidR="003E201F" w:rsidRPr="003E201F" w:rsidRDefault="003E201F" w:rsidP="003E201F">
      <w:pPr>
        <w:pStyle w:val="NormalWeb"/>
        <w:rPr>
          <w:rFonts w:ascii="Arial" w:hAnsi="Arial" w:cs="Arial"/>
          <w:b/>
          <w:sz w:val="20"/>
          <w:szCs w:val="20"/>
        </w:rPr>
      </w:pPr>
      <w:r w:rsidRPr="003E201F">
        <w:rPr>
          <w:rFonts w:ascii="Arial" w:hAnsi="Arial" w:cs="Arial"/>
          <w:b/>
          <w:sz w:val="20"/>
          <w:szCs w:val="20"/>
        </w:rPr>
        <w:t xml:space="preserve">The </w:t>
      </w:r>
      <w:r>
        <w:rPr>
          <w:rFonts w:ascii="Arial" w:hAnsi="Arial" w:cs="Arial"/>
          <w:b/>
          <w:i/>
          <w:sz w:val="20"/>
          <w:szCs w:val="20"/>
        </w:rPr>
        <w:t>blend</w:t>
      </w:r>
      <w:r w:rsidRPr="003E201F">
        <w:rPr>
          <w:rFonts w:ascii="Arial" w:hAnsi="Arial" w:cs="Arial"/>
          <w:b/>
          <w:sz w:val="20"/>
          <w:szCs w:val="20"/>
        </w:rPr>
        <w:t xml:space="preserve"> operator</w:t>
      </w:r>
    </w:p>
    <w:p w14:paraId="37AD14E8" w14:textId="2B13DADD" w:rsidR="00C3151A" w:rsidRPr="00C3151A" w:rsidRDefault="00C3151A" w:rsidP="00C3151A">
      <w:pPr>
        <w:pStyle w:val="FirstParagraph"/>
        <w:spacing w:before="100" w:beforeAutospacing="1" w:after="0" w:line="276" w:lineRule="auto"/>
        <w:ind w:left="360"/>
        <w:rPr>
          <w:rFonts w:ascii="Arial" w:hAnsi="Arial" w:cs="Arial"/>
          <w:i/>
          <w:sz w:val="20"/>
          <w:szCs w:val="20"/>
        </w:rPr>
      </w:pPr>
      <w:r w:rsidRPr="00C3151A">
        <w:rPr>
          <w:rFonts w:ascii="Arial" w:hAnsi="Arial" w:cs="Arial"/>
          <w:b/>
          <w:i/>
          <w:sz w:val="20"/>
          <w:szCs w:val="20"/>
        </w:rPr>
        <w:t>blend</w:t>
      </w:r>
      <w:r w:rsidRPr="00C3151A">
        <w:rPr>
          <w:rFonts w:ascii="Arial" w:hAnsi="Arial" w:cs="Arial"/>
          <w:i/>
          <w:sz w:val="20"/>
          <w:szCs w:val="20"/>
        </w:rPr>
        <w:t xml:space="preserve">: 0x17 (23) in </w:t>
      </w:r>
      <w:r w:rsidR="001A23E8">
        <w:rPr>
          <w:rFonts w:ascii="Arial" w:hAnsi="Arial" w:cs="Arial"/>
          <w:i/>
          <w:sz w:val="20"/>
          <w:szCs w:val="20"/>
        </w:rPr>
        <w:t>PrivateDICT</w:t>
      </w:r>
      <w:r w:rsidRPr="00C3151A">
        <w:rPr>
          <w:rFonts w:ascii="Arial" w:hAnsi="Arial" w:cs="Arial"/>
          <w:i/>
          <w:sz w:val="20"/>
          <w:szCs w:val="20"/>
        </w:rPr>
        <w:t xml:space="preserve"> data, 0x10 (16) in CharString data</w:t>
      </w:r>
    </w:p>
    <w:p w14:paraId="0607D490" w14:textId="77777777" w:rsidR="00C3151A" w:rsidRPr="00487BAA" w:rsidRDefault="00C3151A" w:rsidP="00C3151A">
      <w:pPr>
        <w:pStyle w:val="BodyText"/>
        <w:spacing w:before="120" w:after="100" w:afterAutospacing="1" w:line="276" w:lineRule="auto"/>
        <w:ind w:left="720"/>
        <w:rPr>
          <w:sz w:val="20"/>
          <w:szCs w:val="20"/>
        </w:rPr>
      </w:pPr>
      <w:r w:rsidRPr="00487BAA">
        <w:rPr>
          <w:sz w:val="20"/>
          <w:szCs w:val="20"/>
        </w:rPr>
        <w:t xml:space="preserve">Stack: </w:t>
      </w:r>
      <w:r w:rsidRPr="00487BAA">
        <w:rPr>
          <w:rStyle w:val="VerbatimChar"/>
          <w:sz w:val="20"/>
          <w:szCs w:val="20"/>
        </w:rPr>
        <w:t>[... &lt;n default numbers&gt; &lt;n * k delta values&gt; &lt;n&gt; ]</w:t>
      </w:r>
      <w:r w:rsidRPr="00487BAA">
        <w:rPr>
          <w:sz w:val="20"/>
          <w:szCs w:val="20"/>
        </w:rPr>
        <w:br/>
      </w:r>
      <w:r w:rsidRPr="00487BAA">
        <w:rPr>
          <w:i/>
          <w:iCs/>
          <w:sz w:val="20"/>
          <w:szCs w:val="20"/>
        </w:rPr>
        <w:t>Pops n + (n*k) + 1 operands from the stack, processes them according to the font variations interpolation algorithm, then pushes n “blended” numbers back onto the stack (where n is the integer at the top of the stack, and k is the number of VariationRegions in the active ItemVariationData).</w:t>
      </w:r>
    </w:p>
    <w:p w14:paraId="3FB30266" w14:textId="77777777" w:rsidR="00C3151A" w:rsidRDefault="00C3151A" w:rsidP="00C3151A">
      <w:pPr>
        <w:pStyle w:val="BodyText"/>
        <w:spacing w:before="100" w:beforeAutospacing="1" w:line="276" w:lineRule="auto"/>
        <w:ind w:left="720"/>
        <w:rPr>
          <w:sz w:val="20"/>
          <w:szCs w:val="20"/>
        </w:rPr>
      </w:pPr>
      <w:r w:rsidRPr="00487BAA">
        <w:rPr>
          <w:sz w:val="20"/>
          <w:szCs w:val="20"/>
        </w:rPr>
        <w:t xml:space="preserve">The </w:t>
      </w:r>
      <w:r w:rsidRPr="003A5DAC">
        <w:rPr>
          <w:bCs/>
          <w:i/>
          <w:sz w:val="20"/>
          <w:szCs w:val="20"/>
        </w:rPr>
        <w:t>blend</w:t>
      </w:r>
      <w:r w:rsidRPr="00487BAA">
        <w:rPr>
          <w:sz w:val="20"/>
          <w:szCs w:val="20"/>
        </w:rPr>
        <w:t xml:space="preserve"> operator is CFF2’s mechanism for interpolating default values with delta values. Interpolation happens in the contexts of: </w:t>
      </w:r>
    </w:p>
    <w:p w14:paraId="612F97D8" w14:textId="67044449" w:rsidR="00C3151A" w:rsidRPr="003A5DAC" w:rsidRDefault="00C3151A" w:rsidP="00C3151A">
      <w:pPr>
        <w:pStyle w:val="BodyText"/>
        <w:numPr>
          <w:ilvl w:val="0"/>
          <w:numId w:val="27"/>
        </w:numPr>
        <w:spacing w:before="120" w:after="100" w:afterAutospacing="1" w:line="276" w:lineRule="auto"/>
        <w:ind w:left="1440"/>
        <w:rPr>
          <w:sz w:val="20"/>
          <w:szCs w:val="20"/>
        </w:rPr>
      </w:pPr>
      <w:r w:rsidRPr="003A5DAC">
        <w:rPr>
          <w:sz w:val="20"/>
          <w:szCs w:val="20"/>
        </w:rPr>
        <w:t xml:space="preserve">an active </w:t>
      </w:r>
      <w:r w:rsidRPr="003A5DAC">
        <w:rPr>
          <w:i/>
          <w:iCs/>
          <w:sz w:val="20"/>
          <w:szCs w:val="20"/>
        </w:rPr>
        <w:t>ItemVariationData</w:t>
      </w:r>
      <w:r w:rsidRPr="003A5DAC">
        <w:rPr>
          <w:sz w:val="20"/>
          <w:szCs w:val="20"/>
        </w:rPr>
        <w:t xml:space="preserve"> structure that provides a list of </w:t>
      </w:r>
      <w:r w:rsidRPr="003A5DAC">
        <w:rPr>
          <w:i/>
          <w:iCs/>
          <w:sz w:val="20"/>
          <w:szCs w:val="20"/>
        </w:rPr>
        <w:t>k</w:t>
      </w:r>
      <w:r w:rsidRPr="003A5DAC">
        <w:rPr>
          <w:i/>
          <w:sz w:val="20"/>
          <w:szCs w:val="20"/>
        </w:rPr>
        <w:t xml:space="preserve"> </w:t>
      </w:r>
      <w:r w:rsidRPr="003A5DAC">
        <w:rPr>
          <w:i/>
          <w:iCs/>
          <w:sz w:val="20"/>
          <w:szCs w:val="20"/>
        </w:rPr>
        <w:t>VariationRegions</w:t>
      </w:r>
      <w:r w:rsidRPr="003A5DAC">
        <w:rPr>
          <w:sz w:val="20"/>
          <w:szCs w:val="20"/>
        </w:rPr>
        <w:t xml:space="preserve"> (the active </w:t>
      </w:r>
      <w:r w:rsidRPr="003A5DAC">
        <w:rPr>
          <w:i/>
          <w:iCs/>
          <w:sz w:val="20"/>
          <w:szCs w:val="20"/>
        </w:rPr>
        <w:t>ItemVariationData</w:t>
      </w:r>
      <w:r w:rsidRPr="003A5DAC">
        <w:rPr>
          <w:sz w:val="20"/>
          <w:szCs w:val="20"/>
        </w:rPr>
        <w:t xml:space="preserve"> structure is controlled using the </w:t>
      </w:r>
      <w:r w:rsidRPr="003A5DAC">
        <w:rPr>
          <w:bCs/>
          <w:i/>
          <w:sz w:val="20"/>
          <w:szCs w:val="20"/>
        </w:rPr>
        <w:t>vsindex</w:t>
      </w:r>
      <w:r w:rsidRPr="003A5DAC">
        <w:rPr>
          <w:sz w:val="20"/>
          <w:szCs w:val="20"/>
        </w:rPr>
        <w:t xml:space="preserve"> operator); </w:t>
      </w:r>
    </w:p>
    <w:p w14:paraId="75724857" w14:textId="6A7EEA3D" w:rsidR="00C3151A" w:rsidRPr="00487BAA" w:rsidRDefault="00C3151A" w:rsidP="00C3151A">
      <w:pPr>
        <w:pStyle w:val="BodyText"/>
        <w:numPr>
          <w:ilvl w:val="0"/>
          <w:numId w:val="27"/>
        </w:numPr>
        <w:spacing w:before="100" w:beforeAutospacing="1" w:after="100" w:afterAutospacing="1" w:line="276" w:lineRule="auto"/>
        <w:ind w:left="1440"/>
        <w:rPr>
          <w:sz w:val="20"/>
          <w:szCs w:val="20"/>
        </w:rPr>
      </w:pPr>
      <w:r w:rsidRPr="00487BAA">
        <w:rPr>
          <w:sz w:val="20"/>
          <w:szCs w:val="20"/>
        </w:rPr>
        <w:t>a set of normalized axis settings based on axis settings selected by a user or system.</w:t>
      </w:r>
    </w:p>
    <w:p w14:paraId="3C4E1C01" w14:textId="77777777" w:rsidR="00C3151A" w:rsidRPr="00487BAA" w:rsidRDefault="00C3151A" w:rsidP="00C3151A">
      <w:pPr>
        <w:pStyle w:val="BodyText"/>
        <w:spacing w:before="100" w:beforeAutospacing="1" w:after="100" w:afterAutospacing="1" w:line="276" w:lineRule="auto"/>
        <w:ind w:left="720"/>
        <w:rPr>
          <w:sz w:val="20"/>
          <w:szCs w:val="20"/>
        </w:rPr>
      </w:pPr>
      <w:r w:rsidRPr="00487BAA">
        <w:rPr>
          <w:sz w:val="20"/>
          <w:szCs w:val="20"/>
        </w:rPr>
        <w:t xml:space="preserve">Based on the axis settings and the configuration of the </w:t>
      </w:r>
      <w:r w:rsidRPr="00487BAA">
        <w:rPr>
          <w:i/>
          <w:iCs/>
          <w:sz w:val="20"/>
          <w:szCs w:val="20"/>
        </w:rPr>
        <w:t>VariationRegions</w:t>
      </w:r>
      <w:r w:rsidRPr="00487BAA">
        <w:rPr>
          <w:sz w:val="20"/>
          <w:szCs w:val="20"/>
        </w:rPr>
        <w:t xml:space="preserve">, the Font Variations system supplies a scalar (a real number in the range [0,1]) for each of the </w:t>
      </w:r>
      <w:r w:rsidRPr="00487BAA">
        <w:rPr>
          <w:i/>
          <w:iCs/>
          <w:sz w:val="20"/>
          <w:szCs w:val="20"/>
        </w:rPr>
        <w:t>k</w:t>
      </w:r>
      <w:r w:rsidRPr="00487BAA">
        <w:rPr>
          <w:sz w:val="20"/>
          <w:szCs w:val="20"/>
        </w:rPr>
        <w:t xml:space="preserve"> </w:t>
      </w:r>
      <w:r w:rsidRPr="00487BAA">
        <w:rPr>
          <w:i/>
          <w:iCs/>
          <w:sz w:val="20"/>
          <w:szCs w:val="20"/>
        </w:rPr>
        <w:t>VariationRegions</w:t>
      </w:r>
      <w:r w:rsidRPr="00487BAA">
        <w:rPr>
          <w:sz w:val="20"/>
          <w:szCs w:val="20"/>
        </w:rPr>
        <w:t xml:space="preserve">, yielding an array of </w:t>
      </w:r>
      <w:r w:rsidRPr="00487BAA">
        <w:rPr>
          <w:i/>
          <w:iCs/>
          <w:sz w:val="20"/>
          <w:szCs w:val="20"/>
        </w:rPr>
        <w:t>k</w:t>
      </w:r>
      <w:r w:rsidRPr="00487BAA">
        <w:rPr>
          <w:sz w:val="20"/>
          <w:szCs w:val="20"/>
        </w:rPr>
        <w:t xml:space="preserve"> scalars.</w:t>
      </w:r>
    </w:p>
    <w:p w14:paraId="1B952982" w14:textId="77777777" w:rsidR="00C3151A" w:rsidRPr="00487BAA" w:rsidRDefault="00C3151A" w:rsidP="00C3151A">
      <w:pPr>
        <w:pStyle w:val="BodyText"/>
        <w:spacing w:before="100" w:beforeAutospacing="1" w:line="276" w:lineRule="auto"/>
        <w:ind w:left="720"/>
        <w:rPr>
          <w:sz w:val="20"/>
          <w:szCs w:val="20"/>
        </w:rPr>
      </w:pPr>
      <w:r w:rsidRPr="00487BAA">
        <w:rPr>
          <w:sz w:val="20"/>
          <w:szCs w:val="20"/>
        </w:rPr>
        <w:t xml:space="preserve">The </w:t>
      </w:r>
      <w:r w:rsidRPr="00487BAA">
        <w:rPr>
          <w:i/>
          <w:iCs/>
          <w:sz w:val="20"/>
          <w:szCs w:val="20"/>
        </w:rPr>
        <w:t>n+(n*k)+1</w:t>
      </w:r>
      <w:r w:rsidRPr="00487BAA">
        <w:rPr>
          <w:sz w:val="20"/>
          <w:szCs w:val="20"/>
        </w:rPr>
        <w:t xml:space="preserve"> arguments to the </w:t>
      </w:r>
      <w:r w:rsidRPr="00487BAA">
        <w:rPr>
          <w:i/>
          <w:iCs/>
          <w:sz w:val="20"/>
          <w:szCs w:val="20"/>
        </w:rPr>
        <w:t>blend</w:t>
      </w:r>
      <w:r w:rsidRPr="00487BAA">
        <w:rPr>
          <w:sz w:val="20"/>
          <w:szCs w:val="20"/>
        </w:rPr>
        <w:t xml:space="preserve"> operator are organized in three groups:</w:t>
      </w:r>
    </w:p>
    <w:p w14:paraId="44661D38" w14:textId="77777777" w:rsidR="00C3151A" w:rsidRPr="00487BAA" w:rsidRDefault="00C3151A" w:rsidP="00C3151A">
      <w:pPr>
        <w:pStyle w:val="Compact"/>
        <w:numPr>
          <w:ilvl w:val="0"/>
          <w:numId w:val="26"/>
        </w:numPr>
        <w:spacing w:before="0" w:after="100" w:afterAutospacing="1" w:line="276" w:lineRule="auto"/>
        <w:ind w:left="1440"/>
        <w:rPr>
          <w:rFonts w:ascii="Arial" w:hAnsi="Arial" w:cs="Arial"/>
          <w:sz w:val="20"/>
          <w:szCs w:val="20"/>
        </w:rPr>
      </w:pPr>
      <w:r w:rsidRPr="00487BAA">
        <w:rPr>
          <w:rFonts w:ascii="Arial" w:hAnsi="Arial" w:cs="Arial"/>
          <w:i/>
          <w:iCs/>
          <w:sz w:val="20"/>
          <w:szCs w:val="20"/>
        </w:rPr>
        <w:t>n</w:t>
      </w:r>
      <w:r w:rsidRPr="00487BAA">
        <w:rPr>
          <w:rFonts w:ascii="Arial" w:hAnsi="Arial" w:cs="Arial"/>
          <w:sz w:val="20"/>
          <w:szCs w:val="20"/>
        </w:rPr>
        <w:t xml:space="preserve"> default values;</w:t>
      </w:r>
    </w:p>
    <w:p w14:paraId="1C7BC1A4" w14:textId="77777777" w:rsidR="00C3151A" w:rsidRPr="00487BAA" w:rsidRDefault="00C3151A" w:rsidP="00C3151A">
      <w:pPr>
        <w:pStyle w:val="Compact"/>
        <w:numPr>
          <w:ilvl w:val="0"/>
          <w:numId w:val="26"/>
        </w:numPr>
        <w:spacing w:before="100" w:beforeAutospacing="1" w:after="100" w:afterAutospacing="1" w:line="276" w:lineRule="auto"/>
        <w:ind w:left="1440"/>
        <w:rPr>
          <w:rFonts w:ascii="Arial" w:hAnsi="Arial" w:cs="Arial"/>
          <w:sz w:val="20"/>
          <w:szCs w:val="20"/>
        </w:rPr>
      </w:pPr>
      <w:r w:rsidRPr="00487BAA">
        <w:rPr>
          <w:rFonts w:ascii="Arial" w:hAnsi="Arial" w:cs="Arial"/>
          <w:i/>
          <w:iCs/>
          <w:sz w:val="20"/>
          <w:szCs w:val="20"/>
        </w:rPr>
        <w:t>n</w:t>
      </w:r>
      <w:r w:rsidRPr="00487BAA">
        <w:rPr>
          <w:rFonts w:ascii="Arial" w:hAnsi="Arial" w:cs="Arial"/>
          <w:sz w:val="20"/>
          <w:szCs w:val="20"/>
        </w:rPr>
        <w:t xml:space="preserve"> * </w:t>
      </w:r>
      <w:r w:rsidRPr="00487BAA">
        <w:rPr>
          <w:rFonts w:ascii="Arial" w:hAnsi="Arial" w:cs="Arial"/>
          <w:i/>
          <w:iCs/>
          <w:sz w:val="20"/>
          <w:szCs w:val="20"/>
        </w:rPr>
        <w:t>k</w:t>
      </w:r>
      <w:r w:rsidRPr="00487BAA">
        <w:rPr>
          <w:rFonts w:ascii="Arial" w:hAnsi="Arial" w:cs="Arial"/>
          <w:sz w:val="20"/>
          <w:szCs w:val="20"/>
        </w:rPr>
        <w:t xml:space="preserve"> delta values, organized into </w:t>
      </w:r>
      <w:r w:rsidRPr="00487BAA">
        <w:rPr>
          <w:rFonts w:ascii="Arial" w:hAnsi="Arial" w:cs="Arial"/>
          <w:i/>
          <w:iCs/>
          <w:sz w:val="20"/>
          <w:szCs w:val="20"/>
        </w:rPr>
        <w:t>n</w:t>
      </w:r>
      <w:r w:rsidRPr="00487BAA">
        <w:rPr>
          <w:rFonts w:ascii="Arial" w:hAnsi="Arial" w:cs="Arial"/>
          <w:sz w:val="20"/>
          <w:szCs w:val="20"/>
        </w:rPr>
        <w:t xml:space="preserve"> groups each of </w:t>
      </w:r>
      <w:r w:rsidRPr="00487BAA">
        <w:rPr>
          <w:rFonts w:ascii="Arial" w:hAnsi="Arial" w:cs="Arial"/>
          <w:i/>
          <w:iCs/>
          <w:sz w:val="20"/>
          <w:szCs w:val="20"/>
        </w:rPr>
        <w:t>k</w:t>
      </w:r>
      <w:r w:rsidRPr="00487BAA">
        <w:rPr>
          <w:rFonts w:ascii="Arial" w:hAnsi="Arial" w:cs="Arial"/>
          <w:sz w:val="20"/>
          <w:szCs w:val="20"/>
        </w:rPr>
        <w:t xml:space="preserve"> delta values, one group for each of the </w:t>
      </w:r>
      <w:r w:rsidRPr="00487BAA">
        <w:rPr>
          <w:rFonts w:ascii="Arial" w:hAnsi="Arial" w:cs="Arial"/>
          <w:i/>
          <w:iCs/>
          <w:sz w:val="20"/>
          <w:szCs w:val="20"/>
        </w:rPr>
        <w:t>n</w:t>
      </w:r>
      <w:r w:rsidRPr="00487BAA">
        <w:rPr>
          <w:rFonts w:ascii="Arial" w:hAnsi="Arial" w:cs="Arial"/>
          <w:sz w:val="20"/>
          <w:szCs w:val="20"/>
        </w:rPr>
        <w:t xml:space="preserve"> default values;</w:t>
      </w:r>
    </w:p>
    <w:p w14:paraId="52C07151" w14:textId="77777777" w:rsidR="00C3151A" w:rsidRPr="00487BAA" w:rsidRDefault="00C3151A" w:rsidP="00C3151A">
      <w:pPr>
        <w:pStyle w:val="Compact"/>
        <w:numPr>
          <w:ilvl w:val="0"/>
          <w:numId w:val="26"/>
        </w:numPr>
        <w:spacing w:before="100" w:beforeAutospacing="1" w:after="100" w:afterAutospacing="1" w:line="276" w:lineRule="auto"/>
        <w:ind w:left="1440"/>
        <w:rPr>
          <w:rFonts w:ascii="Arial" w:hAnsi="Arial" w:cs="Arial"/>
          <w:sz w:val="20"/>
          <w:szCs w:val="20"/>
        </w:rPr>
      </w:pPr>
      <w:r w:rsidRPr="00487BAA">
        <w:rPr>
          <w:rFonts w:ascii="Arial" w:hAnsi="Arial" w:cs="Arial"/>
          <w:i/>
          <w:iCs/>
          <w:sz w:val="20"/>
          <w:szCs w:val="20"/>
        </w:rPr>
        <w:t>n</w:t>
      </w:r>
      <w:r w:rsidRPr="00487BAA">
        <w:rPr>
          <w:rFonts w:ascii="Arial" w:hAnsi="Arial" w:cs="Arial"/>
          <w:sz w:val="20"/>
          <w:szCs w:val="20"/>
        </w:rPr>
        <w:t xml:space="preserve"> itself.</w:t>
      </w:r>
    </w:p>
    <w:p w14:paraId="3BC807DE" w14:textId="77777777" w:rsidR="00C3151A" w:rsidRPr="00487BAA" w:rsidRDefault="00C3151A" w:rsidP="00C3151A">
      <w:pPr>
        <w:pStyle w:val="FirstParagraph"/>
        <w:spacing w:before="100" w:beforeAutospacing="1" w:after="100" w:afterAutospacing="1" w:line="276" w:lineRule="auto"/>
        <w:ind w:left="720"/>
        <w:rPr>
          <w:rFonts w:ascii="Arial" w:hAnsi="Arial" w:cs="Arial"/>
          <w:sz w:val="20"/>
          <w:szCs w:val="20"/>
        </w:rPr>
      </w:pPr>
      <w:r w:rsidRPr="00487BAA">
        <w:rPr>
          <w:rFonts w:ascii="Arial" w:hAnsi="Arial" w:cs="Arial"/>
          <w:sz w:val="20"/>
          <w:szCs w:val="20"/>
        </w:rPr>
        <w:t xml:space="preserve">To calculate the blended values, the </w:t>
      </w:r>
      <w:r w:rsidRPr="00487BAA">
        <w:rPr>
          <w:rFonts w:ascii="Arial" w:hAnsi="Arial" w:cs="Arial"/>
          <w:i/>
          <w:iCs/>
          <w:sz w:val="20"/>
          <w:szCs w:val="20"/>
        </w:rPr>
        <w:t>n</w:t>
      </w:r>
      <w:r w:rsidRPr="00487BAA">
        <w:rPr>
          <w:rFonts w:ascii="Arial" w:hAnsi="Arial" w:cs="Arial"/>
          <w:sz w:val="20"/>
          <w:szCs w:val="20"/>
        </w:rPr>
        <w:t xml:space="preserve"> default values are treated in turn. The </w:t>
      </w:r>
      <w:r w:rsidRPr="00487BAA">
        <w:rPr>
          <w:rFonts w:ascii="Arial" w:hAnsi="Arial" w:cs="Arial"/>
          <w:i/>
          <w:iCs/>
          <w:sz w:val="20"/>
          <w:szCs w:val="20"/>
        </w:rPr>
        <w:t>k</w:t>
      </w:r>
      <w:r w:rsidRPr="00487BAA">
        <w:rPr>
          <w:rFonts w:ascii="Arial" w:hAnsi="Arial" w:cs="Arial"/>
          <w:sz w:val="20"/>
          <w:szCs w:val="20"/>
        </w:rPr>
        <w:t xml:space="preserve"> delta values for a particular default value are respectively multiplied by the </w:t>
      </w:r>
      <w:r w:rsidRPr="00487BAA">
        <w:rPr>
          <w:rFonts w:ascii="Arial" w:hAnsi="Arial" w:cs="Arial"/>
          <w:i/>
          <w:iCs/>
          <w:sz w:val="20"/>
          <w:szCs w:val="20"/>
        </w:rPr>
        <w:t>k</w:t>
      </w:r>
      <w:r w:rsidRPr="00487BAA">
        <w:rPr>
          <w:rFonts w:ascii="Arial" w:hAnsi="Arial" w:cs="Arial"/>
          <w:sz w:val="20"/>
          <w:szCs w:val="20"/>
        </w:rPr>
        <w:t xml:space="preserve"> scalars. These </w:t>
      </w:r>
      <w:r w:rsidRPr="00487BAA">
        <w:rPr>
          <w:rFonts w:ascii="Arial" w:hAnsi="Arial" w:cs="Arial"/>
          <w:i/>
          <w:iCs/>
          <w:sz w:val="20"/>
          <w:szCs w:val="20"/>
        </w:rPr>
        <w:t>k</w:t>
      </w:r>
      <w:r w:rsidRPr="00487BAA">
        <w:rPr>
          <w:rFonts w:ascii="Arial" w:hAnsi="Arial" w:cs="Arial"/>
          <w:sz w:val="20"/>
          <w:szCs w:val="20"/>
        </w:rPr>
        <w:t xml:space="preserve"> products are then all added to the default value, resulting in its final blended value. Once all </w:t>
      </w:r>
      <w:r w:rsidRPr="00487BAA">
        <w:rPr>
          <w:rFonts w:ascii="Arial" w:hAnsi="Arial" w:cs="Arial"/>
          <w:i/>
          <w:iCs/>
          <w:sz w:val="20"/>
          <w:szCs w:val="20"/>
        </w:rPr>
        <w:t>n</w:t>
      </w:r>
      <w:r w:rsidRPr="00487BAA">
        <w:rPr>
          <w:rFonts w:ascii="Arial" w:hAnsi="Arial" w:cs="Arial"/>
          <w:sz w:val="20"/>
          <w:szCs w:val="20"/>
        </w:rPr>
        <w:t xml:space="preserve"> default values have been blended, they are pushed onto the stack for use by other operators.</w:t>
      </w:r>
    </w:p>
    <w:p w14:paraId="7EA14F04" w14:textId="174FD4F6" w:rsidR="00C3151A" w:rsidRPr="00AF79B2" w:rsidRDefault="00C3151A" w:rsidP="00C3151A">
      <w:pPr>
        <w:spacing w:before="100" w:beforeAutospacing="1" w:line="276" w:lineRule="auto"/>
        <w:ind w:left="720"/>
        <w:rPr>
          <w:i/>
          <w:sz w:val="20"/>
          <w:szCs w:val="20"/>
          <w:lang w:eastAsia="ja-JP"/>
        </w:rPr>
      </w:pPr>
      <w:r w:rsidRPr="00AF79B2">
        <w:rPr>
          <w:i/>
          <w:sz w:val="20"/>
          <w:szCs w:val="20"/>
          <w:lang w:eastAsia="ja-JP"/>
        </w:rPr>
        <w:t>Example</w:t>
      </w:r>
      <w:r>
        <w:rPr>
          <w:i/>
          <w:sz w:val="20"/>
          <w:szCs w:val="20"/>
          <w:lang w:eastAsia="ja-JP"/>
        </w:rPr>
        <w:t>s</w:t>
      </w:r>
    </w:p>
    <w:p w14:paraId="730672B6" w14:textId="77777777" w:rsidR="00C3151A" w:rsidRPr="00487BAA" w:rsidRDefault="00C3151A" w:rsidP="00C3151A">
      <w:pPr>
        <w:pStyle w:val="FirstParagraph"/>
        <w:spacing w:before="100" w:beforeAutospacing="1" w:after="100" w:afterAutospacing="1" w:line="276" w:lineRule="auto"/>
        <w:ind w:left="720"/>
        <w:rPr>
          <w:rFonts w:ascii="Arial" w:hAnsi="Arial" w:cs="Arial"/>
          <w:sz w:val="20"/>
          <w:szCs w:val="20"/>
        </w:rPr>
      </w:pPr>
      <w:r w:rsidRPr="00487BAA">
        <w:rPr>
          <w:rFonts w:ascii="Arial" w:hAnsi="Arial" w:cs="Arial"/>
          <w:sz w:val="20"/>
          <w:szCs w:val="20"/>
        </w:rPr>
        <w:t xml:space="preserve">Consider a value of 120 used in a </w:t>
      </w:r>
      <w:r w:rsidRPr="003A5DAC">
        <w:rPr>
          <w:rFonts w:ascii="Arial" w:hAnsi="Arial" w:cs="Arial"/>
          <w:i/>
          <w:iCs/>
          <w:sz w:val="20"/>
          <w:szCs w:val="20"/>
        </w:rPr>
        <w:t>hlineto</w:t>
      </w:r>
      <w:r w:rsidRPr="00487BAA">
        <w:rPr>
          <w:rFonts w:ascii="Arial" w:hAnsi="Arial" w:cs="Arial"/>
          <w:sz w:val="20"/>
          <w:szCs w:val="20"/>
        </w:rPr>
        <w:t xml:space="preserve"> operator that has a delta of 52 FUnits in the context of an </w:t>
      </w:r>
      <w:r w:rsidRPr="00487BAA">
        <w:rPr>
          <w:rFonts w:ascii="Arial" w:hAnsi="Arial" w:cs="Arial"/>
          <w:i/>
          <w:iCs/>
          <w:sz w:val="20"/>
          <w:szCs w:val="20"/>
        </w:rPr>
        <w:t>ItemVariationData</w:t>
      </w:r>
      <w:r w:rsidRPr="00487BAA">
        <w:rPr>
          <w:rFonts w:ascii="Arial" w:hAnsi="Arial" w:cs="Arial"/>
          <w:sz w:val="20"/>
          <w:szCs w:val="20"/>
        </w:rPr>
        <w:t xml:space="preserve"> that has just one variation region active (</w:t>
      </w:r>
      <w:r w:rsidRPr="00487BAA">
        <w:rPr>
          <w:rFonts w:ascii="Arial" w:hAnsi="Arial" w:cs="Arial"/>
          <w:i/>
          <w:iCs/>
          <w:sz w:val="20"/>
          <w:szCs w:val="20"/>
        </w:rPr>
        <w:t>k</w:t>
      </w:r>
      <w:r w:rsidRPr="00487BAA">
        <w:rPr>
          <w:rFonts w:ascii="Arial" w:hAnsi="Arial" w:cs="Arial"/>
          <w:sz w:val="20"/>
          <w:szCs w:val="20"/>
        </w:rPr>
        <w:t xml:space="preserve"> = 1). After the single default value (120) we also require </w:t>
      </w:r>
      <w:r w:rsidRPr="00487BAA">
        <w:rPr>
          <w:rFonts w:ascii="Arial" w:hAnsi="Arial" w:cs="Arial"/>
          <w:i/>
          <w:iCs/>
          <w:sz w:val="20"/>
          <w:szCs w:val="20"/>
        </w:rPr>
        <w:t>n</w:t>
      </w:r>
      <w:r w:rsidRPr="00487BAA">
        <w:rPr>
          <w:rFonts w:ascii="Arial" w:hAnsi="Arial" w:cs="Arial"/>
          <w:sz w:val="20"/>
          <w:szCs w:val="20"/>
        </w:rPr>
        <w:t xml:space="preserve"> * </w:t>
      </w:r>
      <w:r w:rsidRPr="00487BAA">
        <w:rPr>
          <w:rFonts w:ascii="Arial" w:hAnsi="Arial" w:cs="Arial"/>
          <w:i/>
          <w:iCs/>
          <w:sz w:val="20"/>
          <w:szCs w:val="20"/>
        </w:rPr>
        <w:t>k</w:t>
      </w:r>
      <w:r w:rsidRPr="00487BAA">
        <w:rPr>
          <w:rFonts w:ascii="Arial" w:hAnsi="Arial" w:cs="Arial"/>
          <w:sz w:val="20"/>
          <w:szCs w:val="20"/>
        </w:rPr>
        <w:t xml:space="preserve"> delta values, and finally </w:t>
      </w:r>
      <w:r w:rsidRPr="00487BAA">
        <w:rPr>
          <w:rFonts w:ascii="Arial" w:hAnsi="Arial" w:cs="Arial"/>
          <w:i/>
          <w:iCs/>
          <w:sz w:val="20"/>
          <w:szCs w:val="20"/>
        </w:rPr>
        <w:t>n</w:t>
      </w:r>
      <w:r w:rsidRPr="00487BAA">
        <w:rPr>
          <w:rFonts w:ascii="Arial" w:hAnsi="Arial" w:cs="Arial"/>
          <w:sz w:val="20"/>
          <w:szCs w:val="20"/>
        </w:rPr>
        <w:t xml:space="preserve"> itself. Since </w:t>
      </w:r>
      <w:r w:rsidRPr="00487BAA">
        <w:rPr>
          <w:rFonts w:ascii="Arial" w:hAnsi="Arial" w:cs="Arial"/>
          <w:i/>
          <w:iCs/>
          <w:sz w:val="20"/>
          <w:szCs w:val="20"/>
        </w:rPr>
        <w:t>n</w:t>
      </w:r>
      <w:r w:rsidRPr="00487BAA">
        <w:rPr>
          <w:rFonts w:ascii="Arial" w:hAnsi="Arial" w:cs="Arial"/>
          <w:sz w:val="20"/>
          <w:szCs w:val="20"/>
        </w:rPr>
        <w:t xml:space="preserve"> =1 and </w:t>
      </w:r>
      <w:r w:rsidRPr="00487BAA">
        <w:rPr>
          <w:rFonts w:ascii="Arial" w:hAnsi="Arial" w:cs="Arial"/>
          <w:i/>
          <w:iCs/>
          <w:sz w:val="20"/>
          <w:szCs w:val="20"/>
        </w:rPr>
        <w:t>k</w:t>
      </w:r>
      <w:r w:rsidRPr="00487BAA">
        <w:rPr>
          <w:rFonts w:ascii="Arial" w:hAnsi="Arial" w:cs="Arial"/>
          <w:sz w:val="20"/>
          <w:szCs w:val="20"/>
        </w:rPr>
        <w:t xml:space="preserve"> =1, the number of delta values is 1 * 1 = 1. So the complete sequence of numbers and operators is as follows:</w:t>
      </w:r>
    </w:p>
    <w:p w14:paraId="596B9D23" w14:textId="77777777" w:rsidR="00C3151A" w:rsidRPr="00487BAA" w:rsidRDefault="00C3151A" w:rsidP="00C3151A">
      <w:pPr>
        <w:pStyle w:val="SourceCode"/>
        <w:wordWrap/>
        <w:spacing w:before="100" w:beforeAutospacing="1" w:after="100" w:afterAutospacing="1" w:line="276" w:lineRule="auto"/>
        <w:ind w:left="1440"/>
        <w:rPr>
          <w:rFonts w:ascii="Arial" w:hAnsi="Arial" w:cs="Arial"/>
          <w:sz w:val="20"/>
          <w:szCs w:val="20"/>
        </w:rPr>
      </w:pPr>
      <w:r w:rsidRPr="00487BAA">
        <w:rPr>
          <w:rStyle w:val="VerbatimChar"/>
          <w:rFonts w:ascii="Arial" w:hAnsi="Arial" w:cs="Arial"/>
          <w:sz w:val="20"/>
          <w:szCs w:val="20"/>
        </w:rPr>
        <w:t>120 52 1 blend hlineto</w:t>
      </w:r>
    </w:p>
    <w:p w14:paraId="10782CA5" w14:textId="77777777" w:rsidR="00C3151A" w:rsidRPr="00487BAA" w:rsidRDefault="00C3151A" w:rsidP="00C3151A">
      <w:pPr>
        <w:pStyle w:val="FirstParagraph"/>
        <w:spacing w:before="100" w:beforeAutospacing="1" w:after="100" w:afterAutospacing="1" w:line="276" w:lineRule="auto"/>
        <w:ind w:left="720"/>
        <w:rPr>
          <w:rFonts w:ascii="Arial" w:hAnsi="Arial" w:cs="Arial"/>
          <w:sz w:val="20"/>
          <w:szCs w:val="20"/>
        </w:rPr>
      </w:pPr>
      <w:r w:rsidRPr="00487BAA">
        <w:rPr>
          <w:rFonts w:ascii="Arial" w:hAnsi="Arial" w:cs="Arial"/>
          <w:sz w:val="20"/>
          <w:szCs w:val="20"/>
        </w:rPr>
        <w:lastRenderedPageBreak/>
        <w:t xml:space="preserve">For an instance where axis settings mean that the scalar for the one active region is 0.75, we can calculate the blended value by multiplying the delta value by that scalar, and then adding it to the default value, thus in this case 120 + 52 * 0.75 = 159. So in this instance, we effectively have a </w:t>
      </w:r>
      <w:r w:rsidRPr="003A5DAC">
        <w:rPr>
          <w:rFonts w:ascii="Arial" w:hAnsi="Arial" w:cs="Arial"/>
          <w:i/>
          <w:iCs/>
          <w:sz w:val="20"/>
          <w:szCs w:val="20"/>
        </w:rPr>
        <w:t>hlineto</w:t>
      </w:r>
      <w:r w:rsidRPr="00487BAA">
        <w:rPr>
          <w:rFonts w:ascii="Arial" w:hAnsi="Arial" w:cs="Arial"/>
          <w:sz w:val="20"/>
          <w:szCs w:val="20"/>
        </w:rPr>
        <w:t xml:space="preserve"> line segment as if a static font had the following sequence of numbers and operators:</w:t>
      </w:r>
    </w:p>
    <w:p w14:paraId="6D55831D" w14:textId="77777777" w:rsidR="00C3151A" w:rsidRPr="00487BAA" w:rsidRDefault="00C3151A" w:rsidP="00C3151A">
      <w:pPr>
        <w:pStyle w:val="SourceCode"/>
        <w:wordWrap/>
        <w:spacing w:before="100" w:beforeAutospacing="1" w:after="100" w:afterAutospacing="1" w:line="276" w:lineRule="auto"/>
        <w:ind w:left="1440"/>
        <w:rPr>
          <w:rFonts w:ascii="Arial" w:hAnsi="Arial" w:cs="Arial"/>
          <w:sz w:val="20"/>
          <w:szCs w:val="20"/>
        </w:rPr>
      </w:pPr>
      <w:r w:rsidRPr="00487BAA">
        <w:rPr>
          <w:rStyle w:val="VerbatimChar"/>
          <w:rFonts w:ascii="Arial" w:hAnsi="Arial" w:cs="Arial"/>
          <w:sz w:val="20"/>
          <w:szCs w:val="20"/>
        </w:rPr>
        <w:t>159 hlineto</w:t>
      </w:r>
    </w:p>
    <w:p w14:paraId="592171FD" w14:textId="0971F81C" w:rsidR="00C3151A" w:rsidRPr="003E201F" w:rsidRDefault="00C3151A" w:rsidP="00C3151A">
      <w:pPr>
        <w:pStyle w:val="NormalWeb"/>
        <w:rPr>
          <w:rFonts w:ascii="Arial" w:hAnsi="Arial" w:cs="Arial"/>
          <w:b/>
          <w:sz w:val="20"/>
          <w:szCs w:val="20"/>
        </w:rPr>
      </w:pPr>
      <w:r>
        <w:rPr>
          <w:rFonts w:ascii="Arial" w:hAnsi="Arial" w:cs="Arial"/>
          <w:b/>
          <w:sz w:val="20"/>
          <w:szCs w:val="20"/>
        </w:rPr>
        <w:t>Advanced uses of</w:t>
      </w:r>
      <w:r w:rsidRPr="003E201F">
        <w:rPr>
          <w:rFonts w:ascii="Arial" w:hAnsi="Arial" w:cs="Arial"/>
          <w:b/>
          <w:sz w:val="20"/>
          <w:szCs w:val="20"/>
        </w:rPr>
        <w:t xml:space="preserve"> </w:t>
      </w:r>
      <w:r>
        <w:rPr>
          <w:rFonts w:ascii="Arial" w:hAnsi="Arial" w:cs="Arial"/>
          <w:b/>
          <w:i/>
          <w:sz w:val="20"/>
          <w:szCs w:val="20"/>
        </w:rPr>
        <w:t>blend</w:t>
      </w:r>
    </w:p>
    <w:p w14:paraId="37BADAF5" w14:textId="77777777" w:rsidR="00401609" w:rsidRPr="00487BAA" w:rsidRDefault="00401609" w:rsidP="00401609">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Although the </w:t>
      </w:r>
      <w:r w:rsidRPr="00487BAA">
        <w:rPr>
          <w:rFonts w:ascii="Arial" w:hAnsi="Arial" w:cs="Arial"/>
          <w:i/>
          <w:iCs/>
          <w:sz w:val="20"/>
          <w:szCs w:val="20"/>
        </w:rPr>
        <w:t>blend</w:t>
      </w:r>
      <w:r w:rsidRPr="00487BAA">
        <w:rPr>
          <w:rFonts w:ascii="Arial" w:hAnsi="Arial" w:cs="Arial"/>
          <w:sz w:val="20"/>
          <w:szCs w:val="20"/>
        </w:rPr>
        <w:t xml:space="preserve"> operator always works in conjunction with a subsequent operator expecting precalculated values (such as </w:t>
      </w:r>
      <w:r w:rsidRPr="00487BAA">
        <w:rPr>
          <w:rFonts w:ascii="Arial" w:hAnsi="Arial" w:cs="Arial"/>
          <w:i/>
          <w:iCs/>
          <w:sz w:val="20"/>
          <w:szCs w:val="20"/>
        </w:rPr>
        <w:t>rlineto</w:t>
      </w:r>
      <w:r w:rsidRPr="00487BAA">
        <w:rPr>
          <w:rFonts w:ascii="Arial" w:hAnsi="Arial" w:cs="Arial"/>
          <w:sz w:val="20"/>
          <w:szCs w:val="20"/>
        </w:rPr>
        <w:t xml:space="preserve"> or </w:t>
      </w:r>
      <w:r w:rsidRPr="00487BAA">
        <w:rPr>
          <w:rFonts w:ascii="Arial" w:hAnsi="Arial" w:cs="Arial"/>
          <w:i/>
          <w:iCs/>
          <w:sz w:val="20"/>
          <w:szCs w:val="20"/>
        </w:rPr>
        <w:t>BlueValues</w:t>
      </w:r>
      <w:r w:rsidRPr="00487BAA">
        <w:rPr>
          <w:rFonts w:ascii="Arial" w:hAnsi="Arial" w:cs="Arial"/>
          <w:sz w:val="20"/>
          <w:szCs w:val="20"/>
        </w:rPr>
        <w:t xml:space="preserve">), and is ultimately required to leave operands on the stack ready for that static operator, it is not required to process all of those operands in a single </w:t>
      </w:r>
      <w:r w:rsidRPr="00487BAA">
        <w:rPr>
          <w:rFonts w:ascii="Arial" w:hAnsi="Arial" w:cs="Arial"/>
          <w:i/>
          <w:iCs/>
          <w:sz w:val="20"/>
          <w:szCs w:val="20"/>
        </w:rPr>
        <w:t>blend</w:t>
      </w:r>
      <w:r w:rsidRPr="00487BAA">
        <w:rPr>
          <w:rFonts w:ascii="Arial" w:hAnsi="Arial" w:cs="Arial"/>
          <w:sz w:val="20"/>
          <w:szCs w:val="20"/>
        </w:rPr>
        <w:t xml:space="preserve"> operation. Thus the number </w:t>
      </w:r>
      <w:r w:rsidRPr="00487BAA">
        <w:rPr>
          <w:rFonts w:ascii="Arial" w:hAnsi="Arial" w:cs="Arial"/>
          <w:i/>
          <w:iCs/>
          <w:sz w:val="20"/>
          <w:szCs w:val="20"/>
        </w:rPr>
        <w:t>n</w:t>
      </w:r>
      <w:r w:rsidRPr="00487BAA">
        <w:rPr>
          <w:rFonts w:ascii="Arial" w:hAnsi="Arial" w:cs="Arial"/>
          <w:sz w:val="20"/>
          <w:szCs w:val="20"/>
        </w:rPr>
        <w:t xml:space="preserve"> in a </w:t>
      </w:r>
      <w:r w:rsidRPr="00487BAA">
        <w:rPr>
          <w:rFonts w:ascii="Arial" w:hAnsi="Arial" w:cs="Arial"/>
          <w:i/>
          <w:iCs/>
          <w:sz w:val="20"/>
          <w:szCs w:val="20"/>
        </w:rPr>
        <w:t>blend</w:t>
      </w:r>
      <w:r w:rsidRPr="00487BAA">
        <w:rPr>
          <w:rFonts w:ascii="Arial" w:hAnsi="Arial" w:cs="Arial"/>
          <w:sz w:val="20"/>
          <w:szCs w:val="20"/>
        </w:rPr>
        <w:t xml:space="preserve"> need not equal the number of operands expected by the subsequent static operator, </w:t>
      </w:r>
      <w:r w:rsidRPr="00487BAA">
        <w:rPr>
          <w:rFonts w:ascii="Arial" w:hAnsi="Arial" w:cs="Arial"/>
          <w:i/>
          <w:iCs/>
          <w:sz w:val="20"/>
          <w:szCs w:val="20"/>
        </w:rPr>
        <w:t>nStatic</w:t>
      </w:r>
      <w:r w:rsidRPr="00487BAA">
        <w:rPr>
          <w:rFonts w:ascii="Arial" w:hAnsi="Arial" w:cs="Arial"/>
          <w:sz w:val="20"/>
          <w:szCs w:val="20"/>
        </w:rPr>
        <w:t>.</w:t>
      </w:r>
    </w:p>
    <w:p w14:paraId="166EB895" w14:textId="77777777" w:rsidR="00401609" w:rsidRPr="00487BAA" w:rsidRDefault="00401609" w:rsidP="00401609">
      <w:pPr>
        <w:pStyle w:val="BodyText"/>
        <w:spacing w:before="100" w:beforeAutospacing="1" w:after="100" w:afterAutospacing="1" w:line="276" w:lineRule="auto"/>
        <w:rPr>
          <w:sz w:val="20"/>
          <w:szCs w:val="20"/>
        </w:rPr>
      </w:pPr>
      <w:r w:rsidRPr="00487BAA">
        <w:rPr>
          <w:sz w:val="20"/>
          <w:szCs w:val="20"/>
        </w:rPr>
        <w:t xml:space="preserve">When </w:t>
      </w:r>
      <w:r w:rsidRPr="00487BAA">
        <w:rPr>
          <w:i/>
          <w:iCs/>
          <w:sz w:val="20"/>
          <w:szCs w:val="20"/>
        </w:rPr>
        <w:t>n</w:t>
      </w:r>
      <w:r w:rsidRPr="00487BAA">
        <w:rPr>
          <w:sz w:val="20"/>
          <w:szCs w:val="20"/>
        </w:rPr>
        <w:t xml:space="preserve"> &lt; </w:t>
      </w:r>
      <w:r w:rsidRPr="00487BAA">
        <w:rPr>
          <w:i/>
          <w:iCs/>
          <w:sz w:val="20"/>
          <w:szCs w:val="20"/>
        </w:rPr>
        <w:t>nStatic</w:t>
      </w:r>
      <w:r w:rsidRPr="00487BAA">
        <w:rPr>
          <w:sz w:val="20"/>
          <w:szCs w:val="20"/>
        </w:rPr>
        <w:t xml:space="preserve">, only a subset of the operands for the static operator are blended. For example, the two operands to </w:t>
      </w:r>
      <w:r w:rsidRPr="00487BAA">
        <w:rPr>
          <w:i/>
          <w:iCs/>
          <w:sz w:val="20"/>
          <w:szCs w:val="20"/>
        </w:rPr>
        <w:t>rlineto</w:t>
      </w:r>
      <w:r w:rsidRPr="00487BAA">
        <w:rPr>
          <w:sz w:val="20"/>
          <w:szCs w:val="20"/>
        </w:rPr>
        <w:t xml:space="preserve"> would normally be blended in a single </w:t>
      </w:r>
      <w:r w:rsidRPr="00487BAA">
        <w:rPr>
          <w:i/>
          <w:iCs/>
          <w:sz w:val="20"/>
          <w:szCs w:val="20"/>
        </w:rPr>
        <w:t>blend</w:t>
      </w:r>
      <w:r w:rsidRPr="00487BAA">
        <w:rPr>
          <w:sz w:val="20"/>
          <w:szCs w:val="20"/>
        </w:rPr>
        <w:t xml:space="preserve"> with </w:t>
      </w:r>
      <w:r w:rsidRPr="00487BAA">
        <w:rPr>
          <w:i/>
          <w:iCs/>
          <w:sz w:val="20"/>
          <w:szCs w:val="20"/>
        </w:rPr>
        <w:t>n</w:t>
      </w:r>
      <w:r w:rsidRPr="00487BAA">
        <w:rPr>
          <w:sz w:val="20"/>
          <w:szCs w:val="20"/>
        </w:rPr>
        <w:t xml:space="preserve">=2, but using two separate </w:t>
      </w:r>
      <w:r w:rsidRPr="00487BAA">
        <w:rPr>
          <w:i/>
          <w:iCs/>
          <w:sz w:val="20"/>
          <w:szCs w:val="20"/>
        </w:rPr>
        <w:t>blend</w:t>
      </w:r>
      <w:r w:rsidRPr="00487BAA">
        <w:rPr>
          <w:sz w:val="20"/>
          <w:szCs w:val="20"/>
        </w:rPr>
        <w:t xml:space="preserve"> operations, each with </w:t>
      </w:r>
      <w:r w:rsidRPr="00487BAA">
        <w:rPr>
          <w:i/>
          <w:iCs/>
          <w:sz w:val="20"/>
          <w:szCs w:val="20"/>
        </w:rPr>
        <w:t>n</w:t>
      </w:r>
      <w:r w:rsidRPr="00487BAA">
        <w:rPr>
          <w:sz w:val="20"/>
          <w:szCs w:val="20"/>
        </w:rPr>
        <w:t xml:space="preserve">=1 and each placed immediately after the relevant operand, is also valid. Also, if only one of the operands has variation deltas, then a </w:t>
      </w:r>
      <w:r w:rsidRPr="00487BAA">
        <w:rPr>
          <w:i/>
          <w:iCs/>
          <w:sz w:val="20"/>
          <w:szCs w:val="20"/>
        </w:rPr>
        <w:t>blend</w:t>
      </w:r>
      <w:r w:rsidRPr="00487BAA">
        <w:rPr>
          <w:sz w:val="20"/>
          <w:szCs w:val="20"/>
        </w:rPr>
        <w:t xml:space="preserve"> with </w:t>
      </w:r>
      <w:r w:rsidRPr="00487BAA">
        <w:rPr>
          <w:i/>
          <w:iCs/>
          <w:sz w:val="20"/>
          <w:szCs w:val="20"/>
        </w:rPr>
        <w:t>n</w:t>
      </w:r>
      <w:r w:rsidRPr="00487BAA">
        <w:rPr>
          <w:sz w:val="20"/>
          <w:szCs w:val="20"/>
        </w:rPr>
        <w:t>=1 immediately after that operand can save some data.</w:t>
      </w:r>
    </w:p>
    <w:p w14:paraId="30ABDBDC" w14:textId="77777777" w:rsidR="00401609" w:rsidRPr="00487BAA" w:rsidRDefault="00401609" w:rsidP="00401609">
      <w:pPr>
        <w:pStyle w:val="BodyText"/>
        <w:spacing w:before="100" w:beforeAutospacing="1" w:after="100" w:afterAutospacing="1" w:line="276" w:lineRule="auto"/>
        <w:rPr>
          <w:sz w:val="20"/>
          <w:szCs w:val="20"/>
        </w:rPr>
      </w:pPr>
      <w:r w:rsidRPr="00487BAA">
        <w:rPr>
          <w:sz w:val="20"/>
          <w:szCs w:val="20"/>
        </w:rPr>
        <w:t xml:space="preserve">Furthermore, by means of multiple </w:t>
      </w:r>
      <w:r w:rsidRPr="00487BAA">
        <w:rPr>
          <w:i/>
          <w:iCs/>
          <w:sz w:val="20"/>
          <w:szCs w:val="20"/>
        </w:rPr>
        <w:t>blend</w:t>
      </w:r>
      <w:r w:rsidRPr="00487BAA">
        <w:rPr>
          <w:sz w:val="20"/>
          <w:szCs w:val="20"/>
        </w:rPr>
        <w:t xml:space="preserve"> operations before a static operator and also by pushing more values onto the stack than might be expected, values already blended once can be blended multiple times. Only in the very last </w:t>
      </w:r>
      <w:r w:rsidRPr="00487BAA">
        <w:rPr>
          <w:i/>
          <w:iCs/>
          <w:sz w:val="20"/>
          <w:szCs w:val="20"/>
        </w:rPr>
        <w:t>blend</w:t>
      </w:r>
      <w:r w:rsidRPr="00487BAA">
        <w:rPr>
          <w:sz w:val="20"/>
          <w:szCs w:val="20"/>
        </w:rPr>
        <w:t xml:space="preserve"> operation directly before the static operator are the blended offsets added to the default operands. This technique can be used to provide higher order interpolation using a single variation axis, for example to control the variation of a point along a quadratic, cubic or quartic curve rather than along a straight line.</w:t>
      </w:r>
    </w:p>
    <w:p w14:paraId="22C5457B" w14:textId="309F5456" w:rsidR="00C3151A" w:rsidRPr="003E201F" w:rsidRDefault="00C3151A" w:rsidP="00C3151A">
      <w:pPr>
        <w:pStyle w:val="NormalWeb"/>
        <w:rPr>
          <w:rFonts w:ascii="Arial" w:hAnsi="Arial" w:cs="Arial"/>
          <w:b/>
          <w:sz w:val="20"/>
          <w:szCs w:val="20"/>
        </w:rPr>
      </w:pPr>
      <w:r>
        <w:rPr>
          <w:rFonts w:ascii="Arial" w:hAnsi="Arial" w:cs="Arial"/>
          <w:b/>
          <w:sz w:val="20"/>
          <w:szCs w:val="20"/>
        </w:rPr>
        <w:t>Why permit multiple lists of</w:t>
      </w:r>
      <w:r w:rsidRPr="003E201F">
        <w:rPr>
          <w:rFonts w:ascii="Arial" w:hAnsi="Arial" w:cs="Arial"/>
          <w:b/>
          <w:sz w:val="20"/>
          <w:szCs w:val="20"/>
        </w:rPr>
        <w:t xml:space="preserve"> </w:t>
      </w:r>
      <w:r>
        <w:rPr>
          <w:rFonts w:ascii="Arial" w:hAnsi="Arial" w:cs="Arial"/>
          <w:b/>
          <w:sz w:val="20"/>
          <w:szCs w:val="20"/>
        </w:rPr>
        <w:t>variation regions?</w:t>
      </w:r>
    </w:p>
    <w:p w14:paraId="4A377D60" w14:textId="77777777" w:rsidR="00401609" w:rsidRPr="00487BAA" w:rsidRDefault="00401609" w:rsidP="00401609">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It may reasonably be asked why the </w:t>
      </w:r>
      <w:r w:rsidRPr="00487BAA">
        <w:rPr>
          <w:rFonts w:ascii="Arial" w:hAnsi="Arial" w:cs="Arial"/>
          <w:i/>
          <w:iCs/>
          <w:sz w:val="20"/>
          <w:szCs w:val="20"/>
        </w:rPr>
        <w:t>Item Variation Store</w:t>
      </w:r>
      <w:r w:rsidRPr="00487BAA">
        <w:rPr>
          <w:rFonts w:ascii="Arial" w:hAnsi="Arial" w:cs="Arial"/>
          <w:sz w:val="20"/>
          <w:szCs w:val="20"/>
        </w:rPr>
        <w:t xml:space="preserve"> structure provides access to the global list of variation regions only via multiple </w:t>
      </w:r>
      <w:r w:rsidRPr="00487BAA">
        <w:rPr>
          <w:rFonts w:ascii="Arial" w:hAnsi="Arial" w:cs="Arial"/>
          <w:i/>
          <w:iCs/>
          <w:sz w:val="20"/>
          <w:szCs w:val="20"/>
        </w:rPr>
        <w:t>ItemVariationData</w:t>
      </w:r>
      <w:r w:rsidRPr="00487BAA">
        <w:rPr>
          <w:rFonts w:ascii="Arial" w:hAnsi="Arial" w:cs="Arial"/>
          <w:sz w:val="20"/>
          <w:szCs w:val="20"/>
        </w:rPr>
        <w:t xml:space="preserve"> structures that each contains a list of indices into the global list. Why not keep all variation regions permanently active?</w:t>
      </w:r>
    </w:p>
    <w:p w14:paraId="4DD1A3FD" w14:textId="29C86F3F" w:rsidR="00401609" w:rsidRPr="00487BAA" w:rsidRDefault="00401609" w:rsidP="00401609">
      <w:pPr>
        <w:pStyle w:val="BodyText"/>
        <w:spacing w:before="100" w:beforeAutospacing="1" w:after="100" w:afterAutospacing="1" w:line="276" w:lineRule="auto"/>
        <w:rPr>
          <w:sz w:val="20"/>
          <w:szCs w:val="20"/>
        </w:rPr>
      </w:pPr>
      <w:r w:rsidRPr="00487BAA">
        <w:rPr>
          <w:sz w:val="20"/>
          <w:szCs w:val="20"/>
        </w:rPr>
        <w:t xml:space="preserve">Indeed, fonts that have consistent variation behavior in all glyphs should use a single </w:t>
      </w:r>
      <w:r w:rsidRPr="00487BAA">
        <w:rPr>
          <w:i/>
          <w:iCs/>
          <w:sz w:val="20"/>
          <w:szCs w:val="20"/>
        </w:rPr>
        <w:t>ItemVariationData</w:t>
      </w:r>
      <w:r w:rsidRPr="00487BAA">
        <w:rPr>
          <w:sz w:val="20"/>
          <w:szCs w:val="20"/>
        </w:rPr>
        <w:t xml:space="preserve"> structure, whose </w:t>
      </w:r>
      <w:r w:rsidRPr="00487BAA">
        <w:rPr>
          <w:i/>
          <w:iCs/>
          <w:sz w:val="20"/>
          <w:szCs w:val="20"/>
        </w:rPr>
        <w:t>regionIndexes</w:t>
      </w:r>
      <w:r w:rsidRPr="00487BAA">
        <w:rPr>
          <w:sz w:val="20"/>
          <w:szCs w:val="20"/>
        </w:rPr>
        <w:t xml:space="preserve"> array simply relists all the </w:t>
      </w:r>
      <w:r w:rsidRPr="00487BAA">
        <w:rPr>
          <w:i/>
          <w:iCs/>
          <w:sz w:val="20"/>
          <w:szCs w:val="20"/>
        </w:rPr>
        <w:t>VariationRegion</w:t>
      </w:r>
      <w:r w:rsidRPr="00487BAA">
        <w:rPr>
          <w:sz w:val="20"/>
          <w:szCs w:val="20"/>
        </w:rPr>
        <w:t xml:space="preserve"> items in the </w:t>
      </w:r>
      <w:r w:rsidRPr="00487BAA">
        <w:rPr>
          <w:i/>
          <w:iCs/>
          <w:sz w:val="20"/>
          <w:szCs w:val="20"/>
        </w:rPr>
        <w:t>VariationRegionList</w:t>
      </w:r>
      <w:r w:rsidRPr="00487BAA">
        <w:rPr>
          <w:sz w:val="20"/>
          <w:szCs w:val="20"/>
        </w:rPr>
        <w:t>.</w:t>
      </w:r>
    </w:p>
    <w:p w14:paraId="7E8D1220" w14:textId="5EDF74DE" w:rsidR="00401609" w:rsidRPr="00487BAA" w:rsidRDefault="00401609" w:rsidP="00401609">
      <w:pPr>
        <w:pStyle w:val="BodyText"/>
        <w:spacing w:before="100" w:beforeAutospacing="1" w:after="100" w:afterAutospacing="1" w:line="276" w:lineRule="auto"/>
        <w:rPr>
          <w:sz w:val="20"/>
          <w:szCs w:val="20"/>
        </w:rPr>
      </w:pPr>
      <w:r w:rsidRPr="00487BAA">
        <w:rPr>
          <w:sz w:val="20"/>
          <w:szCs w:val="20"/>
        </w:rPr>
        <w:t xml:space="preserve">However, fonts that have heterogeneous variation behavior across their glyphs benefit from multiple </w:t>
      </w:r>
      <w:r w:rsidRPr="00487BAA">
        <w:rPr>
          <w:i/>
          <w:iCs/>
          <w:sz w:val="20"/>
          <w:szCs w:val="20"/>
        </w:rPr>
        <w:t>ItemVariationData</w:t>
      </w:r>
      <w:r w:rsidRPr="00487BAA">
        <w:rPr>
          <w:sz w:val="20"/>
          <w:szCs w:val="20"/>
        </w:rPr>
        <w:t xml:space="preserve"> structures. Consider a 1-axis font where a special glyph uses 20 intermediate regions, while 100 other glyphs use only 1 region based on default and maximum axis settings. Thus 21 </w:t>
      </w:r>
      <w:r w:rsidRPr="00487BAA">
        <w:rPr>
          <w:i/>
          <w:iCs/>
          <w:sz w:val="20"/>
          <w:szCs w:val="20"/>
        </w:rPr>
        <w:t>VariationRegion</w:t>
      </w:r>
      <w:r w:rsidRPr="00487BAA">
        <w:rPr>
          <w:sz w:val="20"/>
          <w:szCs w:val="20"/>
        </w:rPr>
        <w:t xml:space="preserve">s must be specified in </w:t>
      </w:r>
      <w:r w:rsidRPr="00487BAA">
        <w:rPr>
          <w:i/>
          <w:iCs/>
          <w:sz w:val="20"/>
          <w:szCs w:val="20"/>
        </w:rPr>
        <w:t>VariationRegionList</w:t>
      </w:r>
      <w:r w:rsidRPr="00487BAA">
        <w:rPr>
          <w:sz w:val="20"/>
          <w:szCs w:val="20"/>
        </w:rPr>
        <w:t xml:space="preserve">. Yet if all 21 regions exist in a single </w:t>
      </w:r>
      <w:r w:rsidRPr="00487BAA">
        <w:rPr>
          <w:i/>
          <w:iCs/>
          <w:sz w:val="20"/>
          <w:szCs w:val="20"/>
        </w:rPr>
        <w:t>ItemVariationData</w:t>
      </w:r>
      <w:r w:rsidRPr="00487BAA">
        <w:rPr>
          <w:sz w:val="20"/>
          <w:szCs w:val="20"/>
        </w:rPr>
        <w:t xml:space="preserve"> structure, then the </w:t>
      </w:r>
      <w:r w:rsidRPr="00487BAA">
        <w:rPr>
          <w:i/>
          <w:iCs/>
          <w:sz w:val="20"/>
          <w:szCs w:val="20"/>
        </w:rPr>
        <w:t>blend</w:t>
      </w:r>
      <w:r w:rsidRPr="00487BAA">
        <w:rPr>
          <w:sz w:val="20"/>
          <w:szCs w:val="20"/>
        </w:rPr>
        <w:t xml:space="preserve"> operations in the 100 glyphs, in addition to the delta that controls their intended variation, must also specify 20 deltas with value 0 for all the intermediate regions to ensure they are inactive. With two </w:t>
      </w:r>
      <w:r w:rsidRPr="00487BAA">
        <w:rPr>
          <w:i/>
          <w:iCs/>
          <w:sz w:val="20"/>
          <w:szCs w:val="20"/>
        </w:rPr>
        <w:t>ItemVariationData</w:t>
      </w:r>
      <w:r w:rsidRPr="00487BAA">
        <w:rPr>
          <w:sz w:val="20"/>
          <w:szCs w:val="20"/>
        </w:rPr>
        <w:t xml:space="preserve"> structures (the first containing 1 region, the second containing 20 regions) the special glyph can use the </w:t>
      </w:r>
      <w:r w:rsidRPr="003A5DAC">
        <w:rPr>
          <w:i/>
          <w:iCs/>
          <w:sz w:val="20"/>
          <w:szCs w:val="20"/>
        </w:rPr>
        <w:t>vsindex</w:t>
      </w:r>
      <w:r w:rsidRPr="00487BAA">
        <w:rPr>
          <w:sz w:val="20"/>
          <w:szCs w:val="20"/>
        </w:rPr>
        <w:t xml:space="preserve"> operator to select the second list of regions, and all </w:t>
      </w:r>
      <w:r w:rsidRPr="003A5DAC">
        <w:rPr>
          <w:i/>
          <w:iCs/>
          <w:sz w:val="20"/>
          <w:szCs w:val="20"/>
        </w:rPr>
        <w:t>blend</w:t>
      </w:r>
      <w:r w:rsidRPr="00487BAA">
        <w:rPr>
          <w:sz w:val="20"/>
          <w:szCs w:val="20"/>
        </w:rPr>
        <w:t xml:space="preserve"> operators can avoid using deltas of 0. In a large font, the data saved by this technique can be considerable.</w:t>
      </w:r>
    </w:p>
    <w:p w14:paraId="2B989AE0" w14:textId="37904ABE" w:rsidR="00401609" w:rsidRDefault="00401609" w:rsidP="00401609">
      <w:pPr>
        <w:pStyle w:val="Heading5"/>
      </w:pPr>
      <w:r>
        <w:lastRenderedPageBreak/>
        <w:t>5.4.3.13.4</w:t>
      </w:r>
      <w:r>
        <w:tab/>
        <w:t xml:space="preserve"> Comparison of CFF2 variations with ‘gvar’ variations</w:t>
      </w:r>
    </w:p>
    <w:p w14:paraId="1E8462F6" w14:textId="276A8B4F" w:rsidR="00401609" w:rsidRPr="003E201F" w:rsidRDefault="00401609" w:rsidP="00401609">
      <w:pPr>
        <w:pStyle w:val="NormalWeb"/>
        <w:rPr>
          <w:rFonts w:ascii="Arial" w:hAnsi="Arial" w:cs="Arial"/>
          <w:b/>
          <w:sz w:val="20"/>
          <w:szCs w:val="20"/>
        </w:rPr>
      </w:pPr>
      <w:r>
        <w:rPr>
          <w:rFonts w:ascii="Arial" w:hAnsi="Arial" w:cs="Arial"/>
          <w:b/>
          <w:sz w:val="20"/>
          <w:szCs w:val="20"/>
        </w:rPr>
        <w:t>Metrics</w:t>
      </w:r>
    </w:p>
    <w:p w14:paraId="1EBF670E" w14:textId="77777777" w:rsidR="00401609" w:rsidRPr="00487BAA" w:rsidRDefault="00401609" w:rsidP="00401609">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When processing fonts that use a </w:t>
      </w:r>
      <w:r w:rsidRPr="00487BAA">
        <w:rPr>
          <w:rFonts w:ascii="Arial" w:hAnsi="Arial" w:cs="Arial"/>
          <w:i/>
          <w:iCs/>
          <w:sz w:val="20"/>
          <w:szCs w:val="20"/>
        </w:rPr>
        <w:t>gvar</w:t>
      </w:r>
      <w:r w:rsidRPr="00487BAA">
        <w:rPr>
          <w:rFonts w:ascii="Arial" w:hAnsi="Arial" w:cs="Arial"/>
          <w:sz w:val="20"/>
          <w:szCs w:val="20"/>
        </w:rPr>
        <w:t xml:space="preserve"> table for font variations, the rasterizer appends four “phantom points” to the array of glyph points, based on metrics data from the </w:t>
      </w:r>
      <w:r w:rsidRPr="00487BAA">
        <w:rPr>
          <w:rFonts w:ascii="Arial" w:hAnsi="Arial" w:cs="Arial"/>
          <w:i/>
          <w:iCs/>
          <w:sz w:val="20"/>
          <w:szCs w:val="20"/>
        </w:rPr>
        <w:t>hmtx</w:t>
      </w:r>
      <w:r w:rsidRPr="00487BAA">
        <w:rPr>
          <w:rFonts w:ascii="Arial" w:hAnsi="Arial" w:cs="Arial"/>
          <w:sz w:val="20"/>
          <w:szCs w:val="20"/>
        </w:rPr>
        <w:t xml:space="preserve"> (subclause 5.2.6) and </w:t>
      </w:r>
      <w:r w:rsidRPr="00487BAA">
        <w:rPr>
          <w:rFonts w:ascii="Arial" w:hAnsi="Arial" w:cs="Arial"/>
          <w:i/>
          <w:iCs/>
          <w:sz w:val="20"/>
          <w:szCs w:val="20"/>
        </w:rPr>
        <w:t>vmtx</w:t>
      </w:r>
      <w:r w:rsidRPr="00487BAA">
        <w:rPr>
          <w:rFonts w:ascii="Arial" w:hAnsi="Arial" w:cs="Arial"/>
          <w:sz w:val="20"/>
          <w:szCs w:val="20"/>
        </w:rPr>
        <w:t xml:space="preserve"> (subclause 5.7.10) tables. These phantom points represent glyph metrics, and they can then be varied using </w:t>
      </w:r>
      <w:r w:rsidRPr="00487BAA">
        <w:rPr>
          <w:rFonts w:ascii="Arial" w:hAnsi="Arial" w:cs="Arial"/>
          <w:i/>
          <w:iCs/>
          <w:sz w:val="20"/>
          <w:szCs w:val="20"/>
        </w:rPr>
        <w:t>gvar</w:t>
      </w:r>
      <w:r w:rsidRPr="00487BAA">
        <w:rPr>
          <w:rFonts w:ascii="Arial" w:hAnsi="Arial" w:cs="Arial"/>
          <w:sz w:val="20"/>
          <w:szCs w:val="20"/>
        </w:rPr>
        <w:t xml:space="preserve"> deltas as if they were points on the glyph outline. The CFF2 rasterizer also uses the </w:t>
      </w:r>
      <w:r w:rsidRPr="00487BAA">
        <w:rPr>
          <w:rFonts w:ascii="Arial" w:hAnsi="Arial" w:cs="Arial"/>
          <w:i/>
          <w:iCs/>
          <w:sz w:val="20"/>
          <w:szCs w:val="20"/>
        </w:rPr>
        <w:t>hmtx</w:t>
      </w:r>
      <w:r w:rsidRPr="00487BAA">
        <w:rPr>
          <w:rFonts w:ascii="Arial" w:hAnsi="Arial" w:cs="Arial"/>
          <w:sz w:val="20"/>
          <w:szCs w:val="20"/>
        </w:rPr>
        <w:t xml:space="preserve"> and </w:t>
      </w:r>
      <w:r w:rsidRPr="00487BAA">
        <w:rPr>
          <w:rFonts w:ascii="Arial" w:hAnsi="Arial" w:cs="Arial"/>
          <w:i/>
          <w:iCs/>
          <w:sz w:val="20"/>
          <w:szCs w:val="20"/>
        </w:rPr>
        <w:t>vmtx</w:t>
      </w:r>
      <w:r w:rsidRPr="00487BAA">
        <w:rPr>
          <w:rFonts w:ascii="Arial" w:hAnsi="Arial" w:cs="Arial"/>
          <w:sz w:val="20"/>
          <w:szCs w:val="20"/>
        </w:rPr>
        <w:t xml:space="preserve"> tables for metrics, but it does not create phantom points for manipulation in </w:t>
      </w:r>
      <w:r w:rsidRPr="00487BAA">
        <w:rPr>
          <w:rFonts w:ascii="Arial" w:hAnsi="Arial" w:cs="Arial"/>
          <w:i/>
          <w:iCs/>
          <w:sz w:val="20"/>
          <w:szCs w:val="20"/>
        </w:rPr>
        <w:t>CharString</w:t>
      </w:r>
      <w:r w:rsidRPr="00487BAA">
        <w:rPr>
          <w:rFonts w:ascii="Arial" w:hAnsi="Arial" w:cs="Arial"/>
          <w:sz w:val="20"/>
          <w:szCs w:val="20"/>
        </w:rPr>
        <w:t xml:space="preserve">s. Instead CFF2 depends on the </w:t>
      </w:r>
      <w:r w:rsidRPr="00401609">
        <w:rPr>
          <w:rFonts w:ascii="Arial" w:hAnsi="Arial" w:cs="Arial"/>
          <w:i/>
          <w:iCs/>
          <w:sz w:val="20"/>
          <w:szCs w:val="20"/>
          <w:highlight w:val="yellow"/>
        </w:rPr>
        <w:t>HVAR</w:t>
      </w:r>
      <w:r w:rsidRPr="00401609">
        <w:rPr>
          <w:rFonts w:ascii="Arial" w:hAnsi="Arial" w:cs="Arial"/>
          <w:sz w:val="20"/>
          <w:szCs w:val="20"/>
          <w:highlight w:val="yellow"/>
        </w:rPr>
        <w:t xml:space="preserve"> (subclause 7.3.5)</w:t>
      </w:r>
      <w:r w:rsidRPr="00487BAA">
        <w:rPr>
          <w:rFonts w:ascii="Arial" w:hAnsi="Arial" w:cs="Arial"/>
          <w:sz w:val="20"/>
          <w:szCs w:val="20"/>
        </w:rPr>
        <w:t xml:space="preserve"> and </w:t>
      </w:r>
      <w:r w:rsidRPr="00401609">
        <w:rPr>
          <w:rFonts w:ascii="Arial" w:hAnsi="Arial" w:cs="Arial"/>
          <w:i/>
          <w:iCs/>
          <w:sz w:val="20"/>
          <w:szCs w:val="20"/>
          <w:highlight w:val="yellow"/>
        </w:rPr>
        <w:t>VVAR</w:t>
      </w:r>
      <w:r w:rsidRPr="00401609">
        <w:rPr>
          <w:rFonts w:ascii="Arial" w:hAnsi="Arial" w:cs="Arial"/>
          <w:sz w:val="20"/>
          <w:szCs w:val="20"/>
          <w:highlight w:val="yellow"/>
        </w:rPr>
        <w:t xml:space="preserve"> (subclause 7.3.8)</w:t>
      </w:r>
      <w:r w:rsidRPr="00487BAA">
        <w:rPr>
          <w:rFonts w:ascii="Arial" w:hAnsi="Arial" w:cs="Arial"/>
          <w:sz w:val="20"/>
          <w:szCs w:val="20"/>
        </w:rPr>
        <w:t xml:space="preserve"> tables for variation of glyph metrics.</w:t>
      </w:r>
    </w:p>
    <w:p w14:paraId="19187361" w14:textId="6B68E7FC" w:rsidR="00401609" w:rsidRPr="003E201F" w:rsidRDefault="00401609" w:rsidP="00401609">
      <w:pPr>
        <w:pStyle w:val="NormalWeb"/>
        <w:rPr>
          <w:rFonts w:ascii="Arial" w:hAnsi="Arial" w:cs="Arial"/>
          <w:b/>
          <w:sz w:val="20"/>
          <w:szCs w:val="20"/>
        </w:rPr>
      </w:pPr>
      <w:r>
        <w:rPr>
          <w:rFonts w:ascii="Arial" w:hAnsi="Arial" w:cs="Arial"/>
          <w:b/>
          <w:sz w:val="20"/>
          <w:szCs w:val="20"/>
        </w:rPr>
        <w:t>Variation regions</w:t>
      </w:r>
    </w:p>
    <w:p w14:paraId="36715789" w14:textId="77777777" w:rsidR="00401609" w:rsidRPr="00487BAA" w:rsidRDefault="00401609" w:rsidP="00401609">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In </w:t>
      </w:r>
      <w:r w:rsidRPr="00487BAA">
        <w:rPr>
          <w:rFonts w:ascii="Arial" w:hAnsi="Arial" w:cs="Arial"/>
          <w:i/>
          <w:iCs/>
          <w:sz w:val="20"/>
          <w:szCs w:val="20"/>
        </w:rPr>
        <w:t>gvar</w:t>
      </w:r>
      <w:r w:rsidRPr="00487BAA">
        <w:rPr>
          <w:rFonts w:ascii="Arial" w:hAnsi="Arial" w:cs="Arial"/>
          <w:sz w:val="20"/>
          <w:szCs w:val="20"/>
        </w:rPr>
        <w:t xml:space="preserve">, a global array of variation regions is defined in the </w:t>
      </w:r>
      <w:r w:rsidRPr="00487BAA">
        <w:rPr>
          <w:rFonts w:ascii="Arial" w:hAnsi="Arial" w:cs="Arial"/>
          <w:i/>
          <w:iCs/>
          <w:sz w:val="20"/>
          <w:szCs w:val="20"/>
        </w:rPr>
        <w:t>sharedTuples</w:t>
      </w:r>
      <w:r w:rsidRPr="00487BAA">
        <w:rPr>
          <w:rFonts w:ascii="Arial" w:hAnsi="Arial" w:cs="Arial"/>
          <w:sz w:val="20"/>
          <w:szCs w:val="20"/>
        </w:rPr>
        <w:t xml:space="preserve"> array. A record for each glyph defines a custom array of regions, where each region is either selected from the global array or defined only for that glyph. CFF2, by requiring all regions to be defined globally, and also by predefining the order of regions when referenced in a </w:t>
      </w:r>
      <w:r w:rsidRPr="00487BAA">
        <w:rPr>
          <w:rFonts w:ascii="Arial" w:hAnsi="Arial" w:cs="Arial"/>
          <w:i/>
          <w:iCs/>
          <w:sz w:val="20"/>
          <w:szCs w:val="20"/>
        </w:rPr>
        <w:t>blend</w:t>
      </w:r>
      <w:r w:rsidRPr="00487BAA">
        <w:rPr>
          <w:rFonts w:ascii="Arial" w:hAnsi="Arial" w:cs="Arial"/>
          <w:sz w:val="20"/>
          <w:szCs w:val="20"/>
        </w:rPr>
        <w:t xml:space="preserve"> operation, requires less data overall for specifying regions.</w:t>
      </w:r>
    </w:p>
    <w:p w14:paraId="0D2BC047" w14:textId="4CE0AE81" w:rsidR="00401609" w:rsidRPr="003E201F" w:rsidRDefault="00401609" w:rsidP="00401609">
      <w:pPr>
        <w:pStyle w:val="NormalWeb"/>
        <w:rPr>
          <w:rFonts w:ascii="Arial" w:hAnsi="Arial" w:cs="Arial"/>
          <w:b/>
          <w:sz w:val="20"/>
          <w:szCs w:val="20"/>
        </w:rPr>
      </w:pPr>
      <w:r>
        <w:rPr>
          <w:rFonts w:ascii="Arial" w:hAnsi="Arial" w:cs="Arial"/>
          <w:b/>
          <w:sz w:val="20"/>
          <w:szCs w:val="20"/>
        </w:rPr>
        <w:t>Inferred deltas</w:t>
      </w:r>
    </w:p>
    <w:p w14:paraId="10C27D3E" w14:textId="5481F8FF" w:rsidR="00401609" w:rsidRPr="00401609" w:rsidRDefault="00401609" w:rsidP="00401609">
      <w:pPr>
        <w:pStyle w:val="FirstParagraph"/>
        <w:spacing w:before="100" w:beforeAutospacing="1" w:after="100" w:afterAutospacing="1" w:line="276" w:lineRule="auto"/>
        <w:rPr>
          <w:rFonts w:ascii="Arial" w:hAnsi="Arial" w:cs="Arial"/>
          <w:i/>
          <w:sz w:val="20"/>
          <w:szCs w:val="20"/>
        </w:rPr>
      </w:pPr>
      <w:r w:rsidRPr="00487BAA">
        <w:rPr>
          <w:rFonts w:ascii="Arial" w:hAnsi="Arial" w:cs="Arial"/>
          <w:sz w:val="20"/>
          <w:szCs w:val="20"/>
        </w:rPr>
        <w:t xml:space="preserve">The </w:t>
      </w:r>
      <w:r w:rsidRPr="00487BAA">
        <w:rPr>
          <w:rFonts w:ascii="Arial" w:hAnsi="Arial" w:cs="Arial"/>
          <w:i/>
          <w:iCs/>
          <w:sz w:val="20"/>
          <w:szCs w:val="20"/>
        </w:rPr>
        <w:t>gvar</w:t>
      </w:r>
      <w:r w:rsidRPr="00487BAA">
        <w:rPr>
          <w:rFonts w:ascii="Arial" w:hAnsi="Arial" w:cs="Arial"/>
          <w:sz w:val="20"/>
          <w:szCs w:val="20"/>
        </w:rPr>
        <w:t xml:space="preserve"> variations mechanism includes functionality for “inferred deltas”. By moving only certain points on a glyph outline, deltas can be inferred for other points, saving data overall. See Inferred deltas for un-referenced point numbers </w:t>
      </w:r>
      <w:r w:rsidRPr="00401609">
        <w:rPr>
          <w:rFonts w:ascii="Arial" w:hAnsi="Arial" w:cs="Arial"/>
          <w:sz w:val="20"/>
          <w:szCs w:val="20"/>
          <w:highlight w:val="yellow"/>
        </w:rPr>
        <w:t>(subclause 7.3.4.4)</w:t>
      </w:r>
      <w:r w:rsidRPr="00487BAA">
        <w:rPr>
          <w:rFonts w:ascii="Arial" w:hAnsi="Arial" w:cs="Arial"/>
          <w:sz w:val="20"/>
          <w:szCs w:val="20"/>
        </w:rPr>
        <w:t xml:space="preserve">. </w:t>
      </w:r>
      <w:r>
        <w:rPr>
          <w:rFonts w:ascii="Arial" w:hAnsi="Arial" w:cs="Arial"/>
          <w:sz w:val="20"/>
          <w:szCs w:val="20"/>
        </w:rPr>
        <w:br/>
      </w:r>
      <w:r w:rsidRPr="00401609">
        <w:rPr>
          <w:rFonts w:ascii="Arial" w:hAnsi="Arial" w:cs="Arial"/>
          <w:bCs/>
          <w:i/>
          <w:sz w:val="20"/>
          <w:szCs w:val="20"/>
        </w:rPr>
        <w:t>Inferred deltas are not supported in CFF2 fonts.</w:t>
      </w:r>
    </w:p>
    <w:p w14:paraId="770A9BB9" w14:textId="1DF4AD5C" w:rsidR="00401609" w:rsidRPr="003E201F" w:rsidRDefault="00401609" w:rsidP="00401609">
      <w:pPr>
        <w:pStyle w:val="NormalWeb"/>
        <w:rPr>
          <w:rFonts w:ascii="Arial" w:hAnsi="Arial" w:cs="Arial"/>
          <w:b/>
          <w:sz w:val="20"/>
          <w:szCs w:val="20"/>
        </w:rPr>
      </w:pPr>
      <w:r>
        <w:rPr>
          <w:rFonts w:ascii="Arial" w:hAnsi="Arial" w:cs="Arial"/>
          <w:b/>
          <w:sz w:val="20"/>
          <w:szCs w:val="20"/>
        </w:rPr>
        <w:t>Moving contours</w:t>
      </w:r>
    </w:p>
    <w:p w14:paraId="7DD7AD4C" w14:textId="6EFD07BF" w:rsidR="00401609" w:rsidRPr="00487BAA" w:rsidRDefault="00401609" w:rsidP="00401609">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Although CFF2 lacks functionality for inferred deltas, an entire contour may still be efficiently translated by variable </w:t>
      </w:r>
      <w:r w:rsidRPr="00487BAA">
        <w:rPr>
          <w:rFonts w:ascii="Arial" w:hAnsi="Arial" w:cs="Arial"/>
          <w:i/>
          <w:iCs/>
          <w:sz w:val="20"/>
          <w:szCs w:val="20"/>
        </w:rPr>
        <w:t>x</w:t>
      </w:r>
      <w:r w:rsidRPr="00487BAA">
        <w:rPr>
          <w:rFonts w:ascii="Arial" w:hAnsi="Arial" w:cs="Arial"/>
          <w:sz w:val="20"/>
          <w:szCs w:val="20"/>
        </w:rPr>
        <w:t xml:space="preserve"> and </w:t>
      </w:r>
      <w:r w:rsidRPr="00487BAA">
        <w:rPr>
          <w:rFonts w:ascii="Arial" w:hAnsi="Arial" w:cs="Arial"/>
          <w:i/>
          <w:iCs/>
          <w:sz w:val="20"/>
          <w:szCs w:val="20"/>
        </w:rPr>
        <w:t>y</w:t>
      </w:r>
      <w:r w:rsidRPr="00487BAA">
        <w:rPr>
          <w:rFonts w:ascii="Arial" w:hAnsi="Arial" w:cs="Arial"/>
          <w:sz w:val="20"/>
          <w:szCs w:val="20"/>
        </w:rPr>
        <w:t xml:space="preserve"> offsets by applying variation deltas to a single point on the contour to be moved. In </w:t>
      </w:r>
      <w:r w:rsidRPr="00487BAA">
        <w:rPr>
          <w:rFonts w:ascii="Arial" w:hAnsi="Arial" w:cs="Arial"/>
          <w:i/>
          <w:iCs/>
          <w:sz w:val="20"/>
          <w:szCs w:val="20"/>
        </w:rPr>
        <w:t>gvar</w:t>
      </w:r>
      <w:r w:rsidRPr="00487BAA">
        <w:rPr>
          <w:rFonts w:ascii="Arial" w:hAnsi="Arial" w:cs="Arial"/>
          <w:sz w:val="20"/>
          <w:szCs w:val="20"/>
        </w:rPr>
        <w:t xml:space="preserve">, any point on the contour may be chosen, the other points moving identically via inferred deltas. In CFF2, since all points of a contour are defined relative to the contour’s initial </w:t>
      </w:r>
      <w:r w:rsidRPr="00840662">
        <w:rPr>
          <w:rFonts w:ascii="Arial" w:hAnsi="Arial" w:cs="Arial"/>
          <w:i/>
          <w:iCs/>
          <w:sz w:val="20"/>
          <w:szCs w:val="20"/>
        </w:rPr>
        <w:t>rmoveto</w:t>
      </w:r>
      <w:r w:rsidRPr="00487BAA">
        <w:rPr>
          <w:rFonts w:ascii="Arial" w:hAnsi="Arial" w:cs="Arial"/>
          <w:sz w:val="20"/>
          <w:szCs w:val="20"/>
        </w:rPr>
        <w:t xml:space="preserve"> operation, it is only the operands of that </w:t>
      </w:r>
      <w:r w:rsidRPr="00840662">
        <w:rPr>
          <w:rFonts w:ascii="Arial" w:hAnsi="Arial" w:cs="Arial"/>
          <w:i/>
          <w:iCs/>
          <w:sz w:val="20"/>
          <w:szCs w:val="20"/>
        </w:rPr>
        <w:t>rmoveto</w:t>
      </w:r>
      <w:r w:rsidRPr="00487BAA">
        <w:rPr>
          <w:rFonts w:ascii="Arial" w:hAnsi="Arial" w:cs="Arial"/>
          <w:sz w:val="20"/>
          <w:szCs w:val="20"/>
        </w:rPr>
        <w:t xml:space="preserve"> that should be </w:t>
      </w:r>
      <w:r w:rsidRPr="00487BAA">
        <w:rPr>
          <w:rFonts w:ascii="Arial" w:hAnsi="Arial" w:cs="Arial"/>
          <w:i/>
          <w:iCs/>
          <w:sz w:val="20"/>
          <w:szCs w:val="20"/>
        </w:rPr>
        <w:t>blended</w:t>
      </w:r>
      <w:r w:rsidRPr="00487BAA">
        <w:rPr>
          <w:rFonts w:ascii="Arial" w:hAnsi="Arial" w:cs="Arial"/>
          <w:sz w:val="20"/>
          <w:szCs w:val="20"/>
        </w:rPr>
        <w:t xml:space="preserve">. The locations of subsequent points on the contour, having deltas of zero relative to the initial point, can avoid </w:t>
      </w:r>
      <w:r w:rsidRPr="00840662">
        <w:rPr>
          <w:rFonts w:ascii="Arial" w:hAnsi="Arial" w:cs="Arial"/>
          <w:i/>
          <w:iCs/>
          <w:sz w:val="20"/>
          <w:szCs w:val="20"/>
        </w:rPr>
        <w:t>blend</w:t>
      </w:r>
      <w:r w:rsidRPr="00487BAA">
        <w:rPr>
          <w:rFonts w:ascii="Arial" w:hAnsi="Arial" w:cs="Arial"/>
          <w:sz w:val="20"/>
          <w:szCs w:val="20"/>
        </w:rPr>
        <w:t xml:space="preserve"> operations entirely. Care must be taken to disable unintended variation on subsequent contours in the </w:t>
      </w:r>
      <w:r w:rsidRPr="00487BAA">
        <w:rPr>
          <w:rFonts w:ascii="Arial" w:hAnsi="Arial" w:cs="Arial"/>
          <w:i/>
          <w:iCs/>
          <w:sz w:val="20"/>
          <w:szCs w:val="20"/>
        </w:rPr>
        <w:t>CharString</w:t>
      </w:r>
      <w:r w:rsidRPr="00487BAA">
        <w:rPr>
          <w:rFonts w:ascii="Arial" w:hAnsi="Arial" w:cs="Arial"/>
          <w:sz w:val="20"/>
          <w:szCs w:val="20"/>
        </w:rPr>
        <w:t xml:space="preserve">, by means of opposing deltas on the operands of the subsequent </w:t>
      </w:r>
      <w:r w:rsidRPr="00840662">
        <w:rPr>
          <w:rFonts w:ascii="Arial" w:hAnsi="Arial" w:cs="Arial"/>
          <w:i/>
          <w:iCs/>
          <w:sz w:val="20"/>
          <w:szCs w:val="20"/>
        </w:rPr>
        <w:t>rmoveto</w:t>
      </w:r>
      <w:r w:rsidRPr="00487BAA">
        <w:rPr>
          <w:rFonts w:ascii="Arial" w:hAnsi="Arial" w:cs="Arial"/>
          <w:sz w:val="20"/>
          <w:szCs w:val="20"/>
        </w:rPr>
        <w:t>.</w:t>
      </w:r>
    </w:p>
    <w:p w14:paraId="49348310" w14:textId="77777777" w:rsidR="003E201F" w:rsidRPr="003E201F" w:rsidRDefault="003E201F" w:rsidP="00993C6E">
      <w:pPr>
        <w:pStyle w:val="NormalWeb"/>
        <w:rPr>
          <w:rFonts w:ascii="Arial" w:hAnsi="Arial" w:cs="Arial"/>
          <w:sz w:val="20"/>
          <w:szCs w:val="20"/>
        </w:rPr>
      </w:pPr>
    </w:p>
    <w:p w14:paraId="27B8ADAC" w14:textId="255BF37F" w:rsidR="00993C6E" w:rsidRDefault="00993C6E" w:rsidP="00993C6E">
      <w:pPr>
        <w:pStyle w:val="Heading4"/>
      </w:pPr>
      <w:r>
        <w:t>5.4.3.14</w:t>
      </w:r>
      <w:r>
        <w:tab/>
        <w:t xml:space="preserve"> Comparing CFF2 with CFF and glyf</w:t>
      </w:r>
    </w:p>
    <w:p w14:paraId="5B25BED4" w14:textId="77777777" w:rsidR="00382765" w:rsidRPr="00487BAA" w:rsidRDefault="00382765" w:rsidP="00382765">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The three formats intended for storing monochrome glyph outlines in OFF fonts are the </w:t>
      </w:r>
      <w:r w:rsidRPr="00BE329F">
        <w:rPr>
          <w:rFonts w:ascii="Arial" w:hAnsi="Arial" w:cs="Arial"/>
          <w:sz w:val="20"/>
          <w:szCs w:val="20"/>
          <w:highlight w:val="yellow"/>
        </w:rPr>
        <w:t>‘glyf’ table (subclause 5.3.4)</w:t>
      </w:r>
      <w:r w:rsidRPr="00487BAA">
        <w:rPr>
          <w:rFonts w:ascii="Arial" w:hAnsi="Arial" w:cs="Arial"/>
          <w:sz w:val="20"/>
          <w:szCs w:val="20"/>
        </w:rPr>
        <w:t xml:space="preserve">, the </w:t>
      </w:r>
      <w:r w:rsidRPr="00BE329F">
        <w:rPr>
          <w:rFonts w:ascii="Arial" w:hAnsi="Arial" w:cs="Arial"/>
          <w:sz w:val="20"/>
          <w:szCs w:val="20"/>
          <w:highlight w:val="yellow"/>
        </w:rPr>
        <w:t>‘CFF’ table (subclause 5.4.2)</w:t>
      </w:r>
      <w:r w:rsidRPr="00487BAA">
        <w:rPr>
          <w:rFonts w:ascii="Arial" w:hAnsi="Arial" w:cs="Arial"/>
          <w:sz w:val="20"/>
          <w:szCs w:val="20"/>
        </w:rPr>
        <w:t>, and the CFF2 table.</w:t>
      </w:r>
    </w:p>
    <w:p w14:paraId="5216BF74" w14:textId="77777777" w:rsidR="00382765" w:rsidRPr="00487BAA" w:rsidRDefault="00382765" w:rsidP="00382765">
      <w:pPr>
        <w:pStyle w:val="BodyText"/>
        <w:spacing w:before="100" w:beforeAutospacing="1" w:after="100" w:afterAutospacing="1" w:line="276" w:lineRule="auto"/>
        <w:rPr>
          <w:sz w:val="20"/>
          <w:szCs w:val="20"/>
        </w:rPr>
      </w:pPr>
      <w:r w:rsidRPr="00487BAA">
        <w:rPr>
          <w:sz w:val="20"/>
          <w:szCs w:val="20"/>
        </w:rPr>
        <w:t>CFF2 and CFF use cubic (3rd order) Bézier curves to represent glyph outlines, whereas the ‘glyf’ table uses quadratic (2nd order) Bézier curves. CFF2 and CFF also use a different conceptual model for “hints” than the ‘glyf’ table. The three tables also differ in relation to support of variations and in how variation data is stored.</w:t>
      </w:r>
    </w:p>
    <w:p w14:paraId="4DBBA952" w14:textId="77777777" w:rsidR="00382765" w:rsidRPr="00487BAA" w:rsidRDefault="00382765" w:rsidP="00382765">
      <w:pPr>
        <w:pStyle w:val="BodyText"/>
        <w:spacing w:before="100" w:beforeAutospacing="1" w:after="100" w:afterAutospacing="1" w:line="276" w:lineRule="auto"/>
        <w:rPr>
          <w:sz w:val="20"/>
          <w:szCs w:val="20"/>
        </w:rPr>
      </w:pPr>
      <w:r w:rsidRPr="00487BAA">
        <w:rPr>
          <w:sz w:val="20"/>
          <w:szCs w:val="20"/>
        </w:rPr>
        <w:t xml:space="preserve">The following table provides a summary comparison of the CFF2, ‘CFF’ and ‘glyf’ tables. Note that some of these differences might not be exposed in high-level font editing software or in runtime </w:t>
      </w:r>
      <w:r w:rsidRPr="00487BAA">
        <w:rPr>
          <w:sz w:val="20"/>
          <w:szCs w:val="20"/>
        </w:rPr>
        <w:lastRenderedPageBreak/>
        <w:t>programming interfaces.</w:t>
      </w:r>
    </w:p>
    <w:tbl>
      <w:tblPr>
        <w:tblW w:w="91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695"/>
        <w:gridCol w:w="2519"/>
        <w:gridCol w:w="2431"/>
        <w:gridCol w:w="2520"/>
      </w:tblGrid>
      <w:tr w:rsidR="00382765" w:rsidRPr="00382765" w14:paraId="6AC88F51" w14:textId="77777777" w:rsidTr="00BE329F">
        <w:tc>
          <w:tcPr>
            <w:tcW w:w="925" w:type="pct"/>
            <w:tcBorders>
              <w:top w:val="single" w:sz="12" w:space="0" w:color="auto"/>
              <w:bottom w:val="single" w:sz="12" w:space="0" w:color="auto"/>
              <w:right w:val="single" w:sz="12" w:space="0" w:color="auto"/>
            </w:tcBorders>
            <w:shd w:val="clear" w:color="auto" w:fill="auto"/>
          </w:tcPr>
          <w:p w14:paraId="704CF7B2" w14:textId="4AEE3B09" w:rsidR="00382765" w:rsidRPr="00382765" w:rsidRDefault="00382765" w:rsidP="00AE2794">
            <w:pPr>
              <w:keepNext/>
              <w:spacing w:before="60" w:after="60" w:line="230" w:lineRule="atLeast"/>
              <w:ind w:left="43" w:right="29"/>
              <w:jc w:val="center"/>
              <w:rPr>
                <w:rFonts w:eastAsia="Times New Roman"/>
                <w:b/>
                <w:sz w:val="20"/>
                <w:szCs w:val="20"/>
              </w:rPr>
            </w:pPr>
            <w:r>
              <w:rPr>
                <w:rFonts w:eastAsia="Times New Roman"/>
                <w:b/>
                <w:sz w:val="20"/>
                <w:szCs w:val="20"/>
              </w:rPr>
              <w:t>Consideration</w:t>
            </w:r>
          </w:p>
        </w:tc>
        <w:tc>
          <w:tcPr>
            <w:tcW w:w="1374" w:type="pct"/>
            <w:tcBorders>
              <w:top w:val="single" w:sz="12" w:space="0" w:color="auto"/>
              <w:left w:val="single" w:sz="12" w:space="0" w:color="auto"/>
              <w:bottom w:val="single" w:sz="12" w:space="0" w:color="auto"/>
              <w:right w:val="single" w:sz="12" w:space="0" w:color="auto"/>
            </w:tcBorders>
            <w:shd w:val="clear" w:color="auto" w:fill="auto"/>
          </w:tcPr>
          <w:p w14:paraId="53C76458" w14:textId="09404D96" w:rsidR="00382765" w:rsidRPr="00382765" w:rsidRDefault="00382765" w:rsidP="00AE2794">
            <w:pPr>
              <w:keepNext/>
              <w:spacing w:before="60" w:after="60" w:line="230" w:lineRule="atLeast"/>
              <w:ind w:left="43" w:right="29"/>
              <w:jc w:val="center"/>
              <w:rPr>
                <w:rFonts w:eastAsia="Times New Roman"/>
                <w:b/>
                <w:sz w:val="20"/>
                <w:szCs w:val="20"/>
              </w:rPr>
            </w:pPr>
            <w:r>
              <w:rPr>
                <w:rFonts w:eastAsia="Times New Roman"/>
                <w:b/>
                <w:sz w:val="20"/>
                <w:szCs w:val="20"/>
              </w:rPr>
              <w:t>glyf</w:t>
            </w:r>
          </w:p>
        </w:tc>
        <w:tc>
          <w:tcPr>
            <w:tcW w:w="1326" w:type="pct"/>
            <w:tcBorders>
              <w:top w:val="single" w:sz="12" w:space="0" w:color="auto"/>
              <w:left w:val="single" w:sz="12" w:space="0" w:color="auto"/>
              <w:bottom w:val="single" w:sz="12" w:space="0" w:color="auto"/>
              <w:right w:val="single" w:sz="12" w:space="0" w:color="auto"/>
            </w:tcBorders>
          </w:tcPr>
          <w:p w14:paraId="5BED0713" w14:textId="63BFB808" w:rsidR="00382765" w:rsidRPr="00382765" w:rsidRDefault="00382765" w:rsidP="00AE2794">
            <w:pPr>
              <w:keepNext/>
              <w:spacing w:before="60" w:after="60" w:line="230" w:lineRule="atLeast"/>
              <w:ind w:left="43" w:right="29"/>
              <w:jc w:val="center"/>
              <w:rPr>
                <w:rFonts w:eastAsia="Times New Roman"/>
                <w:b/>
                <w:sz w:val="20"/>
                <w:szCs w:val="20"/>
              </w:rPr>
            </w:pPr>
            <w:r>
              <w:rPr>
                <w:rFonts w:eastAsia="Times New Roman"/>
                <w:b/>
                <w:sz w:val="20"/>
                <w:szCs w:val="20"/>
              </w:rPr>
              <w:t>CFF</w:t>
            </w:r>
          </w:p>
        </w:tc>
        <w:tc>
          <w:tcPr>
            <w:tcW w:w="1375" w:type="pct"/>
            <w:tcBorders>
              <w:top w:val="single" w:sz="12" w:space="0" w:color="auto"/>
              <w:left w:val="single" w:sz="12" w:space="0" w:color="auto"/>
              <w:bottom w:val="single" w:sz="12" w:space="0" w:color="auto"/>
            </w:tcBorders>
            <w:shd w:val="clear" w:color="auto" w:fill="auto"/>
          </w:tcPr>
          <w:p w14:paraId="23616767" w14:textId="32783CA0" w:rsidR="00382765" w:rsidRPr="00382765" w:rsidRDefault="00382765" w:rsidP="00AE2794">
            <w:pPr>
              <w:keepNext/>
              <w:spacing w:before="60" w:after="60" w:line="230" w:lineRule="atLeast"/>
              <w:ind w:left="43" w:right="29"/>
              <w:jc w:val="center"/>
              <w:rPr>
                <w:rFonts w:eastAsia="Times New Roman"/>
                <w:b/>
                <w:sz w:val="20"/>
                <w:szCs w:val="20"/>
              </w:rPr>
            </w:pPr>
            <w:r>
              <w:rPr>
                <w:rFonts w:eastAsia="Times New Roman"/>
                <w:b/>
                <w:sz w:val="20"/>
                <w:szCs w:val="20"/>
              </w:rPr>
              <w:t>CFF2</w:t>
            </w:r>
          </w:p>
        </w:tc>
      </w:tr>
      <w:tr w:rsidR="00BE329F" w:rsidRPr="00382765" w14:paraId="127DAF8F" w14:textId="77777777" w:rsidTr="00BE329F">
        <w:tc>
          <w:tcPr>
            <w:tcW w:w="925" w:type="pct"/>
            <w:tcBorders>
              <w:top w:val="single" w:sz="12" w:space="0" w:color="auto"/>
              <w:bottom w:val="single" w:sz="6" w:space="0" w:color="auto"/>
              <w:right w:val="single" w:sz="6" w:space="0" w:color="auto"/>
            </w:tcBorders>
            <w:shd w:val="clear" w:color="auto" w:fill="auto"/>
          </w:tcPr>
          <w:p w14:paraId="2B2EF968" w14:textId="577F77B2" w:rsidR="00BE329F" w:rsidRPr="00382765" w:rsidRDefault="00BE329F" w:rsidP="00AE2794">
            <w:pPr>
              <w:spacing w:before="60" w:after="60" w:line="230" w:lineRule="atLeast"/>
              <w:ind w:left="43" w:right="29"/>
              <w:rPr>
                <w:rFonts w:eastAsia="Times New Roman"/>
                <w:sz w:val="20"/>
                <w:szCs w:val="20"/>
              </w:rPr>
            </w:pPr>
            <w:r w:rsidRPr="00487BAA">
              <w:rPr>
                <w:i/>
                <w:iCs/>
                <w:sz w:val="20"/>
                <w:szCs w:val="20"/>
              </w:rPr>
              <w:t>curves</w:t>
            </w:r>
          </w:p>
        </w:tc>
        <w:tc>
          <w:tcPr>
            <w:tcW w:w="1374" w:type="pct"/>
            <w:tcBorders>
              <w:top w:val="single" w:sz="12" w:space="0" w:color="auto"/>
              <w:left w:val="single" w:sz="6" w:space="0" w:color="auto"/>
              <w:bottom w:val="single" w:sz="6" w:space="0" w:color="auto"/>
              <w:right w:val="single" w:sz="6" w:space="0" w:color="auto"/>
            </w:tcBorders>
            <w:shd w:val="clear" w:color="auto" w:fill="auto"/>
          </w:tcPr>
          <w:p w14:paraId="4422E2AC" w14:textId="501FB92F" w:rsidR="00BE329F" w:rsidRPr="00382765" w:rsidRDefault="00BE329F" w:rsidP="00AE2794">
            <w:pPr>
              <w:spacing w:before="60" w:after="60" w:line="230" w:lineRule="atLeast"/>
              <w:ind w:left="43" w:right="29"/>
              <w:rPr>
                <w:rFonts w:eastAsia="Times New Roman"/>
                <w:sz w:val="20"/>
                <w:szCs w:val="20"/>
              </w:rPr>
            </w:pPr>
            <w:r w:rsidRPr="00487BAA">
              <w:rPr>
                <w:sz w:val="20"/>
                <w:szCs w:val="20"/>
              </w:rPr>
              <w:t>quadratic (2nd order)</w:t>
            </w:r>
          </w:p>
        </w:tc>
        <w:tc>
          <w:tcPr>
            <w:tcW w:w="1326" w:type="pct"/>
            <w:tcBorders>
              <w:top w:val="single" w:sz="12" w:space="0" w:color="auto"/>
              <w:left w:val="single" w:sz="6" w:space="0" w:color="auto"/>
              <w:bottom w:val="single" w:sz="6" w:space="0" w:color="auto"/>
              <w:right w:val="single" w:sz="6" w:space="0" w:color="auto"/>
            </w:tcBorders>
          </w:tcPr>
          <w:p w14:paraId="2B5753A0" w14:textId="6C1031E3" w:rsidR="00BE329F" w:rsidRPr="00382765" w:rsidRDefault="00BE329F" w:rsidP="00AE2794">
            <w:pPr>
              <w:spacing w:before="60" w:after="60" w:line="230" w:lineRule="atLeast"/>
              <w:ind w:left="43" w:right="29"/>
              <w:rPr>
                <w:rFonts w:eastAsia="Times New Roman"/>
                <w:sz w:val="20"/>
                <w:szCs w:val="20"/>
              </w:rPr>
            </w:pPr>
            <w:r w:rsidRPr="00487BAA">
              <w:rPr>
                <w:sz w:val="20"/>
                <w:szCs w:val="20"/>
              </w:rPr>
              <w:t>cubic (3rd order)</w:t>
            </w:r>
          </w:p>
        </w:tc>
        <w:tc>
          <w:tcPr>
            <w:tcW w:w="1375" w:type="pct"/>
            <w:tcBorders>
              <w:top w:val="single" w:sz="12" w:space="0" w:color="auto"/>
              <w:left w:val="single" w:sz="6" w:space="0" w:color="auto"/>
              <w:bottom w:val="single" w:sz="6" w:space="0" w:color="auto"/>
            </w:tcBorders>
            <w:shd w:val="clear" w:color="auto" w:fill="auto"/>
          </w:tcPr>
          <w:p w14:paraId="095EBCCD" w14:textId="4456CE4C" w:rsidR="00BE329F" w:rsidRPr="00382765" w:rsidRDefault="00BE329F" w:rsidP="00AE2794">
            <w:pPr>
              <w:spacing w:before="60" w:after="60" w:line="230" w:lineRule="atLeast"/>
              <w:ind w:left="43" w:right="29"/>
              <w:rPr>
                <w:rFonts w:eastAsia="Times New Roman"/>
                <w:sz w:val="20"/>
                <w:szCs w:val="20"/>
              </w:rPr>
            </w:pPr>
            <w:r w:rsidRPr="00487BAA">
              <w:rPr>
                <w:sz w:val="20"/>
                <w:szCs w:val="20"/>
              </w:rPr>
              <w:t>cubic (3rd order)</w:t>
            </w:r>
          </w:p>
        </w:tc>
      </w:tr>
      <w:tr w:rsidR="00BE329F" w:rsidRPr="00382765" w14:paraId="277EE7A1" w14:textId="77777777" w:rsidTr="00BE329F">
        <w:tc>
          <w:tcPr>
            <w:tcW w:w="925" w:type="pct"/>
            <w:tcBorders>
              <w:top w:val="single" w:sz="6" w:space="0" w:color="auto"/>
              <w:bottom w:val="single" w:sz="6" w:space="0" w:color="auto"/>
              <w:right w:val="single" w:sz="6" w:space="0" w:color="auto"/>
            </w:tcBorders>
            <w:shd w:val="clear" w:color="auto" w:fill="auto"/>
          </w:tcPr>
          <w:p w14:paraId="7AC4C56E" w14:textId="513504C3" w:rsidR="00BE329F" w:rsidRPr="00382765" w:rsidRDefault="00BE329F" w:rsidP="00AE2794">
            <w:pPr>
              <w:spacing w:before="60" w:after="60" w:line="230" w:lineRule="atLeast"/>
              <w:ind w:left="43" w:right="29"/>
              <w:rPr>
                <w:rFonts w:eastAsia="Times New Roman"/>
                <w:sz w:val="20"/>
                <w:szCs w:val="20"/>
              </w:rPr>
            </w:pPr>
            <w:r w:rsidRPr="00487BAA">
              <w:rPr>
                <w:i/>
                <w:iCs/>
                <w:sz w:val="20"/>
                <w:szCs w:val="20"/>
              </w:rPr>
              <w:t>coordinate precision</w:t>
            </w:r>
          </w:p>
        </w:tc>
        <w:tc>
          <w:tcPr>
            <w:tcW w:w="1374" w:type="pct"/>
            <w:tcBorders>
              <w:top w:val="single" w:sz="6" w:space="0" w:color="auto"/>
              <w:left w:val="single" w:sz="6" w:space="0" w:color="auto"/>
              <w:bottom w:val="single" w:sz="6" w:space="0" w:color="auto"/>
              <w:right w:val="single" w:sz="6" w:space="0" w:color="auto"/>
            </w:tcBorders>
            <w:shd w:val="clear" w:color="auto" w:fill="auto"/>
          </w:tcPr>
          <w:p w14:paraId="69D70DE9" w14:textId="7A048DCB" w:rsidR="00BE329F" w:rsidRPr="00382765" w:rsidRDefault="00BE329F" w:rsidP="00AE2794">
            <w:pPr>
              <w:spacing w:before="60" w:after="60" w:line="230" w:lineRule="atLeast"/>
              <w:ind w:left="43" w:right="29"/>
              <w:rPr>
                <w:rFonts w:eastAsia="Times New Roman"/>
                <w:sz w:val="20"/>
                <w:szCs w:val="20"/>
              </w:rPr>
            </w:pPr>
            <w:r w:rsidRPr="00487BAA">
              <w:rPr>
                <w:sz w:val="20"/>
                <w:szCs w:val="20"/>
              </w:rPr>
              <w:t>1 FUnit</w:t>
            </w:r>
          </w:p>
        </w:tc>
        <w:tc>
          <w:tcPr>
            <w:tcW w:w="1326" w:type="pct"/>
            <w:tcBorders>
              <w:top w:val="single" w:sz="6" w:space="0" w:color="auto"/>
              <w:left w:val="single" w:sz="6" w:space="0" w:color="auto"/>
              <w:bottom w:val="single" w:sz="6" w:space="0" w:color="auto"/>
              <w:right w:val="single" w:sz="6" w:space="0" w:color="auto"/>
            </w:tcBorders>
          </w:tcPr>
          <w:p w14:paraId="57FB9299" w14:textId="1BC0A699" w:rsidR="00BE329F" w:rsidRPr="00382765" w:rsidRDefault="00BE329F" w:rsidP="00AE2794">
            <w:pPr>
              <w:spacing w:before="60" w:after="60" w:line="230" w:lineRule="atLeast"/>
              <w:ind w:left="43" w:right="29"/>
              <w:rPr>
                <w:rFonts w:eastAsia="Times New Roman"/>
                <w:sz w:val="20"/>
                <w:szCs w:val="20"/>
              </w:rPr>
            </w:pPr>
            <w:r w:rsidRPr="00487BAA">
              <w:rPr>
                <w:sz w:val="20"/>
                <w:szCs w:val="20"/>
              </w:rPr>
              <w:t>1/65536 FUnit</w:t>
            </w:r>
          </w:p>
        </w:tc>
        <w:tc>
          <w:tcPr>
            <w:tcW w:w="1375" w:type="pct"/>
            <w:tcBorders>
              <w:top w:val="single" w:sz="6" w:space="0" w:color="auto"/>
              <w:left w:val="single" w:sz="6" w:space="0" w:color="auto"/>
              <w:bottom w:val="single" w:sz="6" w:space="0" w:color="auto"/>
            </w:tcBorders>
            <w:shd w:val="clear" w:color="auto" w:fill="auto"/>
          </w:tcPr>
          <w:p w14:paraId="7A3D94B5" w14:textId="48C40D2E" w:rsidR="00BE329F" w:rsidRPr="00382765" w:rsidRDefault="00BE329F" w:rsidP="00AE2794">
            <w:pPr>
              <w:spacing w:before="60" w:after="60" w:line="230" w:lineRule="atLeast"/>
              <w:ind w:left="43" w:right="29"/>
              <w:rPr>
                <w:rFonts w:eastAsia="Times New Roman"/>
                <w:sz w:val="20"/>
                <w:szCs w:val="20"/>
              </w:rPr>
            </w:pPr>
            <w:r w:rsidRPr="00487BAA">
              <w:rPr>
                <w:sz w:val="20"/>
                <w:szCs w:val="20"/>
              </w:rPr>
              <w:t>1/65536 FUnit</w:t>
            </w:r>
          </w:p>
        </w:tc>
      </w:tr>
      <w:tr w:rsidR="00BE329F" w:rsidRPr="00382765" w14:paraId="075CE7AA" w14:textId="77777777" w:rsidTr="00BE329F">
        <w:tc>
          <w:tcPr>
            <w:tcW w:w="925" w:type="pct"/>
            <w:tcBorders>
              <w:top w:val="single" w:sz="6" w:space="0" w:color="auto"/>
              <w:bottom w:val="single" w:sz="6" w:space="0" w:color="auto"/>
              <w:right w:val="single" w:sz="6" w:space="0" w:color="auto"/>
            </w:tcBorders>
            <w:shd w:val="clear" w:color="auto" w:fill="auto"/>
          </w:tcPr>
          <w:p w14:paraId="0FC7C5F9" w14:textId="243A7022" w:rsidR="00BE329F" w:rsidRPr="00382765" w:rsidRDefault="00BE329F" w:rsidP="00AE2794">
            <w:pPr>
              <w:spacing w:before="60" w:after="60" w:line="230" w:lineRule="atLeast"/>
              <w:ind w:left="43" w:right="29"/>
              <w:rPr>
                <w:rFonts w:eastAsia="Times New Roman"/>
                <w:sz w:val="20"/>
                <w:szCs w:val="20"/>
              </w:rPr>
            </w:pPr>
            <w:r w:rsidRPr="00487BAA">
              <w:rPr>
                <w:i/>
                <w:iCs/>
                <w:sz w:val="20"/>
                <w:szCs w:val="20"/>
              </w:rPr>
              <w:t>hinting</w:t>
            </w:r>
          </w:p>
        </w:tc>
        <w:tc>
          <w:tcPr>
            <w:tcW w:w="1374" w:type="pct"/>
            <w:tcBorders>
              <w:top w:val="single" w:sz="6" w:space="0" w:color="auto"/>
              <w:left w:val="single" w:sz="6" w:space="0" w:color="auto"/>
              <w:bottom w:val="single" w:sz="6" w:space="0" w:color="auto"/>
              <w:right w:val="single" w:sz="6" w:space="0" w:color="auto"/>
            </w:tcBorders>
            <w:shd w:val="clear" w:color="auto" w:fill="auto"/>
          </w:tcPr>
          <w:p w14:paraId="7E02A4F7" w14:textId="70EC9AB2" w:rsidR="00BE329F" w:rsidRPr="00382765" w:rsidRDefault="00BE329F" w:rsidP="00AE2794">
            <w:pPr>
              <w:spacing w:before="60" w:after="60" w:line="230" w:lineRule="atLeast"/>
              <w:ind w:left="43" w:right="29"/>
              <w:rPr>
                <w:rFonts w:eastAsia="Times New Roman"/>
                <w:sz w:val="20"/>
                <w:szCs w:val="20"/>
              </w:rPr>
            </w:pPr>
            <w:r w:rsidRPr="00487BAA">
              <w:rPr>
                <w:sz w:val="20"/>
                <w:szCs w:val="20"/>
              </w:rPr>
              <w:t>TrueType instructions move outline points by controlled amounts</w:t>
            </w:r>
          </w:p>
        </w:tc>
        <w:tc>
          <w:tcPr>
            <w:tcW w:w="1326" w:type="pct"/>
            <w:tcBorders>
              <w:top w:val="single" w:sz="6" w:space="0" w:color="auto"/>
              <w:left w:val="single" w:sz="6" w:space="0" w:color="auto"/>
              <w:bottom w:val="single" w:sz="6" w:space="0" w:color="auto"/>
              <w:right w:val="single" w:sz="6" w:space="0" w:color="auto"/>
            </w:tcBorders>
          </w:tcPr>
          <w:p w14:paraId="467F8AD2" w14:textId="3FF79068" w:rsidR="00BE329F" w:rsidRPr="00382765" w:rsidRDefault="00BE329F" w:rsidP="00AE2794">
            <w:pPr>
              <w:spacing w:before="60" w:after="60" w:line="230" w:lineRule="atLeast"/>
              <w:ind w:left="43" w:right="29"/>
              <w:rPr>
                <w:rFonts w:eastAsia="Times New Roman"/>
                <w:sz w:val="20"/>
                <w:szCs w:val="20"/>
              </w:rPr>
            </w:pPr>
            <w:r w:rsidRPr="00487BAA">
              <w:rPr>
                <w:sz w:val="20"/>
                <w:szCs w:val="20"/>
              </w:rPr>
              <w:t>alignment zones apply to all glyphs, stem locations are declared in each glyph</w:t>
            </w:r>
          </w:p>
        </w:tc>
        <w:tc>
          <w:tcPr>
            <w:tcW w:w="1375" w:type="pct"/>
            <w:tcBorders>
              <w:top w:val="single" w:sz="6" w:space="0" w:color="auto"/>
              <w:left w:val="single" w:sz="6" w:space="0" w:color="auto"/>
              <w:bottom w:val="single" w:sz="6" w:space="0" w:color="auto"/>
            </w:tcBorders>
            <w:shd w:val="clear" w:color="auto" w:fill="auto"/>
          </w:tcPr>
          <w:p w14:paraId="25FD7421" w14:textId="176BB56F" w:rsidR="00BE329F" w:rsidRPr="00382765" w:rsidRDefault="00BE329F" w:rsidP="00AE2794">
            <w:pPr>
              <w:spacing w:before="60" w:after="60" w:line="230" w:lineRule="atLeast"/>
              <w:ind w:left="43" w:right="29"/>
              <w:rPr>
                <w:rFonts w:eastAsia="Times New Roman"/>
                <w:sz w:val="20"/>
                <w:szCs w:val="20"/>
              </w:rPr>
            </w:pPr>
            <w:r w:rsidRPr="00487BAA">
              <w:rPr>
                <w:sz w:val="20"/>
                <w:szCs w:val="20"/>
              </w:rPr>
              <w:t>alignment zones apply to all glyphs, stem locations are declared in each glyph</w:t>
            </w:r>
          </w:p>
        </w:tc>
      </w:tr>
      <w:tr w:rsidR="00BE329F" w:rsidRPr="00382765" w14:paraId="0C32295F" w14:textId="77777777" w:rsidTr="00BE329F">
        <w:tc>
          <w:tcPr>
            <w:tcW w:w="925" w:type="pct"/>
            <w:tcBorders>
              <w:top w:val="single" w:sz="6" w:space="0" w:color="auto"/>
              <w:bottom w:val="single" w:sz="6" w:space="0" w:color="auto"/>
              <w:right w:val="single" w:sz="6" w:space="0" w:color="auto"/>
            </w:tcBorders>
            <w:shd w:val="clear" w:color="auto" w:fill="auto"/>
          </w:tcPr>
          <w:p w14:paraId="0AAD29F0" w14:textId="1A1C1A06" w:rsidR="00BE329F" w:rsidRPr="00382765" w:rsidRDefault="00BE329F" w:rsidP="00AE2794">
            <w:pPr>
              <w:spacing w:before="60" w:after="60" w:line="230" w:lineRule="atLeast"/>
              <w:ind w:left="43" w:right="29"/>
              <w:rPr>
                <w:rFonts w:eastAsia="Times New Roman"/>
                <w:sz w:val="20"/>
                <w:szCs w:val="20"/>
              </w:rPr>
            </w:pPr>
            <w:r w:rsidRPr="00487BAA">
              <w:rPr>
                <w:i/>
                <w:iCs/>
                <w:sz w:val="20"/>
                <w:szCs w:val="20"/>
              </w:rPr>
              <w:t>decoding</w:t>
            </w:r>
          </w:p>
        </w:tc>
        <w:tc>
          <w:tcPr>
            <w:tcW w:w="1374" w:type="pct"/>
            <w:tcBorders>
              <w:top w:val="single" w:sz="6" w:space="0" w:color="auto"/>
              <w:left w:val="single" w:sz="6" w:space="0" w:color="auto"/>
              <w:bottom w:val="single" w:sz="6" w:space="0" w:color="auto"/>
              <w:right w:val="single" w:sz="6" w:space="0" w:color="auto"/>
            </w:tcBorders>
            <w:shd w:val="clear" w:color="auto" w:fill="auto"/>
          </w:tcPr>
          <w:p w14:paraId="302EA133" w14:textId="431F2295" w:rsidR="00BE329F" w:rsidRPr="00382765" w:rsidRDefault="00BE329F" w:rsidP="00AE2794">
            <w:pPr>
              <w:spacing w:before="60" w:after="60" w:line="230" w:lineRule="atLeast"/>
              <w:ind w:left="43" w:right="29"/>
              <w:rPr>
                <w:rFonts w:eastAsia="Times New Roman"/>
                <w:sz w:val="20"/>
                <w:szCs w:val="20"/>
              </w:rPr>
            </w:pPr>
            <w:r w:rsidRPr="00487BAA">
              <w:rPr>
                <w:sz w:val="20"/>
                <w:szCs w:val="20"/>
              </w:rPr>
              <w:t>not stack-based (except TrueType instructions)</w:t>
            </w:r>
          </w:p>
        </w:tc>
        <w:tc>
          <w:tcPr>
            <w:tcW w:w="1326" w:type="pct"/>
            <w:tcBorders>
              <w:top w:val="single" w:sz="6" w:space="0" w:color="auto"/>
              <w:left w:val="single" w:sz="6" w:space="0" w:color="auto"/>
              <w:bottom w:val="single" w:sz="6" w:space="0" w:color="auto"/>
              <w:right w:val="single" w:sz="6" w:space="0" w:color="auto"/>
            </w:tcBorders>
          </w:tcPr>
          <w:p w14:paraId="07EAE02C" w14:textId="1C7E9622" w:rsidR="00BE329F" w:rsidRPr="00382765" w:rsidRDefault="00BE329F" w:rsidP="00AE2794">
            <w:pPr>
              <w:spacing w:before="60" w:after="60" w:line="230" w:lineRule="atLeast"/>
              <w:ind w:left="43" w:right="29"/>
              <w:rPr>
                <w:rFonts w:eastAsia="Times New Roman"/>
                <w:sz w:val="20"/>
                <w:szCs w:val="20"/>
              </w:rPr>
            </w:pPr>
            <w:r w:rsidRPr="00487BAA">
              <w:rPr>
                <w:sz w:val="20"/>
                <w:szCs w:val="20"/>
              </w:rPr>
              <w:t>mostly stack-based</w:t>
            </w:r>
          </w:p>
        </w:tc>
        <w:tc>
          <w:tcPr>
            <w:tcW w:w="1375" w:type="pct"/>
            <w:tcBorders>
              <w:top w:val="single" w:sz="6" w:space="0" w:color="auto"/>
              <w:left w:val="single" w:sz="6" w:space="0" w:color="auto"/>
              <w:bottom w:val="single" w:sz="6" w:space="0" w:color="auto"/>
            </w:tcBorders>
            <w:shd w:val="clear" w:color="auto" w:fill="auto"/>
          </w:tcPr>
          <w:p w14:paraId="58A6A5C4" w14:textId="3F524E53" w:rsidR="00BE329F" w:rsidRPr="00382765" w:rsidRDefault="00BE329F" w:rsidP="00AE2794">
            <w:pPr>
              <w:spacing w:before="60" w:after="60" w:line="230" w:lineRule="atLeast"/>
              <w:ind w:left="43" w:right="29"/>
              <w:rPr>
                <w:rFonts w:eastAsia="Times New Roman"/>
                <w:sz w:val="20"/>
                <w:szCs w:val="20"/>
              </w:rPr>
            </w:pPr>
            <w:r w:rsidRPr="00487BAA">
              <w:rPr>
                <w:sz w:val="20"/>
                <w:szCs w:val="20"/>
              </w:rPr>
              <w:t>mostly stack-based</w:t>
            </w:r>
          </w:p>
        </w:tc>
      </w:tr>
      <w:tr w:rsidR="00BE329F" w:rsidRPr="00382765" w14:paraId="7BBFEB8A" w14:textId="77777777" w:rsidTr="00BE329F">
        <w:tc>
          <w:tcPr>
            <w:tcW w:w="925" w:type="pct"/>
            <w:tcBorders>
              <w:top w:val="single" w:sz="6" w:space="0" w:color="auto"/>
              <w:bottom w:val="single" w:sz="6" w:space="0" w:color="auto"/>
              <w:right w:val="single" w:sz="6" w:space="0" w:color="auto"/>
            </w:tcBorders>
            <w:shd w:val="clear" w:color="auto" w:fill="auto"/>
          </w:tcPr>
          <w:p w14:paraId="4C6F7446" w14:textId="539393ED" w:rsidR="00BE329F" w:rsidRPr="00382765" w:rsidRDefault="00BE329F" w:rsidP="00AE2794">
            <w:pPr>
              <w:spacing w:before="60" w:after="60" w:line="230" w:lineRule="atLeast"/>
              <w:ind w:left="43" w:right="29"/>
              <w:rPr>
                <w:rFonts w:eastAsia="Times New Roman"/>
                <w:sz w:val="20"/>
                <w:szCs w:val="20"/>
              </w:rPr>
            </w:pPr>
            <w:r w:rsidRPr="00487BAA">
              <w:rPr>
                <w:i/>
                <w:iCs/>
                <w:sz w:val="20"/>
                <w:szCs w:val="20"/>
              </w:rPr>
              <w:t>Font variations</w:t>
            </w:r>
          </w:p>
        </w:tc>
        <w:tc>
          <w:tcPr>
            <w:tcW w:w="1374" w:type="pct"/>
            <w:tcBorders>
              <w:top w:val="single" w:sz="6" w:space="0" w:color="auto"/>
              <w:left w:val="single" w:sz="6" w:space="0" w:color="auto"/>
              <w:bottom w:val="single" w:sz="6" w:space="0" w:color="auto"/>
              <w:right w:val="single" w:sz="6" w:space="0" w:color="auto"/>
            </w:tcBorders>
            <w:shd w:val="clear" w:color="auto" w:fill="auto"/>
          </w:tcPr>
          <w:p w14:paraId="6ACC7B1E" w14:textId="5F9ED9C4" w:rsidR="00BE329F" w:rsidRPr="00382765" w:rsidRDefault="00BE329F" w:rsidP="00AE2794">
            <w:pPr>
              <w:spacing w:before="60" w:after="60" w:line="230" w:lineRule="atLeast"/>
              <w:ind w:left="43" w:right="29"/>
              <w:rPr>
                <w:rFonts w:eastAsia="Times New Roman"/>
                <w:sz w:val="20"/>
                <w:szCs w:val="20"/>
              </w:rPr>
            </w:pPr>
            <w:r w:rsidRPr="00487BAA">
              <w:rPr>
                <w:sz w:val="20"/>
                <w:szCs w:val="20"/>
              </w:rPr>
              <w:t xml:space="preserve">yes: outline variation data is stored in </w:t>
            </w:r>
            <w:r w:rsidRPr="00BE329F">
              <w:rPr>
                <w:sz w:val="20"/>
                <w:szCs w:val="20"/>
                <w:highlight w:val="yellow"/>
              </w:rPr>
              <w:t>‘gvar’ (subclause 7.3.4)</w:t>
            </w:r>
            <w:r w:rsidRPr="00487BAA">
              <w:rPr>
                <w:sz w:val="20"/>
                <w:szCs w:val="20"/>
              </w:rPr>
              <w:t xml:space="preserve">; hint variation data is stored in </w:t>
            </w:r>
            <w:r w:rsidRPr="00BE329F">
              <w:rPr>
                <w:sz w:val="20"/>
                <w:szCs w:val="20"/>
                <w:highlight w:val="yellow"/>
              </w:rPr>
              <w:t>‘cvar’ (subclause 7.3.2)</w:t>
            </w:r>
          </w:p>
        </w:tc>
        <w:tc>
          <w:tcPr>
            <w:tcW w:w="1326" w:type="pct"/>
            <w:tcBorders>
              <w:top w:val="single" w:sz="6" w:space="0" w:color="auto"/>
              <w:left w:val="single" w:sz="6" w:space="0" w:color="auto"/>
              <w:bottom w:val="single" w:sz="6" w:space="0" w:color="auto"/>
              <w:right w:val="single" w:sz="6" w:space="0" w:color="auto"/>
            </w:tcBorders>
          </w:tcPr>
          <w:p w14:paraId="419C17FF" w14:textId="6C1518E8" w:rsidR="00BE329F" w:rsidRPr="00382765" w:rsidRDefault="00BE329F" w:rsidP="00AE2794">
            <w:pPr>
              <w:spacing w:before="60" w:after="60" w:line="230" w:lineRule="atLeast"/>
              <w:ind w:left="43" w:right="29"/>
              <w:rPr>
                <w:rFonts w:eastAsia="Times New Roman"/>
                <w:sz w:val="20"/>
                <w:szCs w:val="20"/>
              </w:rPr>
            </w:pPr>
            <w:r w:rsidRPr="00487BAA">
              <w:rPr>
                <w:sz w:val="20"/>
                <w:szCs w:val="20"/>
              </w:rPr>
              <w:t>no</w:t>
            </w:r>
          </w:p>
        </w:tc>
        <w:tc>
          <w:tcPr>
            <w:tcW w:w="1375" w:type="pct"/>
            <w:tcBorders>
              <w:top w:val="single" w:sz="6" w:space="0" w:color="auto"/>
              <w:left w:val="single" w:sz="6" w:space="0" w:color="auto"/>
              <w:bottom w:val="single" w:sz="6" w:space="0" w:color="auto"/>
            </w:tcBorders>
            <w:shd w:val="clear" w:color="auto" w:fill="auto"/>
          </w:tcPr>
          <w:p w14:paraId="1C517345" w14:textId="00695AEB" w:rsidR="00BE329F" w:rsidRPr="00382765" w:rsidRDefault="00BE329F" w:rsidP="00AE2794">
            <w:pPr>
              <w:spacing w:before="60" w:after="60" w:line="230" w:lineRule="atLeast"/>
              <w:ind w:left="43" w:right="29"/>
              <w:rPr>
                <w:rFonts w:eastAsia="Times New Roman"/>
                <w:sz w:val="20"/>
                <w:szCs w:val="20"/>
              </w:rPr>
            </w:pPr>
            <w:r w:rsidRPr="00487BAA">
              <w:rPr>
                <w:sz w:val="20"/>
                <w:szCs w:val="20"/>
              </w:rPr>
              <w:t>yes: variation data for outlines and hints is stored within the CFF2 table</w:t>
            </w:r>
          </w:p>
        </w:tc>
      </w:tr>
      <w:tr w:rsidR="00BE329F" w:rsidRPr="00382765" w14:paraId="228D35E0" w14:textId="77777777" w:rsidTr="00BE329F">
        <w:tc>
          <w:tcPr>
            <w:tcW w:w="925" w:type="pct"/>
            <w:tcBorders>
              <w:top w:val="single" w:sz="6" w:space="0" w:color="auto"/>
              <w:bottom w:val="single" w:sz="6" w:space="0" w:color="auto"/>
              <w:right w:val="single" w:sz="6" w:space="0" w:color="auto"/>
            </w:tcBorders>
            <w:shd w:val="clear" w:color="auto" w:fill="auto"/>
          </w:tcPr>
          <w:p w14:paraId="4A88D957" w14:textId="64D1ACBB" w:rsidR="00BE329F" w:rsidRPr="00382765" w:rsidRDefault="00BE329F" w:rsidP="00AE2794">
            <w:pPr>
              <w:spacing w:before="60" w:after="60" w:line="230" w:lineRule="atLeast"/>
              <w:ind w:left="43" w:right="29"/>
              <w:rPr>
                <w:rFonts w:eastAsia="Times New Roman"/>
                <w:sz w:val="20"/>
                <w:szCs w:val="20"/>
              </w:rPr>
            </w:pPr>
            <w:r w:rsidRPr="00487BAA">
              <w:rPr>
                <w:i/>
                <w:iCs/>
                <w:sz w:val="20"/>
                <w:szCs w:val="20"/>
              </w:rPr>
              <w:t>data redundancy</w:t>
            </w:r>
          </w:p>
        </w:tc>
        <w:tc>
          <w:tcPr>
            <w:tcW w:w="1374" w:type="pct"/>
            <w:tcBorders>
              <w:top w:val="single" w:sz="6" w:space="0" w:color="auto"/>
              <w:left w:val="single" w:sz="6" w:space="0" w:color="auto"/>
              <w:bottom w:val="single" w:sz="6" w:space="0" w:color="auto"/>
              <w:right w:val="single" w:sz="6" w:space="0" w:color="auto"/>
            </w:tcBorders>
            <w:shd w:val="clear" w:color="auto" w:fill="auto"/>
          </w:tcPr>
          <w:p w14:paraId="7F06ADE0" w14:textId="5ADC6716" w:rsidR="00BE329F" w:rsidRPr="00382765" w:rsidRDefault="00BE329F" w:rsidP="00AE2794">
            <w:pPr>
              <w:spacing w:before="60" w:after="60" w:line="230" w:lineRule="atLeast"/>
              <w:ind w:left="43" w:right="29"/>
              <w:rPr>
                <w:rFonts w:eastAsia="Times New Roman"/>
                <w:sz w:val="20"/>
                <w:szCs w:val="20"/>
              </w:rPr>
            </w:pPr>
            <w:r w:rsidRPr="00487BAA">
              <w:rPr>
                <w:sz w:val="20"/>
                <w:szCs w:val="20"/>
              </w:rPr>
              <w:t>low</w:t>
            </w:r>
          </w:p>
        </w:tc>
        <w:tc>
          <w:tcPr>
            <w:tcW w:w="1326" w:type="pct"/>
            <w:tcBorders>
              <w:top w:val="single" w:sz="6" w:space="0" w:color="auto"/>
              <w:left w:val="single" w:sz="6" w:space="0" w:color="auto"/>
              <w:bottom w:val="single" w:sz="6" w:space="0" w:color="auto"/>
              <w:right w:val="single" w:sz="6" w:space="0" w:color="auto"/>
            </w:tcBorders>
          </w:tcPr>
          <w:p w14:paraId="033276B4" w14:textId="546BA775" w:rsidR="00BE329F" w:rsidRPr="00382765" w:rsidRDefault="00BE329F" w:rsidP="00AE2794">
            <w:pPr>
              <w:spacing w:before="60" w:after="60" w:line="230" w:lineRule="atLeast"/>
              <w:ind w:left="43" w:right="29"/>
              <w:rPr>
                <w:rFonts w:eastAsia="Times New Roman"/>
                <w:sz w:val="20"/>
                <w:szCs w:val="20"/>
              </w:rPr>
            </w:pPr>
            <w:r w:rsidRPr="00487BAA">
              <w:rPr>
                <w:sz w:val="20"/>
                <w:szCs w:val="20"/>
              </w:rPr>
              <w:t>moderate</w:t>
            </w:r>
          </w:p>
        </w:tc>
        <w:tc>
          <w:tcPr>
            <w:tcW w:w="1375" w:type="pct"/>
            <w:tcBorders>
              <w:top w:val="single" w:sz="6" w:space="0" w:color="auto"/>
              <w:left w:val="single" w:sz="6" w:space="0" w:color="auto"/>
              <w:bottom w:val="single" w:sz="6" w:space="0" w:color="auto"/>
            </w:tcBorders>
            <w:shd w:val="clear" w:color="auto" w:fill="auto"/>
          </w:tcPr>
          <w:p w14:paraId="3E497152" w14:textId="410425FF" w:rsidR="00BE329F" w:rsidRPr="00382765" w:rsidRDefault="00BE329F" w:rsidP="00AE2794">
            <w:pPr>
              <w:spacing w:before="60" w:after="60" w:line="230" w:lineRule="atLeast"/>
              <w:ind w:left="43" w:right="29"/>
              <w:rPr>
                <w:rFonts w:eastAsia="Times New Roman"/>
                <w:sz w:val="20"/>
                <w:szCs w:val="20"/>
              </w:rPr>
            </w:pPr>
            <w:r w:rsidRPr="00487BAA">
              <w:rPr>
                <w:sz w:val="20"/>
                <w:szCs w:val="20"/>
              </w:rPr>
              <w:t>low</w:t>
            </w:r>
          </w:p>
        </w:tc>
      </w:tr>
      <w:tr w:rsidR="00BE329F" w:rsidRPr="00382765" w14:paraId="70C4ACF7" w14:textId="77777777" w:rsidTr="00BE329F">
        <w:tc>
          <w:tcPr>
            <w:tcW w:w="925" w:type="pct"/>
            <w:tcBorders>
              <w:top w:val="single" w:sz="6" w:space="0" w:color="auto"/>
              <w:bottom w:val="single" w:sz="12" w:space="0" w:color="auto"/>
              <w:right w:val="single" w:sz="6" w:space="0" w:color="auto"/>
            </w:tcBorders>
            <w:shd w:val="clear" w:color="auto" w:fill="auto"/>
          </w:tcPr>
          <w:p w14:paraId="1E58991C" w14:textId="57327017" w:rsidR="00BE329F" w:rsidRPr="00382765" w:rsidRDefault="00BE329F" w:rsidP="00AE2794">
            <w:pPr>
              <w:spacing w:before="60" w:after="60" w:line="230" w:lineRule="atLeast"/>
              <w:ind w:left="43" w:right="29"/>
              <w:rPr>
                <w:rFonts w:eastAsia="Times New Roman"/>
                <w:sz w:val="20"/>
                <w:szCs w:val="20"/>
              </w:rPr>
            </w:pPr>
            <w:r w:rsidRPr="00487BAA">
              <w:rPr>
                <w:i/>
                <w:iCs/>
                <w:sz w:val="20"/>
                <w:szCs w:val="20"/>
              </w:rPr>
              <w:t>overlapping contours</w:t>
            </w:r>
          </w:p>
        </w:tc>
        <w:tc>
          <w:tcPr>
            <w:tcW w:w="1374" w:type="pct"/>
            <w:tcBorders>
              <w:top w:val="single" w:sz="6" w:space="0" w:color="auto"/>
              <w:left w:val="single" w:sz="6" w:space="0" w:color="auto"/>
              <w:bottom w:val="single" w:sz="12" w:space="0" w:color="auto"/>
              <w:right w:val="single" w:sz="6" w:space="0" w:color="auto"/>
            </w:tcBorders>
            <w:shd w:val="clear" w:color="auto" w:fill="auto"/>
          </w:tcPr>
          <w:p w14:paraId="47F68CA1" w14:textId="450314FF" w:rsidR="00BE329F" w:rsidRPr="00382765" w:rsidRDefault="00BE329F" w:rsidP="00AE2794">
            <w:pPr>
              <w:spacing w:before="60" w:after="60" w:line="230" w:lineRule="atLeast"/>
              <w:ind w:left="43" w:right="29"/>
              <w:rPr>
                <w:rFonts w:eastAsia="Times New Roman"/>
                <w:sz w:val="20"/>
                <w:szCs w:val="20"/>
              </w:rPr>
            </w:pPr>
            <w:r w:rsidRPr="00487BAA">
              <w:rPr>
                <w:sz w:val="20"/>
                <w:szCs w:val="20"/>
              </w:rPr>
              <w:t>yes</w:t>
            </w:r>
          </w:p>
        </w:tc>
        <w:tc>
          <w:tcPr>
            <w:tcW w:w="1326" w:type="pct"/>
            <w:tcBorders>
              <w:top w:val="single" w:sz="6" w:space="0" w:color="auto"/>
              <w:left w:val="single" w:sz="6" w:space="0" w:color="auto"/>
              <w:bottom w:val="single" w:sz="12" w:space="0" w:color="auto"/>
              <w:right w:val="single" w:sz="6" w:space="0" w:color="auto"/>
            </w:tcBorders>
          </w:tcPr>
          <w:p w14:paraId="2B8B64ED" w14:textId="22495108" w:rsidR="00BE329F" w:rsidRPr="00382765" w:rsidRDefault="00BE329F" w:rsidP="00AE2794">
            <w:pPr>
              <w:spacing w:before="60" w:after="60" w:line="230" w:lineRule="atLeast"/>
              <w:ind w:left="43" w:right="29"/>
              <w:rPr>
                <w:rFonts w:eastAsia="Times New Roman"/>
                <w:sz w:val="20"/>
                <w:szCs w:val="20"/>
              </w:rPr>
            </w:pPr>
            <w:r w:rsidRPr="00487BAA">
              <w:rPr>
                <w:sz w:val="20"/>
                <w:szCs w:val="20"/>
              </w:rPr>
              <w:t>no</w:t>
            </w:r>
          </w:p>
        </w:tc>
        <w:tc>
          <w:tcPr>
            <w:tcW w:w="1375" w:type="pct"/>
            <w:tcBorders>
              <w:top w:val="single" w:sz="6" w:space="0" w:color="auto"/>
              <w:left w:val="single" w:sz="6" w:space="0" w:color="auto"/>
              <w:bottom w:val="single" w:sz="12" w:space="0" w:color="auto"/>
            </w:tcBorders>
            <w:shd w:val="clear" w:color="auto" w:fill="auto"/>
          </w:tcPr>
          <w:p w14:paraId="587DE4F0" w14:textId="71B663F0" w:rsidR="00BE329F" w:rsidRPr="00382765" w:rsidRDefault="00BE329F" w:rsidP="00AE2794">
            <w:pPr>
              <w:spacing w:before="60" w:after="60" w:line="230" w:lineRule="atLeast"/>
              <w:ind w:left="43" w:right="29"/>
              <w:rPr>
                <w:rFonts w:eastAsia="Times New Roman"/>
                <w:sz w:val="20"/>
                <w:szCs w:val="20"/>
              </w:rPr>
            </w:pPr>
            <w:r w:rsidRPr="00487BAA">
              <w:rPr>
                <w:sz w:val="20"/>
                <w:szCs w:val="20"/>
              </w:rPr>
              <w:t>yes</w:t>
            </w:r>
          </w:p>
        </w:tc>
      </w:tr>
    </w:tbl>
    <w:p w14:paraId="6CD81EBB" w14:textId="77777777" w:rsidR="00382765" w:rsidRPr="00382765" w:rsidRDefault="00382765" w:rsidP="003A5DAC">
      <w:pPr>
        <w:pStyle w:val="NormalWeb"/>
        <w:spacing w:before="0" w:beforeAutospacing="0"/>
        <w:rPr>
          <w:rFonts w:ascii="Arial" w:hAnsi="Arial" w:cs="Arial"/>
          <w:sz w:val="20"/>
          <w:szCs w:val="20"/>
        </w:rPr>
      </w:pPr>
    </w:p>
    <w:p w14:paraId="0A712048" w14:textId="0FB4DE2A" w:rsidR="00993C6E" w:rsidRDefault="00993C6E" w:rsidP="00993C6E">
      <w:pPr>
        <w:pStyle w:val="Heading4"/>
      </w:pPr>
      <w:r>
        <w:t>5.4.3.15</w:t>
      </w:r>
      <w:r>
        <w:tab/>
        <w:t xml:space="preserve"> CFF2 </w:t>
      </w:r>
      <w:r w:rsidR="00740EDC">
        <w:t>dependencies on other O</w:t>
      </w:r>
      <w:r>
        <w:t xml:space="preserve">FF </w:t>
      </w:r>
      <w:r w:rsidR="00740EDC">
        <w:t>data</w:t>
      </w:r>
    </w:p>
    <w:p w14:paraId="579DE501" w14:textId="0C434CC0" w:rsidR="00BE329F" w:rsidRPr="00487BAA" w:rsidRDefault="00BE329F" w:rsidP="0018395B">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An important factor in the design of the CFF2 specification was the avoidance of recording data already specified elsewhere in an OFF font file. Consequently, CFF2 is highly dependent on data in other OFF tables. OFF tables that do not refer to specific glyph formats are intended to function as specified, including </w:t>
      </w:r>
      <w:r w:rsidRPr="00BE329F">
        <w:rPr>
          <w:rFonts w:ascii="Arial" w:hAnsi="Arial" w:cs="Arial"/>
          <w:sz w:val="20"/>
          <w:szCs w:val="20"/>
          <w:highlight w:val="yellow"/>
        </w:rPr>
        <w:t>‘</w:t>
      </w:r>
      <w:r w:rsidRPr="00BE329F">
        <w:rPr>
          <w:rFonts w:ascii="Arial" w:hAnsi="Arial" w:cs="Arial"/>
          <w:bCs/>
          <w:sz w:val="20"/>
          <w:szCs w:val="20"/>
          <w:highlight w:val="yellow"/>
        </w:rPr>
        <w:t>cmap</w:t>
      </w:r>
      <w:r w:rsidRPr="00BE329F">
        <w:rPr>
          <w:rFonts w:ascii="Arial" w:hAnsi="Arial" w:cs="Arial"/>
          <w:sz w:val="20"/>
          <w:szCs w:val="20"/>
          <w:highlight w:val="yellow"/>
        </w:rPr>
        <w:t>‘ (subclause 5.2.2), ‘</w:t>
      </w:r>
      <w:r w:rsidRPr="00BE329F">
        <w:rPr>
          <w:rFonts w:ascii="Arial" w:hAnsi="Arial" w:cs="Arial"/>
          <w:bCs/>
          <w:sz w:val="20"/>
          <w:szCs w:val="20"/>
          <w:highlight w:val="yellow"/>
        </w:rPr>
        <w:t>hhea</w:t>
      </w:r>
      <w:r w:rsidRPr="00BE329F">
        <w:rPr>
          <w:rFonts w:ascii="Arial" w:hAnsi="Arial" w:cs="Arial"/>
          <w:sz w:val="20"/>
          <w:szCs w:val="20"/>
          <w:highlight w:val="yellow"/>
        </w:rPr>
        <w:t>‘ (subclause 5.2.4), ‘</w:t>
      </w:r>
      <w:r w:rsidRPr="00BE329F">
        <w:rPr>
          <w:rFonts w:ascii="Arial" w:hAnsi="Arial" w:cs="Arial"/>
          <w:bCs/>
          <w:sz w:val="20"/>
          <w:szCs w:val="20"/>
          <w:highlight w:val="yellow"/>
        </w:rPr>
        <w:t>name</w:t>
      </w:r>
      <w:r w:rsidRPr="00BE329F">
        <w:rPr>
          <w:rFonts w:ascii="Arial" w:hAnsi="Arial" w:cs="Arial"/>
          <w:sz w:val="20"/>
          <w:szCs w:val="20"/>
          <w:highlight w:val="yellow"/>
        </w:rPr>
        <w:t>‘ (subclause 5.2.7), ‘</w:t>
      </w:r>
      <w:r w:rsidRPr="00BE329F">
        <w:rPr>
          <w:rFonts w:ascii="Arial" w:hAnsi="Arial" w:cs="Arial"/>
          <w:bCs/>
          <w:sz w:val="20"/>
          <w:szCs w:val="20"/>
          <w:highlight w:val="yellow"/>
        </w:rPr>
        <w:t>post</w:t>
      </w:r>
      <w:r w:rsidRPr="00BE329F">
        <w:rPr>
          <w:rFonts w:ascii="Arial" w:hAnsi="Arial" w:cs="Arial"/>
          <w:sz w:val="20"/>
          <w:szCs w:val="20"/>
          <w:highlight w:val="yellow"/>
        </w:rPr>
        <w:t>‘ (subclause 5.2.10), ‘</w:t>
      </w:r>
      <w:r w:rsidRPr="00BE329F">
        <w:rPr>
          <w:rFonts w:ascii="Arial" w:hAnsi="Arial" w:cs="Arial"/>
          <w:bCs/>
          <w:sz w:val="20"/>
          <w:szCs w:val="20"/>
          <w:highlight w:val="yellow"/>
        </w:rPr>
        <w:t>OS/2</w:t>
      </w:r>
      <w:r w:rsidRPr="00BE329F">
        <w:rPr>
          <w:rFonts w:ascii="Arial" w:hAnsi="Arial" w:cs="Arial"/>
          <w:sz w:val="20"/>
          <w:szCs w:val="20"/>
          <w:highlight w:val="yellow"/>
        </w:rPr>
        <w:t>‘ (subclause 5.2.8), ‘</w:t>
      </w:r>
      <w:r w:rsidRPr="00BE329F">
        <w:rPr>
          <w:rFonts w:ascii="Arial" w:hAnsi="Arial" w:cs="Arial"/>
          <w:bCs/>
          <w:sz w:val="20"/>
          <w:szCs w:val="20"/>
          <w:highlight w:val="yellow"/>
        </w:rPr>
        <w:t>GPOS</w:t>
      </w:r>
      <w:r w:rsidRPr="00BE329F">
        <w:rPr>
          <w:rFonts w:ascii="Arial" w:hAnsi="Arial" w:cs="Arial"/>
          <w:sz w:val="20"/>
          <w:szCs w:val="20"/>
          <w:highlight w:val="yellow"/>
        </w:rPr>
        <w:t>‘ (subclause 6.3.3), ‘</w:t>
      </w:r>
      <w:r w:rsidRPr="00BE329F">
        <w:rPr>
          <w:rFonts w:ascii="Arial" w:hAnsi="Arial" w:cs="Arial"/>
          <w:bCs/>
          <w:sz w:val="20"/>
          <w:szCs w:val="20"/>
          <w:highlight w:val="yellow"/>
        </w:rPr>
        <w:t>GSUB</w:t>
      </w:r>
      <w:r w:rsidRPr="00BE329F">
        <w:rPr>
          <w:rFonts w:ascii="Arial" w:hAnsi="Arial" w:cs="Arial"/>
          <w:sz w:val="20"/>
          <w:szCs w:val="20"/>
          <w:highlight w:val="yellow"/>
        </w:rPr>
        <w:t>‘ (subclause 6.3.4),</w:t>
      </w:r>
      <w:r w:rsidRPr="00487BAA">
        <w:rPr>
          <w:rFonts w:ascii="Arial" w:hAnsi="Arial" w:cs="Arial"/>
          <w:sz w:val="20"/>
          <w:szCs w:val="20"/>
        </w:rPr>
        <w:t xml:space="preserve"> the color tables </w:t>
      </w:r>
      <w:r w:rsidRPr="00BE329F">
        <w:rPr>
          <w:rFonts w:ascii="Arial" w:hAnsi="Arial" w:cs="Arial"/>
          <w:sz w:val="20"/>
          <w:szCs w:val="20"/>
          <w:highlight w:val="yellow"/>
        </w:rPr>
        <w:t>‘</w:t>
      </w:r>
      <w:r w:rsidRPr="00BE329F">
        <w:rPr>
          <w:rFonts w:ascii="Arial" w:hAnsi="Arial" w:cs="Arial"/>
          <w:bCs/>
          <w:sz w:val="20"/>
          <w:szCs w:val="20"/>
          <w:highlight w:val="yellow"/>
        </w:rPr>
        <w:t>COLR</w:t>
      </w:r>
      <w:r w:rsidRPr="00BE329F">
        <w:rPr>
          <w:rFonts w:ascii="Arial" w:hAnsi="Arial" w:cs="Arial"/>
          <w:sz w:val="20"/>
          <w:szCs w:val="20"/>
          <w:highlight w:val="yellow"/>
        </w:rPr>
        <w:t>‘ (subclause 5.7.11) and</w:t>
      </w:r>
      <w:r w:rsidRPr="00487BAA">
        <w:rPr>
          <w:rFonts w:ascii="Arial" w:hAnsi="Arial" w:cs="Arial"/>
          <w:sz w:val="20"/>
          <w:szCs w:val="20"/>
        </w:rPr>
        <w:t xml:space="preserve"> </w:t>
      </w:r>
      <w:r w:rsidRPr="00BE329F">
        <w:rPr>
          <w:rFonts w:ascii="Arial" w:hAnsi="Arial" w:cs="Arial"/>
          <w:sz w:val="20"/>
          <w:szCs w:val="20"/>
          <w:highlight w:val="yellow"/>
        </w:rPr>
        <w:t>‘</w:t>
      </w:r>
      <w:r w:rsidRPr="00BE329F">
        <w:rPr>
          <w:rFonts w:ascii="Arial" w:hAnsi="Arial" w:cs="Arial"/>
          <w:bCs/>
          <w:sz w:val="20"/>
          <w:szCs w:val="20"/>
          <w:highlight w:val="yellow"/>
        </w:rPr>
        <w:t>CPAL</w:t>
      </w:r>
      <w:r w:rsidRPr="00BE329F">
        <w:rPr>
          <w:rFonts w:ascii="Arial" w:hAnsi="Arial" w:cs="Arial"/>
          <w:sz w:val="20"/>
          <w:szCs w:val="20"/>
          <w:highlight w:val="yellow"/>
        </w:rPr>
        <w:t>‘ (subclause 5.7.12),</w:t>
      </w:r>
      <w:r w:rsidRPr="00487BAA">
        <w:rPr>
          <w:rFonts w:ascii="Arial" w:hAnsi="Arial" w:cs="Arial"/>
          <w:sz w:val="20"/>
          <w:szCs w:val="20"/>
        </w:rPr>
        <w:t xml:space="preserve"> and the variation tables </w:t>
      </w:r>
      <w:r w:rsidRPr="00BE329F">
        <w:rPr>
          <w:rFonts w:ascii="Arial" w:hAnsi="Arial" w:cs="Arial"/>
          <w:sz w:val="20"/>
          <w:szCs w:val="20"/>
          <w:highlight w:val="yellow"/>
        </w:rPr>
        <w:t>‘</w:t>
      </w:r>
      <w:r w:rsidRPr="00BE329F">
        <w:rPr>
          <w:rFonts w:ascii="Arial" w:hAnsi="Arial" w:cs="Arial"/>
          <w:bCs/>
          <w:sz w:val="20"/>
          <w:szCs w:val="20"/>
          <w:highlight w:val="yellow"/>
        </w:rPr>
        <w:t>fvar</w:t>
      </w:r>
      <w:r w:rsidRPr="00BE329F">
        <w:rPr>
          <w:rFonts w:ascii="Arial" w:hAnsi="Arial" w:cs="Arial"/>
          <w:sz w:val="20"/>
          <w:szCs w:val="20"/>
          <w:highlight w:val="yellow"/>
        </w:rPr>
        <w:t>‘ (subclause 7.3.3), ‘</w:t>
      </w:r>
      <w:r w:rsidRPr="00BE329F">
        <w:rPr>
          <w:rFonts w:ascii="Arial" w:hAnsi="Arial" w:cs="Arial"/>
          <w:bCs/>
          <w:sz w:val="20"/>
          <w:szCs w:val="20"/>
          <w:highlight w:val="yellow"/>
        </w:rPr>
        <w:t>avar</w:t>
      </w:r>
      <w:r w:rsidRPr="00BE329F">
        <w:rPr>
          <w:rFonts w:ascii="Arial" w:hAnsi="Arial" w:cs="Arial"/>
          <w:sz w:val="20"/>
          <w:szCs w:val="20"/>
          <w:highlight w:val="yellow"/>
        </w:rPr>
        <w:t>‘ (subclause 7.3.1), ‘</w:t>
      </w:r>
      <w:r w:rsidRPr="00BE329F">
        <w:rPr>
          <w:rFonts w:ascii="Arial" w:hAnsi="Arial" w:cs="Arial"/>
          <w:bCs/>
          <w:sz w:val="20"/>
          <w:szCs w:val="20"/>
          <w:highlight w:val="yellow"/>
        </w:rPr>
        <w:t>STAT</w:t>
      </w:r>
      <w:r w:rsidRPr="00BE329F">
        <w:rPr>
          <w:rFonts w:ascii="Arial" w:hAnsi="Arial" w:cs="Arial"/>
          <w:sz w:val="20"/>
          <w:szCs w:val="20"/>
          <w:highlight w:val="yellow"/>
        </w:rPr>
        <w:t>‘ (subclause 7.3.7), ‘</w:t>
      </w:r>
      <w:r w:rsidRPr="00BE329F">
        <w:rPr>
          <w:rFonts w:ascii="Arial" w:hAnsi="Arial" w:cs="Arial"/>
          <w:bCs/>
          <w:sz w:val="20"/>
          <w:szCs w:val="20"/>
          <w:highlight w:val="yellow"/>
        </w:rPr>
        <w:t>MVAR</w:t>
      </w:r>
      <w:r w:rsidRPr="00BE329F">
        <w:rPr>
          <w:rFonts w:ascii="Arial" w:hAnsi="Arial" w:cs="Arial"/>
          <w:sz w:val="20"/>
          <w:szCs w:val="20"/>
          <w:highlight w:val="yellow"/>
        </w:rPr>
        <w:t>‘ (subclause 7.3.6), ‘</w:t>
      </w:r>
      <w:r w:rsidRPr="00BE329F">
        <w:rPr>
          <w:rFonts w:ascii="Arial" w:hAnsi="Arial" w:cs="Arial"/>
          <w:bCs/>
          <w:sz w:val="20"/>
          <w:szCs w:val="20"/>
          <w:highlight w:val="yellow"/>
        </w:rPr>
        <w:t>HVAR</w:t>
      </w:r>
      <w:r w:rsidRPr="00BE329F">
        <w:rPr>
          <w:rFonts w:ascii="Arial" w:hAnsi="Arial" w:cs="Arial"/>
          <w:sz w:val="20"/>
          <w:szCs w:val="20"/>
          <w:highlight w:val="yellow"/>
        </w:rPr>
        <w:t>‘ (subclause 7.3.5) and ‘</w:t>
      </w:r>
      <w:r w:rsidRPr="00BE329F">
        <w:rPr>
          <w:rFonts w:ascii="Arial" w:hAnsi="Arial" w:cs="Arial"/>
          <w:bCs/>
          <w:sz w:val="20"/>
          <w:szCs w:val="20"/>
          <w:highlight w:val="yellow"/>
        </w:rPr>
        <w:t>VVAR</w:t>
      </w:r>
      <w:r w:rsidRPr="00BE329F">
        <w:rPr>
          <w:rFonts w:ascii="Arial" w:hAnsi="Arial" w:cs="Arial"/>
          <w:sz w:val="20"/>
          <w:szCs w:val="20"/>
          <w:highlight w:val="yellow"/>
        </w:rPr>
        <w:t>‘ (subclause 7.3.8)</w:t>
      </w:r>
      <w:r w:rsidRPr="00487BAA">
        <w:rPr>
          <w:rFonts w:ascii="Arial" w:hAnsi="Arial" w:cs="Arial"/>
          <w:sz w:val="20"/>
          <w:szCs w:val="20"/>
        </w:rPr>
        <w:t>.</w:t>
      </w:r>
    </w:p>
    <w:p w14:paraId="5F673AA4" w14:textId="77777777" w:rsidR="00BE329F" w:rsidRPr="00487BAA" w:rsidRDefault="00BE329F" w:rsidP="0018395B">
      <w:pPr>
        <w:pStyle w:val="BodyText"/>
        <w:spacing w:before="100" w:beforeAutospacing="1" w:after="100" w:afterAutospacing="1" w:line="276" w:lineRule="auto"/>
        <w:rPr>
          <w:sz w:val="20"/>
          <w:szCs w:val="20"/>
        </w:rPr>
      </w:pPr>
      <w:r w:rsidRPr="00487BAA">
        <w:rPr>
          <w:sz w:val="20"/>
          <w:szCs w:val="20"/>
        </w:rPr>
        <w:t>Here follow some requirements and considerations for specific tables.</w:t>
      </w:r>
    </w:p>
    <w:p w14:paraId="56511965" w14:textId="216FDF04" w:rsidR="0018395B" w:rsidRDefault="0018395B" w:rsidP="0018395B">
      <w:pPr>
        <w:pStyle w:val="Heading5"/>
      </w:pPr>
      <w:r>
        <w:t>5.4.3.15.1</w:t>
      </w:r>
      <w:r>
        <w:tab/>
        <w:t xml:space="preserve"> SFNT Header</w:t>
      </w:r>
    </w:p>
    <w:p w14:paraId="14CE5BFC" w14:textId="77777777" w:rsidR="0018395B" w:rsidRPr="0018395B" w:rsidRDefault="0018395B" w:rsidP="00560F89">
      <w:pPr>
        <w:pStyle w:val="FirstParagraph"/>
        <w:spacing w:before="100" w:beforeAutospacing="1" w:after="0" w:line="276" w:lineRule="auto"/>
        <w:rPr>
          <w:rFonts w:ascii="Arial" w:hAnsi="Arial" w:cs="Arial"/>
          <w:b/>
          <w:sz w:val="20"/>
          <w:szCs w:val="20"/>
        </w:rPr>
      </w:pPr>
      <w:r w:rsidRPr="0018395B">
        <w:rPr>
          <w:rFonts w:ascii="Arial" w:hAnsi="Arial" w:cs="Arial"/>
          <w:b/>
          <w:sz w:val="20"/>
          <w:szCs w:val="20"/>
        </w:rPr>
        <w:t>sfntVersion</w:t>
      </w:r>
    </w:p>
    <w:p w14:paraId="051E785E" w14:textId="77777777" w:rsidR="0018395B" w:rsidRPr="00487BAA" w:rsidRDefault="0018395B" w:rsidP="00560F89">
      <w:pPr>
        <w:pStyle w:val="BodyText"/>
        <w:spacing w:before="120" w:after="100" w:afterAutospacing="1" w:line="276" w:lineRule="auto"/>
        <w:ind w:left="360"/>
        <w:rPr>
          <w:sz w:val="20"/>
          <w:szCs w:val="20"/>
        </w:rPr>
      </w:pPr>
      <w:r w:rsidRPr="00487BAA">
        <w:rPr>
          <w:sz w:val="20"/>
          <w:szCs w:val="20"/>
        </w:rPr>
        <w:t xml:space="preserve">The </w:t>
      </w:r>
      <w:r w:rsidRPr="0018395B">
        <w:rPr>
          <w:bCs/>
          <w:i/>
          <w:sz w:val="20"/>
          <w:szCs w:val="20"/>
        </w:rPr>
        <w:t>sfntVersion</w:t>
      </w:r>
      <w:r w:rsidRPr="00487BAA">
        <w:rPr>
          <w:sz w:val="20"/>
          <w:szCs w:val="20"/>
        </w:rPr>
        <w:t xml:space="preserve"> field, the first four bytes of an OFF font file, must be 0x4F54544F (“OTTO”) for OFF fonts with glyphs defined in a CFF2 table.</w:t>
      </w:r>
    </w:p>
    <w:p w14:paraId="30139088" w14:textId="4EC72ECF" w:rsidR="0018395B" w:rsidRDefault="0018395B" w:rsidP="0018395B">
      <w:pPr>
        <w:pStyle w:val="Heading5"/>
      </w:pPr>
      <w:r>
        <w:t>5.4.3.15.2</w:t>
      </w:r>
      <w:r>
        <w:tab/>
        <w:t xml:space="preserve"> ‘maxp’ table</w:t>
      </w:r>
    </w:p>
    <w:p w14:paraId="4B26F131" w14:textId="77777777" w:rsidR="0018395B" w:rsidRPr="0018395B" w:rsidRDefault="0018395B" w:rsidP="00560F89">
      <w:pPr>
        <w:pStyle w:val="FirstParagraph"/>
        <w:spacing w:before="100" w:beforeAutospacing="1" w:after="0" w:line="276" w:lineRule="auto"/>
        <w:rPr>
          <w:rFonts w:ascii="Arial" w:hAnsi="Arial" w:cs="Arial"/>
          <w:b/>
          <w:sz w:val="20"/>
          <w:szCs w:val="20"/>
        </w:rPr>
      </w:pPr>
      <w:r w:rsidRPr="0018395B">
        <w:rPr>
          <w:rFonts w:ascii="Arial" w:hAnsi="Arial" w:cs="Arial"/>
          <w:b/>
          <w:sz w:val="20"/>
          <w:szCs w:val="20"/>
        </w:rPr>
        <w:t>version</w:t>
      </w:r>
    </w:p>
    <w:p w14:paraId="2FFFCA08" w14:textId="77777777" w:rsidR="0018395B" w:rsidRPr="00487BAA" w:rsidRDefault="0018395B" w:rsidP="00560F89">
      <w:pPr>
        <w:pStyle w:val="BodyText"/>
        <w:spacing w:before="120" w:after="100" w:afterAutospacing="1" w:line="276" w:lineRule="auto"/>
        <w:ind w:left="360"/>
        <w:rPr>
          <w:sz w:val="20"/>
          <w:szCs w:val="20"/>
        </w:rPr>
      </w:pPr>
      <w:r w:rsidRPr="00487BAA">
        <w:rPr>
          <w:sz w:val="20"/>
          <w:szCs w:val="20"/>
        </w:rPr>
        <w:t xml:space="preserve">CFF2 fonts must use </w:t>
      </w:r>
      <w:r w:rsidRPr="0018395B">
        <w:rPr>
          <w:i/>
          <w:sz w:val="20"/>
          <w:szCs w:val="20"/>
        </w:rPr>
        <w:t>version</w:t>
      </w:r>
      <w:r w:rsidRPr="00487BAA">
        <w:rPr>
          <w:sz w:val="20"/>
          <w:szCs w:val="20"/>
        </w:rPr>
        <w:t xml:space="preserve"> 0.5 (encoded as 0x00005000)</w:t>
      </w:r>
    </w:p>
    <w:p w14:paraId="02F65799" w14:textId="77777777" w:rsidR="0018395B" w:rsidRPr="0018395B" w:rsidRDefault="0018395B" w:rsidP="00560F89">
      <w:pPr>
        <w:pStyle w:val="BodyText"/>
        <w:spacing w:before="100" w:beforeAutospacing="1" w:line="276" w:lineRule="auto"/>
        <w:rPr>
          <w:b/>
          <w:sz w:val="20"/>
          <w:szCs w:val="20"/>
        </w:rPr>
      </w:pPr>
      <w:r w:rsidRPr="0018395B">
        <w:rPr>
          <w:b/>
          <w:sz w:val="20"/>
          <w:szCs w:val="20"/>
        </w:rPr>
        <w:t>numGlyphs</w:t>
      </w:r>
    </w:p>
    <w:p w14:paraId="3F8B2F05" w14:textId="77777777" w:rsidR="0018395B" w:rsidRPr="00487BAA" w:rsidRDefault="0018395B" w:rsidP="00560F89">
      <w:pPr>
        <w:pStyle w:val="BodyText"/>
        <w:spacing w:before="120" w:after="100" w:afterAutospacing="1" w:line="276" w:lineRule="auto"/>
        <w:ind w:left="360"/>
        <w:rPr>
          <w:sz w:val="20"/>
          <w:szCs w:val="20"/>
        </w:rPr>
      </w:pPr>
      <w:r w:rsidRPr="00487BAA">
        <w:rPr>
          <w:sz w:val="20"/>
          <w:szCs w:val="20"/>
        </w:rPr>
        <w:t xml:space="preserve">This must be identical to the number of </w:t>
      </w:r>
      <w:r w:rsidRPr="00487BAA">
        <w:rPr>
          <w:i/>
          <w:iCs/>
          <w:sz w:val="20"/>
          <w:szCs w:val="20"/>
        </w:rPr>
        <w:t>CharString</w:t>
      </w:r>
      <w:r w:rsidRPr="00487BAA">
        <w:rPr>
          <w:sz w:val="20"/>
          <w:szCs w:val="20"/>
        </w:rPr>
        <w:t xml:space="preserve">s in the CFF2 table (the number of items in </w:t>
      </w:r>
      <w:r w:rsidRPr="00487BAA">
        <w:rPr>
          <w:i/>
          <w:iCs/>
          <w:sz w:val="20"/>
          <w:szCs w:val="20"/>
        </w:rPr>
        <w:lastRenderedPageBreak/>
        <w:t>CharStringsINDEX</w:t>
      </w:r>
      <w:r w:rsidRPr="00487BAA">
        <w:rPr>
          <w:sz w:val="20"/>
          <w:szCs w:val="20"/>
        </w:rPr>
        <w:t>).</w:t>
      </w:r>
    </w:p>
    <w:p w14:paraId="5997B3A0" w14:textId="77777777" w:rsidR="0018395B" w:rsidRPr="00487BAA" w:rsidRDefault="0018395B" w:rsidP="0018395B">
      <w:pPr>
        <w:pStyle w:val="BodyText"/>
        <w:spacing w:before="100" w:beforeAutospacing="1" w:after="100" w:afterAutospacing="1" w:line="276" w:lineRule="auto"/>
        <w:rPr>
          <w:sz w:val="20"/>
          <w:szCs w:val="20"/>
        </w:rPr>
      </w:pPr>
      <w:r w:rsidRPr="00487BAA">
        <w:rPr>
          <w:sz w:val="20"/>
          <w:szCs w:val="20"/>
        </w:rPr>
        <w:t xml:space="preserve">This version of the </w:t>
      </w:r>
      <w:r w:rsidRPr="00487BAA">
        <w:rPr>
          <w:i/>
          <w:iCs/>
          <w:sz w:val="20"/>
          <w:szCs w:val="20"/>
        </w:rPr>
        <w:t>maxp</w:t>
      </w:r>
      <w:r w:rsidRPr="00487BAA">
        <w:rPr>
          <w:sz w:val="20"/>
          <w:szCs w:val="20"/>
        </w:rPr>
        <w:t xml:space="preserve"> table is only 6 bytes in total and avoids specifying values not used by CFF2.</w:t>
      </w:r>
    </w:p>
    <w:p w14:paraId="0ABB2818" w14:textId="590CD09A" w:rsidR="0018395B" w:rsidRDefault="0018395B" w:rsidP="0018395B">
      <w:pPr>
        <w:pStyle w:val="Heading5"/>
      </w:pPr>
      <w:r>
        <w:t>5.4.3.15.3</w:t>
      </w:r>
      <w:r>
        <w:tab/>
        <w:t xml:space="preserve"> ‘head’ table</w:t>
      </w:r>
    </w:p>
    <w:p w14:paraId="1F092AED" w14:textId="2690B3BE" w:rsidR="0018395B" w:rsidRPr="00487BAA" w:rsidRDefault="0018395B" w:rsidP="0018395B">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The specification </w:t>
      </w:r>
      <w:r w:rsidR="00560F89">
        <w:rPr>
          <w:rFonts w:ascii="Arial" w:hAnsi="Arial" w:cs="Arial"/>
          <w:sz w:val="20"/>
          <w:szCs w:val="20"/>
        </w:rPr>
        <w:t>should</w:t>
      </w:r>
      <w:r w:rsidRPr="00487BAA">
        <w:rPr>
          <w:rFonts w:ascii="Arial" w:hAnsi="Arial" w:cs="Arial"/>
          <w:sz w:val="20"/>
          <w:szCs w:val="20"/>
        </w:rPr>
        <w:t xml:space="preserve"> be followed for all fields, with the following notes.</w:t>
      </w:r>
    </w:p>
    <w:p w14:paraId="3DC08BEE" w14:textId="77777777" w:rsidR="0018395B" w:rsidRPr="0018395B" w:rsidRDefault="0018395B" w:rsidP="00560F89">
      <w:pPr>
        <w:pStyle w:val="BodyText"/>
        <w:spacing w:before="100" w:beforeAutospacing="1" w:line="276" w:lineRule="auto"/>
        <w:rPr>
          <w:b/>
          <w:sz w:val="20"/>
          <w:szCs w:val="20"/>
        </w:rPr>
      </w:pPr>
      <w:r w:rsidRPr="0018395B">
        <w:rPr>
          <w:b/>
          <w:sz w:val="20"/>
          <w:szCs w:val="20"/>
        </w:rPr>
        <w:t>unitsPerEm</w:t>
      </w:r>
    </w:p>
    <w:p w14:paraId="1EC50E64" w14:textId="77777777" w:rsidR="0018395B" w:rsidRPr="00487BAA" w:rsidRDefault="0018395B" w:rsidP="00560F89">
      <w:pPr>
        <w:pStyle w:val="BodyText"/>
        <w:spacing w:before="120" w:after="100" w:afterAutospacing="1" w:line="276" w:lineRule="auto"/>
        <w:ind w:left="360"/>
        <w:rPr>
          <w:sz w:val="20"/>
          <w:szCs w:val="20"/>
        </w:rPr>
      </w:pPr>
      <w:r w:rsidRPr="00487BAA">
        <w:rPr>
          <w:sz w:val="20"/>
          <w:szCs w:val="20"/>
        </w:rPr>
        <w:t xml:space="preserve">This is respected, and must correspond with the value of the </w:t>
      </w:r>
      <w:r w:rsidRPr="00487BAA">
        <w:rPr>
          <w:i/>
          <w:iCs/>
          <w:sz w:val="20"/>
          <w:szCs w:val="20"/>
        </w:rPr>
        <w:t>TopDICT</w:t>
      </w:r>
      <w:r w:rsidRPr="00487BAA">
        <w:rPr>
          <w:sz w:val="20"/>
          <w:szCs w:val="20"/>
        </w:rPr>
        <w:t xml:space="preserve"> FontMatrix key in the CFF2 table. FontMatrix uses the reciprocal of </w:t>
      </w:r>
      <w:r w:rsidRPr="00487BAA">
        <w:rPr>
          <w:i/>
          <w:iCs/>
          <w:sz w:val="20"/>
          <w:szCs w:val="20"/>
        </w:rPr>
        <w:t>unitsPerEm</w:t>
      </w:r>
      <w:r w:rsidRPr="00487BAA">
        <w:rPr>
          <w:sz w:val="20"/>
          <w:szCs w:val="20"/>
        </w:rPr>
        <w:t xml:space="preserve"> in a specific sequence of operands. For example, if </w:t>
      </w:r>
      <w:r w:rsidRPr="00487BAA">
        <w:rPr>
          <w:i/>
          <w:iCs/>
          <w:sz w:val="20"/>
          <w:szCs w:val="20"/>
        </w:rPr>
        <w:t>unitsPerEm</w:t>
      </w:r>
      <w:r w:rsidRPr="00487BAA">
        <w:rPr>
          <w:sz w:val="20"/>
          <w:szCs w:val="20"/>
        </w:rPr>
        <w:t xml:space="preserve"> is 2000, having reciprocal 1/2000 = 0.0005, then FontMatrix must be set to </w:t>
      </w:r>
      <w:r w:rsidRPr="00487BAA">
        <w:rPr>
          <w:rStyle w:val="VerbatimChar"/>
          <w:sz w:val="20"/>
          <w:szCs w:val="20"/>
        </w:rPr>
        <w:t>0.0005 0 0 0.0005 0 0</w:t>
      </w:r>
      <w:r w:rsidRPr="00487BAA">
        <w:rPr>
          <w:sz w:val="20"/>
          <w:szCs w:val="20"/>
        </w:rPr>
        <w:t xml:space="preserve">. If </w:t>
      </w:r>
      <w:r w:rsidRPr="00487BAA">
        <w:rPr>
          <w:i/>
          <w:iCs/>
          <w:sz w:val="20"/>
          <w:szCs w:val="20"/>
        </w:rPr>
        <w:t>unitsPerEm</w:t>
      </w:r>
      <w:r w:rsidRPr="00487BAA">
        <w:rPr>
          <w:sz w:val="20"/>
          <w:szCs w:val="20"/>
        </w:rPr>
        <w:t xml:space="preserve"> is equal to 1000, then the FontMatrix key may be omitted from the </w:t>
      </w:r>
      <w:r w:rsidRPr="00487BAA">
        <w:rPr>
          <w:i/>
          <w:iCs/>
          <w:sz w:val="20"/>
          <w:szCs w:val="20"/>
        </w:rPr>
        <w:t>TopDICT</w:t>
      </w:r>
      <w:r w:rsidRPr="00487BAA">
        <w:rPr>
          <w:sz w:val="20"/>
          <w:szCs w:val="20"/>
        </w:rPr>
        <w:t>.</w:t>
      </w:r>
    </w:p>
    <w:p w14:paraId="08C5DF82" w14:textId="77777777" w:rsidR="0018395B" w:rsidRPr="0018395B" w:rsidRDefault="0018395B" w:rsidP="00560F89">
      <w:pPr>
        <w:pStyle w:val="BodyText"/>
        <w:spacing w:before="100" w:beforeAutospacing="1" w:line="276" w:lineRule="auto"/>
        <w:rPr>
          <w:b/>
          <w:sz w:val="20"/>
          <w:szCs w:val="20"/>
        </w:rPr>
      </w:pPr>
      <w:r w:rsidRPr="0018395B">
        <w:rPr>
          <w:b/>
          <w:sz w:val="20"/>
          <w:szCs w:val="20"/>
        </w:rPr>
        <w:t>indexToLocFormat</w:t>
      </w:r>
    </w:p>
    <w:p w14:paraId="2A1C3527" w14:textId="77777777" w:rsidR="0018395B" w:rsidRPr="00487BAA" w:rsidRDefault="0018395B" w:rsidP="00560F89">
      <w:pPr>
        <w:pStyle w:val="BodyText"/>
        <w:spacing w:before="120" w:after="100" w:afterAutospacing="1" w:line="276" w:lineRule="auto"/>
        <w:ind w:left="360"/>
        <w:rPr>
          <w:sz w:val="20"/>
          <w:szCs w:val="20"/>
        </w:rPr>
      </w:pPr>
      <w:r w:rsidRPr="00487BAA">
        <w:rPr>
          <w:sz w:val="20"/>
          <w:szCs w:val="20"/>
        </w:rPr>
        <w:t>Set to 0.</w:t>
      </w:r>
    </w:p>
    <w:p w14:paraId="172FD21E" w14:textId="77777777" w:rsidR="0018395B" w:rsidRPr="0018395B" w:rsidRDefault="0018395B" w:rsidP="00560F89">
      <w:pPr>
        <w:pStyle w:val="BodyText"/>
        <w:spacing w:before="100" w:beforeAutospacing="1" w:line="276" w:lineRule="auto"/>
        <w:rPr>
          <w:b/>
          <w:sz w:val="20"/>
          <w:szCs w:val="20"/>
        </w:rPr>
      </w:pPr>
      <w:r w:rsidRPr="0018395B">
        <w:rPr>
          <w:b/>
          <w:sz w:val="20"/>
          <w:szCs w:val="20"/>
        </w:rPr>
        <w:t>glyphDataFormat</w:t>
      </w:r>
    </w:p>
    <w:p w14:paraId="209C7E2D" w14:textId="77777777" w:rsidR="0018395B" w:rsidRPr="00487BAA" w:rsidRDefault="0018395B" w:rsidP="00560F89">
      <w:pPr>
        <w:pStyle w:val="BodyText"/>
        <w:spacing w:before="120" w:after="100" w:afterAutospacing="1" w:line="276" w:lineRule="auto"/>
        <w:ind w:left="360"/>
        <w:rPr>
          <w:sz w:val="20"/>
          <w:szCs w:val="20"/>
        </w:rPr>
      </w:pPr>
      <w:r w:rsidRPr="00487BAA">
        <w:rPr>
          <w:sz w:val="20"/>
          <w:szCs w:val="20"/>
        </w:rPr>
        <w:t>Set to 0.</w:t>
      </w:r>
    </w:p>
    <w:p w14:paraId="334E262B" w14:textId="12C662EB" w:rsidR="00560F89" w:rsidRDefault="00560F89" w:rsidP="00560F89">
      <w:pPr>
        <w:pStyle w:val="Heading5"/>
      </w:pPr>
      <w:r>
        <w:t>5.4.3.15.4</w:t>
      </w:r>
      <w:r>
        <w:tab/>
        <w:t xml:space="preserve"> ‘hmtx’ and ‘HVAR’ tables</w:t>
      </w:r>
    </w:p>
    <w:p w14:paraId="03EC23D3" w14:textId="2F5385D8" w:rsidR="00560F89" w:rsidRPr="00487BAA" w:rsidRDefault="00560F89" w:rsidP="00560F89">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Vertical metrics for each glyph are stored in the </w:t>
      </w:r>
      <w:r w:rsidRPr="00560F89">
        <w:rPr>
          <w:rFonts w:ascii="Arial" w:hAnsi="Arial" w:cs="Arial"/>
          <w:sz w:val="20"/>
          <w:szCs w:val="20"/>
          <w:highlight w:val="yellow"/>
        </w:rPr>
        <w:t>‘</w:t>
      </w:r>
      <w:r w:rsidRPr="00560F89">
        <w:rPr>
          <w:rFonts w:ascii="Arial" w:hAnsi="Arial" w:cs="Arial"/>
          <w:bCs/>
          <w:sz w:val="20"/>
          <w:szCs w:val="20"/>
          <w:highlight w:val="yellow"/>
        </w:rPr>
        <w:t>hmtx’</w:t>
      </w:r>
      <w:r w:rsidRPr="00560F89">
        <w:rPr>
          <w:rFonts w:ascii="Arial" w:hAnsi="Arial" w:cs="Arial"/>
          <w:sz w:val="20"/>
          <w:szCs w:val="20"/>
          <w:highlight w:val="yellow"/>
        </w:rPr>
        <w:t xml:space="preserve"> table (subclause 5.2.5).</w:t>
      </w:r>
      <w:r w:rsidRPr="00487BAA">
        <w:rPr>
          <w:rFonts w:ascii="Arial" w:hAnsi="Arial" w:cs="Arial"/>
          <w:sz w:val="20"/>
          <w:szCs w:val="20"/>
        </w:rPr>
        <w:t xml:space="preserve"> Variation of horizontal metrics is controlled by the </w:t>
      </w:r>
      <w:r w:rsidRPr="00560F89">
        <w:rPr>
          <w:rFonts w:ascii="Arial" w:hAnsi="Arial" w:cs="Arial"/>
          <w:sz w:val="20"/>
          <w:szCs w:val="20"/>
          <w:highlight w:val="yellow"/>
        </w:rPr>
        <w:t>‘</w:t>
      </w:r>
      <w:r w:rsidRPr="00560F89">
        <w:rPr>
          <w:rFonts w:ascii="Arial" w:hAnsi="Arial" w:cs="Arial"/>
          <w:bCs/>
          <w:sz w:val="20"/>
          <w:szCs w:val="20"/>
          <w:highlight w:val="yellow"/>
        </w:rPr>
        <w:t>HVAR’</w:t>
      </w:r>
      <w:r w:rsidRPr="00560F89">
        <w:rPr>
          <w:rFonts w:ascii="Arial" w:hAnsi="Arial" w:cs="Arial"/>
          <w:sz w:val="20"/>
          <w:szCs w:val="20"/>
          <w:highlight w:val="yellow"/>
        </w:rPr>
        <w:t xml:space="preserve"> table (subclause 7.3.5).</w:t>
      </w:r>
    </w:p>
    <w:p w14:paraId="7E9AD34A" w14:textId="7CD852BC" w:rsidR="00560F89" w:rsidRDefault="00560F89" w:rsidP="00560F89">
      <w:pPr>
        <w:pStyle w:val="Heading5"/>
      </w:pPr>
      <w:r>
        <w:t>5.4.3.15.5</w:t>
      </w:r>
      <w:r>
        <w:tab/>
        <w:t xml:space="preserve"> ‘vmtx’ and ‘VVAR’ tables</w:t>
      </w:r>
    </w:p>
    <w:p w14:paraId="3DFB4C13" w14:textId="642659C0" w:rsidR="00560F89" w:rsidRPr="00487BAA" w:rsidRDefault="00560F89" w:rsidP="00560F89">
      <w:pPr>
        <w:pStyle w:val="FirstParagraph"/>
        <w:rPr>
          <w:rFonts w:ascii="Arial" w:hAnsi="Arial" w:cs="Arial"/>
          <w:sz w:val="20"/>
          <w:szCs w:val="20"/>
        </w:rPr>
      </w:pPr>
      <w:r w:rsidRPr="00487BAA">
        <w:rPr>
          <w:rFonts w:ascii="Arial" w:hAnsi="Arial" w:cs="Arial"/>
          <w:sz w:val="20"/>
          <w:szCs w:val="20"/>
        </w:rPr>
        <w:t xml:space="preserve">Vertical metrics for each glyph are stored in </w:t>
      </w:r>
      <w:r w:rsidRPr="00560F89">
        <w:rPr>
          <w:rFonts w:ascii="Arial" w:hAnsi="Arial" w:cs="Arial"/>
          <w:sz w:val="20"/>
          <w:szCs w:val="20"/>
          <w:highlight w:val="yellow"/>
        </w:rPr>
        <w:t>the ‘</w:t>
      </w:r>
      <w:r w:rsidRPr="00560F89">
        <w:rPr>
          <w:rFonts w:ascii="Arial" w:hAnsi="Arial" w:cs="Arial"/>
          <w:bCs/>
          <w:sz w:val="20"/>
          <w:szCs w:val="20"/>
          <w:highlight w:val="yellow"/>
        </w:rPr>
        <w:t>vmtx’</w:t>
      </w:r>
      <w:r w:rsidRPr="00560F89">
        <w:rPr>
          <w:rFonts w:ascii="Arial" w:hAnsi="Arial" w:cs="Arial"/>
          <w:sz w:val="20"/>
          <w:szCs w:val="20"/>
          <w:highlight w:val="yellow"/>
        </w:rPr>
        <w:t xml:space="preserve"> table (subclause 5.7.10).</w:t>
      </w:r>
      <w:r w:rsidRPr="00487BAA">
        <w:rPr>
          <w:rFonts w:ascii="Arial" w:hAnsi="Arial" w:cs="Arial"/>
          <w:sz w:val="20"/>
          <w:szCs w:val="20"/>
        </w:rPr>
        <w:t xml:space="preserve"> Variation of vertical metrics is controlled by the </w:t>
      </w:r>
      <w:r w:rsidRPr="00560F89">
        <w:rPr>
          <w:rFonts w:ascii="Arial" w:hAnsi="Arial" w:cs="Arial"/>
          <w:sz w:val="20"/>
          <w:szCs w:val="20"/>
          <w:highlight w:val="yellow"/>
        </w:rPr>
        <w:t>‘</w:t>
      </w:r>
      <w:r w:rsidRPr="00560F89">
        <w:rPr>
          <w:rFonts w:ascii="Arial" w:hAnsi="Arial" w:cs="Arial"/>
          <w:bCs/>
          <w:sz w:val="20"/>
          <w:szCs w:val="20"/>
          <w:highlight w:val="yellow"/>
        </w:rPr>
        <w:t>VVAR’</w:t>
      </w:r>
      <w:r w:rsidRPr="00560F89">
        <w:rPr>
          <w:rFonts w:ascii="Arial" w:hAnsi="Arial" w:cs="Arial"/>
          <w:sz w:val="20"/>
          <w:szCs w:val="20"/>
          <w:highlight w:val="yellow"/>
        </w:rPr>
        <w:t xml:space="preserve"> table (subclause 7.3.8).</w:t>
      </w:r>
    </w:p>
    <w:p w14:paraId="07788DC9" w14:textId="535A5C29" w:rsidR="00560F89" w:rsidRDefault="00560F89" w:rsidP="00560F89">
      <w:pPr>
        <w:pStyle w:val="Heading5"/>
      </w:pPr>
      <w:r>
        <w:t>5.4.3.15.6</w:t>
      </w:r>
      <w:r>
        <w:tab/>
        <w:t xml:space="preserve"> ‘fvar’ table</w:t>
      </w:r>
    </w:p>
    <w:p w14:paraId="2F2266D6" w14:textId="59E3514C" w:rsidR="00560F89" w:rsidRPr="00487BAA" w:rsidRDefault="00560F89" w:rsidP="00560F89">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An </w:t>
      </w:r>
      <w:r w:rsidRPr="00560F89">
        <w:rPr>
          <w:rFonts w:ascii="Arial" w:hAnsi="Arial" w:cs="Arial"/>
          <w:sz w:val="20"/>
          <w:szCs w:val="20"/>
          <w:highlight w:val="yellow"/>
        </w:rPr>
        <w:t>‘</w:t>
      </w:r>
      <w:r w:rsidRPr="00560F89">
        <w:rPr>
          <w:rFonts w:ascii="Arial" w:hAnsi="Arial" w:cs="Arial"/>
          <w:bCs/>
          <w:sz w:val="20"/>
          <w:szCs w:val="20"/>
          <w:highlight w:val="yellow"/>
        </w:rPr>
        <w:t>fvar’</w:t>
      </w:r>
      <w:r w:rsidRPr="00560F89">
        <w:rPr>
          <w:rFonts w:ascii="Arial" w:hAnsi="Arial" w:cs="Arial"/>
          <w:sz w:val="20"/>
          <w:szCs w:val="20"/>
          <w:highlight w:val="yellow"/>
        </w:rPr>
        <w:t xml:space="preserve"> (subclause 7.3.3)</w:t>
      </w:r>
      <w:r w:rsidRPr="00487BAA">
        <w:rPr>
          <w:rFonts w:ascii="Arial" w:hAnsi="Arial" w:cs="Arial"/>
          <w:sz w:val="20"/>
          <w:szCs w:val="20"/>
        </w:rPr>
        <w:t xml:space="preserve"> table is required if a CFF2 table uses font variations. In other words, if a </w:t>
      </w:r>
      <w:r w:rsidRPr="00560F89">
        <w:rPr>
          <w:rFonts w:ascii="Arial" w:hAnsi="Arial" w:cs="Arial"/>
          <w:bCs/>
          <w:i/>
          <w:sz w:val="20"/>
          <w:szCs w:val="20"/>
          <w:highlight w:val="yellow"/>
        </w:rPr>
        <w:t>VariationStore</w:t>
      </w:r>
      <w:r w:rsidRPr="00560F89">
        <w:rPr>
          <w:rFonts w:ascii="Arial" w:hAnsi="Arial" w:cs="Arial"/>
          <w:sz w:val="20"/>
          <w:szCs w:val="20"/>
          <w:highlight w:val="yellow"/>
        </w:rPr>
        <w:t xml:space="preserve"> structure (subclause 7.2.3)</w:t>
      </w:r>
      <w:r w:rsidRPr="00487BAA">
        <w:rPr>
          <w:rFonts w:ascii="Arial" w:hAnsi="Arial" w:cs="Arial"/>
          <w:sz w:val="20"/>
          <w:szCs w:val="20"/>
        </w:rPr>
        <w:t xml:space="preserve"> is defined within the CFF2 table, an </w:t>
      </w:r>
      <w:r>
        <w:rPr>
          <w:rFonts w:ascii="Arial" w:hAnsi="Arial" w:cs="Arial"/>
          <w:sz w:val="20"/>
          <w:szCs w:val="20"/>
        </w:rPr>
        <w:t>‘</w:t>
      </w:r>
      <w:r w:rsidRPr="00560F89">
        <w:rPr>
          <w:rFonts w:ascii="Arial" w:hAnsi="Arial" w:cs="Arial"/>
          <w:bCs/>
          <w:sz w:val="20"/>
          <w:szCs w:val="20"/>
        </w:rPr>
        <w:t>fvar</w:t>
      </w:r>
      <w:r>
        <w:rPr>
          <w:rFonts w:ascii="Arial" w:hAnsi="Arial" w:cs="Arial"/>
          <w:bCs/>
          <w:sz w:val="20"/>
          <w:szCs w:val="20"/>
        </w:rPr>
        <w:t>’</w:t>
      </w:r>
      <w:r w:rsidRPr="00487BAA">
        <w:rPr>
          <w:rFonts w:ascii="Arial" w:hAnsi="Arial" w:cs="Arial"/>
          <w:sz w:val="20"/>
          <w:szCs w:val="20"/>
        </w:rPr>
        <w:t xml:space="preserve"> table must also be defined. This table specifies the number of axes, </w:t>
      </w:r>
      <w:r w:rsidRPr="00487BAA">
        <w:rPr>
          <w:rFonts w:ascii="Arial" w:hAnsi="Arial" w:cs="Arial"/>
          <w:i/>
          <w:iCs/>
          <w:sz w:val="20"/>
          <w:szCs w:val="20"/>
        </w:rPr>
        <w:t>axisCount</w:t>
      </w:r>
      <w:r w:rsidRPr="00487BAA">
        <w:rPr>
          <w:rFonts w:ascii="Arial" w:hAnsi="Arial" w:cs="Arial"/>
          <w:sz w:val="20"/>
          <w:szCs w:val="20"/>
        </w:rPr>
        <w:t xml:space="preserve">, as well as their order. For each axis it specifies the fields </w:t>
      </w:r>
      <w:r w:rsidRPr="00487BAA">
        <w:rPr>
          <w:rFonts w:ascii="Arial" w:hAnsi="Arial" w:cs="Arial"/>
          <w:i/>
          <w:iCs/>
          <w:sz w:val="20"/>
          <w:szCs w:val="20"/>
        </w:rPr>
        <w:t>axisTag</w:t>
      </w:r>
      <w:r w:rsidRPr="00487BAA">
        <w:rPr>
          <w:rFonts w:ascii="Arial" w:hAnsi="Arial" w:cs="Arial"/>
          <w:sz w:val="20"/>
          <w:szCs w:val="20"/>
        </w:rPr>
        <w:t xml:space="preserve">, </w:t>
      </w:r>
      <w:r w:rsidRPr="00487BAA">
        <w:rPr>
          <w:rFonts w:ascii="Arial" w:hAnsi="Arial" w:cs="Arial"/>
          <w:i/>
          <w:iCs/>
          <w:sz w:val="20"/>
          <w:szCs w:val="20"/>
        </w:rPr>
        <w:t>nameID</w:t>
      </w:r>
      <w:r w:rsidRPr="00487BAA">
        <w:rPr>
          <w:rFonts w:ascii="Arial" w:hAnsi="Arial" w:cs="Arial"/>
          <w:sz w:val="20"/>
          <w:szCs w:val="20"/>
        </w:rPr>
        <w:t xml:space="preserve">, </w:t>
      </w:r>
      <w:r w:rsidRPr="00487BAA">
        <w:rPr>
          <w:rFonts w:ascii="Arial" w:hAnsi="Arial" w:cs="Arial"/>
          <w:i/>
          <w:iCs/>
          <w:sz w:val="20"/>
          <w:szCs w:val="20"/>
        </w:rPr>
        <w:t>defaultValue</w:t>
      </w:r>
      <w:r w:rsidRPr="00487BAA">
        <w:rPr>
          <w:rFonts w:ascii="Arial" w:hAnsi="Arial" w:cs="Arial"/>
          <w:sz w:val="20"/>
          <w:szCs w:val="20"/>
        </w:rPr>
        <w:t xml:space="preserve">, </w:t>
      </w:r>
      <w:r w:rsidRPr="00487BAA">
        <w:rPr>
          <w:rFonts w:ascii="Arial" w:hAnsi="Arial" w:cs="Arial"/>
          <w:i/>
          <w:iCs/>
          <w:sz w:val="20"/>
          <w:szCs w:val="20"/>
        </w:rPr>
        <w:t>minValue</w:t>
      </w:r>
      <w:r w:rsidRPr="00487BAA">
        <w:rPr>
          <w:rFonts w:ascii="Arial" w:hAnsi="Arial" w:cs="Arial"/>
          <w:sz w:val="20"/>
          <w:szCs w:val="20"/>
        </w:rPr>
        <w:t xml:space="preserve">, and </w:t>
      </w:r>
      <w:r w:rsidRPr="00487BAA">
        <w:rPr>
          <w:rFonts w:ascii="Arial" w:hAnsi="Arial" w:cs="Arial"/>
          <w:i/>
          <w:iCs/>
          <w:sz w:val="20"/>
          <w:szCs w:val="20"/>
        </w:rPr>
        <w:t>maxValue</w:t>
      </w:r>
      <w:r w:rsidRPr="00487BAA">
        <w:rPr>
          <w:rFonts w:ascii="Arial" w:hAnsi="Arial" w:cs="Arial"/>
          <w:sz w:val="20"/>
          <w:szCs w:val="20"/>
        </w:rPr>
        <w:t>, which are all necessary for any implementation of font variations.</w:t>
      </w:r>
    </w:p>
    <w:p w14:paraId="55CFEC9E" w14:textId="2E38CF94" w:rsidR="00560F89" w:rsidRPr="00487BAA" w:rsidRDefault="00560F89" w:rsidP="00560F89">
      <w:pPr>
        <w:pStyle w:val="BodyText"/>
        <w:spacing w:before="100" w:beforeAutospacing="1" w:after="100" w:afterAutospacing="1" w:line="276" w:lineRule="auto"/>
        <w:rPr>
          <w:sz w:val="20"/>
          <w:szCs w:val="20"/>
        </w:rPr>
      </w:pPr>
      <w:r w:rsidRPr="00487BAA">
        <w:rPr>
          <w:sz w:val="20"/>
          <w:szCs w:val="20"/>
        </w:rPr>
        <w:t xml:space="preserve">The </w:t>
      </w:r>
      <w:r w:rsidRPr="00BC336D">
        <w:rPr>
          <w:sz w:val="20"/>
          <w:szCs w:val="20"/>
        </w:rPr>
        <w:t xml:space="preserve">CFF2 </w:t>
      </w:r>
      <w:r w:rsidRPr="00BC336D">
        <w:rPr>
          <w:bCs/>
          <w:sz w:val="20"/>
          <w:szCs w:val="20"/>
        </w:rPr>
        <w:t>VariationStore</w:t>
      </w:r>
      <w:r w:rsidRPr="00BC336D">
        <w:rPr>
          <w:sz w:val="20"/>
          <w:szCs w:val="20"/>
        </w:rPr>
        <w:t xml:space="preserve"> data structure (</w:t>
      </w:r>
      <w:r w:rsidR="00BC336D" w:rsidRPr="00BC336D">
        <w:rPr>
          <w:sz w:val="20"/>
          <w:szCs w:val="20"/>
        </w:rPr>
        <w:t xml:space="preserve">see </w:t>
      </w:r>
      <w:r w:rsidRPr="00BC336D">
        <w:rPr>
          <w:sz w:val="20"/>
          <w:szCs w:val="20"/>
        </w:rPr>
        <w:t>subclause 5.4.3.</w:t>
      </w:r>
      <w:r w:rsidR="00BC336D" w:rsidRPr="00BC336D">
        <w:rPr>
          <w:sz w:val="20"/>
          <w:szCs w:val="20"/>
        </w:rPr>
        <w:t>13.2</w:t>
      </w:r>
      <w:r w:rsidRPr="00BC336D">
        <w:rPr>
          <w:sz w:val="20"/>
          <w:szCs w:val="20"/>
        </w:rPr>
        <w:t>)</w:t>
      </w:r>
      <w:r w:rsidRPr="00487BAA">
        <w:rPr>
          <w:sz w:val="20"/>
          <w:szCs w:val="20"/>
        </w:rPr>
        <w:t xml:space="preserve"> and the </w:t>
      </w:r>
      <w:r w:rsidRPr="00840662">
        <w:rPr>
          <w:bCs/>
          <w:i/>
          <w:sz w:val="20"/>
          <w:szCs w:val="20"/>
        </w:rPr>
        <w:t>blend</w:t>
      </w:r>
      <w:r w:rsidRPr="00487BAA">
        <w:rPr>
          <w:sz w:val="20"/>
          <w:szCs w:val="20"/>
        </w:rPr>
        <w:t xml:space="preserve"> operators refer to variation axes according to their ordering in the </w:t>
      </w:r>
      <w:r w:rsidR="00D95D85">
        <w:rPr>
          <w:sz w:val="20"/>
          <w:szCs w:val="20"/>
        </w:rPr>
        <w:t>‘</w:t>
      </w:r>
      <w:r w:rsidRPr="00D95D85">
        <w:rPr>
          <w:bCs/>
          <w:sz w:val="20"/>
          <w:szCs w:val="20"/>
        </w:rPr>
        <w:t>fvar</w:t>
      </w:r>
      <w:r w:rsidR="00D95D85">
        <w:rPr>
          <w:bCs/>
          <w:sz w:val="20"/>
          <w:szCs w:val="20"/>
        </w:rPr>
        <w:t>’</w:t>
      </w:r>
      <w:r w:rsidRPr="00487BAA">
        <w:rPr>
          <w:sz w:val="20"/>
          <w:szCs w:val="20"/>
        </w:rPr>
        <w:t xml:space="preserve"> table.</w:t>
      </w:r>
    </w:p>
    <w:p w14:paraId="2D094AA7" w14:textId="25F2BCDE" w:rsidR="00560F89" w:rsidRDefault="00560F89" w:rsidP="00560F89">
      <w:pPr>
        <w:pStyle w:val="Heading5"/>
      </w:pPr>
      <w:r>
        <w:t>5.4.3.15.7</w:t>
      </w:r>
      <w:r>
        <w:tab/>
        <w:t xml:space="preserve"> ‘gvar’ table</w:t>
      </w:r>
    </w:p>
    <w:p w14:paraId="2FE42012" w14:textId="2CB96309" w:rsidR="00D95D85" w:rsidRPr="00487BAA" w:rsidRDefault="00D95D85" w:rsidP="00D95D85">
      <w:pPr>
        <w:pStyle w:val="FirstParagraph"/>
        <w:spacing w:before="100" w:beforeAutospacing="1" w:after="100" w:afterAutospacing="1" w:line="276" w:lineRule="auto"/>
        <w:rPr>
          <w:rFonts w:ascii="Arial" w:hAnsi="Arial" w:cs="Arial"/>
          <w:sz w:val="20"/>
          <w:szCs w:val="20"/>
        </w:rPr>
      </w:pPr>
      <w:r w:rsidRPr="00487BAA">
        <w:rPr>
          <w:rFonts w:ascii="Arial" w:hAnsi="Arial" w:cs="Arial"/>
          <w:sz w:val="20"/>
          <w:szCs w:val="20"/>
        </w:rPr>
        <w:t xml:space="preserve">The </w:t>
      </w:r>
      <w:r>
        <w:rPr>
          <w:rFonts w:ascii="Arial" w:hAnsi="Arial" w:cs="Arial"/>
          <w:sz w:val="20"/>
          <w:szCs w:val="20"/>
        </w:rPr>
        <w:t>‘</w:t>
      </w:r>
      <w:r w:rsidRPr="00D95D85">
        <w:rPr>
          <w:rFonts w:ascii="Arial" w:hAnsi="Arial" w:cs="Arial"/>
          <w:bCs/>
          <w:sz w:val="20"/>
          <w:szCs w:val="20"/>
        </w:rPr>
        <w:t>gvar</w:t>
      </w:r>
      <w:r>
        <w:rPr>
          <w:rFonts w:ascii="Arial" w:hAnsi="Arial" w:cs="Arial"/>
          <w:bCs/>
          <w:sz w:val="20"/>
          <w:szCs w:val="20"/>
        </w:rPr>
        <w:t>’</w:t>
      </w:r>
      <w:r w:rsidRPr="00487BAA">
        <w:rPr>
          <w:rFonts w:ascii="Arial" w:hAnsi="Arial" w:cs="Arial"/>
          <w:sz w:val="20"/>
          <w:szCs w:val="20"/>
        </w:rPr>
        <w:t xml:space="preserve"> table (subclause 7.3.4) is not used in OFF fonts with CFF2-encoded glyphs. Variation in glyph outlines and glyph hinting are controlled directly in CharString data. Variation of glyph metrics is controlled in the </w:t>
      </w:r>
      <w:r w:rsidRPr="00D95D85">
        <w:rPr>
          <w:rFonts w:ascii="Arial" w:hAnsi="Arial" w:cs="Arial"/>
          <w:sz w:val="20"/>
          <w:szCs w:val="20"/>
          <w:highlight w:val="yellow"/>
        </w:rPr>
        <w:t>‘</w:t>
      </w:r>
      <w:r w:rsidRPr="00D95D85">
        <w:rPr>
          <w:rFonts w:ascii="Arial" w:hAnsi="Arial" w:cs="Arial"/>
          <w:bCs/>
          <w:sz w:val="20"/>
          <w:szCs w:val="20"/>
          <w:highlight w:val="yellow"/>
        </w:rPr>
        <w:t>HVAR’</w:t>
      </w:r>
      <w:r w:rsidRPr="00D95D85">
        <w:rPr>
          <w:rFonts w:ascii="Arial" w:hAnsi="Arial" w:cs="Arial"/>
          <w:sz w:val="20"/>
          <w:szCs w:val="20"/>
          <w:highlight w:val="yellow"/>
        </w:rPr>
        <w:t xml:space="preserve"> (subclause 7.3.5) and ‘</w:t>
      </w:r>
      <w:r w:rsidRPr="00D95D85">
        <w:rPr>
          <w:rFonts w:ascii="Arial" w:hAnsi="Arial" w:cs="Arial"/>
          <w:bCs/>
          <w:sz w:val="20"/>
          <w:szCs w:val="20"/>
          <w:highlight w:val="yellow"/>
        </w:rPr>
        <w:t>VVAR’</w:t>
      </w:r>
      <w:r w:rsidRPr="00D95D85">
        <w:rPr>
          <w:rFonts w:ascii="Arial" w:hAnsi="Arial" w:cs="Arial"/>
          <w:sz w:val="20"/>
          <w:szCs w:val="20"/>
          <w:highlight w:val="yellow"/>
        </w:rPr>
        <w:t xml:space="preserve"> tables (subclause 7.3.8).</w:t>
      </w:r>
    </w:p>
    <w:p w14:paraId="495DB4A7" w14:textId="77777777" w:rsidR="00560F89" w:rsidRPr="0018395B" w:rsidRDefault="00560F89" w:rsidP="00310A37">
      <w:pPr>
        <w:spacing w:line="276" w:lineRule="auto"/>
        <w:rPr>
          <w:lang w:eastAsia="ja-JP"/>
        </w:rPr>
      </w:pPr>
    </w:p>
    <w:p w14:paraId="2C3333CC" w14:textId="6825773F" w:rsidR="0018395B" w:rsidRDefault="00D95D85" w:rsidP="00D95D85">
      <w:pPr>
        <w:pStyle w:val="Heading1"/>
        <w:rPr>
          <w:lang w:val="en-GB" w:eastAsia="ja-JP"/>
        </w:rPr>
      </w:pPr>
      <w:r>
        <w:rPr>
          <w:lang w:val="en-GB" w:eastAsia="ja-JP"/>
        </w:rPr>
        <w:t xml:space="preserve">Annex: Example CFF2 Font </w:t>
      </w:r>
    </w:p>
    <w:p w14:paraId="3D5D4DD6" w14:textId="34E6C837" w:rsidR="00D95D85" w:rsidRPr="00487BAA" w:rsidRDefault="00D95D85" w:rsidP="00D95D85">
      <w:pPr>
        <w:pStyle w:val="FirstParagraph"/>
        <w:rPr>
          <w:rFonts w:ascii="Arial" w:hAnsi="Arial" w:cs="Arial"/>
          <w:sz w:val="20"/>
          <w:szCs w:val="20"/>
        </w:rPr>
      </w:pPr>
      <w:r w:rsidRPr="00487BAA">
        <w:rPr>
          <w:rFonts w:ascii="Arial" w:hAnsi="Arial" w:cs="Arial"/>
          <w:sz w:val="20"/>
          <w:szCs w:val="20"/>
        </w:rPr>
        <w:t xml:space="preserve">This </w:t>
      </w:r>
      <w:r w:rsidR="00821E4E">
        <w:rPr>
          <w:rFonts w:ascii="Arial" w:hAnsi="Arial" w:cs="Arial"/>
          <w:sz w:val="20"/>
          <w:szCs w:val="20"/>
        </w:rPr>
        <w:t>annex</w:t>
      </w:r>
      <w:r w:rsidRPr="00487BAA">
        <w:rPr>
          <w:rFonts w:ascii="Arial" w:hAnsi="Arial" w:cs="Arial"/>
          <w:sz w:val="20"/>
          <w:szCs w:val="20"/>
        </w:rPr>
        <w:t xml:space="preserve"> illustrates the CFF2 format with an example CFF2 table.</w:t>
      </w:r>
    </w:p>
    <w:p w14:paraId="3F7FE46F" w14:textId="77777777" w:rsidR="00D95D85" w:rsidRPr="00487BAA" w:rsidRDefault="00D95D85" w:rsidP="00D95D85">
      <w:pPr>
        <w:pStyle w:val="BodyText"/>
        <w:rPr>
          <w:sz w:val="20"/>
          <w:szCs w:val="20"/>
        </w:rPr>
      </w:pPr>
      <w:r w:rsidRPr="00487BAA">
        <w:rPr>
          <w:sz w:val="20"/>
          <w:szCs w:val="20"/>
        </w:rPr>
        <w:lastRenderedPageBreak/>
        <w:t>Binary dump (226 bytes):</w:t>
      </w:r>
    </w:p>
    <w:p w14:paraId="286B3A10" w14:textId="77777777" w:rsidR="00D95D85" w:rsidRPr="00487BAA" w:rsidRDefault="00D95D85" w:rsidP="00D95D85">
      <w:pPr>
        <w:pStyle w:val="SourceCode"/>
        <w:rPr>
          <w:rFonts w:ascii="Arial" w:hAnsi="Arial" w:cs="Arial"/>
          <w:sz w:val="20"/>
          <w:szCs w:val="20"/>
        </w:rPr>
      </w:pPr>
      <w:r w:rsidRPr="00487BAA">
        <w:rPr>
          <w:rStyle w:val="VerbatimChar"/>
          <w:rFonts w:ascii="Arial" w:hAnsi="Arial" w:cs="Arial"/>
          <w:sz w:val="20"/>
          <w:szCs w:val="20"/>
        </w:rPr>
        <w:t>0000: 02 00 05 00 07 CF 0C 24 C3 11 9B 18 00 00 00 00</w:t>
      </w:r>
      <w:r w:rsidRPr="00487BAA">
        <w:rPr>
          <w:rFonts w:ascii="Arial" w:hAnsi="Arial" w:cs="Arial"/>
          <w:sz w:val="20"/>
          <w:szCs w:val="20"/>
        </w:rPr>
        <w:br/>
      </w:r>
      <w:r w:rsidRPr="00487BAA">
        <w:rPr>
          <w:rStyle w:val="VerbatimChar"/>
          <w:rFonts w:ascii="Arial" w:hAnsi="Arial" w:cs="Arial"/>
          <w:sz w:val="20"/>
          <w:szCs w:val="20"/>
        </w:rPr>
        <w:t>0010: 00 26 00 01 00 00 00 0C 00 01 00 00 00 1C 00 01</w:t>
      </w:r>
      <w:r w:rsidRPr="00487BAA">
        <w:rPr>
          <w:rFonts w:ascii="Arial" w:hAnsi="Arial" w:cs="Arial"/>
          <w:sz w:val="20"/>
          <w:szCs w:val="20"/>
        </w:rPr>
        <w:br/>
      </w:r>
      <w:r w:rsidRPr="00487BAA">
        <w:rPr>
          <w:rStyle w:val="VerbatimChar"/>
          <w:rFonts w:ascii="Arial" w:hAnsi="Arial" w:cs="Arial"/>
          <w:sz w:val="20"/>
          <w:szCs w:val="20"/>
        </w:rPr>
        <w:t>0020: 00 02 C0 00 E0 00 00 00 C0 00 C0 00 E0 00 00 00</w:t>
      </w:r>
      <w:r w:rsidRPr="00487BAA">
        <w:rPr>
          <w:rFonts w:ascii="Arial" w:hAnsi="Arial" w:cs="Arial"/>
          <w:sz w:val="20"/>
          <w:szCs w:val="20"/>
        </w:rPr>
        <w:br/>
      </w:r>
      <w:r w:rsidRPr="00487BAA">
        <w:rPr>
          <w:rStyle w:val="VerbatimChar"/>
          <w:rFonts w:ascii="Arial" w:hAnsi="Arial" w:cs="Arial"/>
          <w:sz w:val="20"/>
          <w:szCs w:val="20"/>
        </w:rPr>
        <w:t>0030: 00 00 00 02 00 00 00 01 00 00 00 02 01 01 03 05</w:t>
      </w:r>
      <w:r w:rsidRPr="00487BAA">
        <w:rPr>
          <w:rFonts w:ascii="Arial" w:hAnsi="Arial" w:cs="Arial"/>
          <w:sz w:val="20"/>
          <w:szCs w:val="20"/>
        </w:rPr>
        <w:br/>
      </w:r>
      <w:r w:rsidRPr="00487BAA">
        <w:rPr>
          <w:rStyle w:val="VerbatimChar"/>
          <w:rFonts w:ascii="Arial" w:hAnsi="Arial" w:cs="Arial"/>
          <w:sz w:val="20"/>
          <w:szCs w:val="20"/>
        </w:rPr>
        <w:t>0040: 20 0A 20 0A 00 00 00 01 01 01 05 F7 06 DA 12 77</w:t>
      </w:r>
      <w:r w:rsidRPr="00487BAA">
        <w:rPr>
          <w:rFonts w:ascii="Arial" w:hAnsi="Arial" w:cs="Arial"/>
          <w:sz w:val="20"/>
          <w:szCs w:val="20"/>
        </w:rPr>
        <w:br/>
      </w:r>
      <w:r w:rsidRPr="00487BAA">
        <w:rPr>
          <w:rStyle w:val="VerbatimChar"/>
          <w:rFonts w:ascii="Arial" w:hAnsi="Arial" w:cs="Arial"/>
          <w:sz w:val="20"/>
          <w:szCs w:val="20"/>
        </w:rPr>
        <w:t>0050: 9F F8 6C 9D AE 9A F4 9A 95 9F B3 9F 8B 8B 8B 8B</w:t>
      </w:r>
      <w:r w:rsidRPr="00487BAA">
        <w:rPr>
          <w:rFonts w:ascii="Arial" w:hAnsi="Arial" w:cs="Arial"/>
          <w:sz w:val="20"/>
          <w:szCs w:val="20"/>
        </w:rPr>
        <w:br/>
      </w:r>
      <w:r w:rsidRPr="00487BAA">
        <w:rPr>
          <w:rStyle w:val="VerbatimChar"/>
          <w:rFonts w:ascii="Arial" w:hAnsi="Arial" w:cs="Arial"/>
          <w:sz w:val="20"/>
          <w:szCs w:val="20"/>
        </w:rPr>
        <w:t>0060: 85 9A 8B 8B 97 73 8B 8B 8C 80 8B 8B 8B 8D 8B 8B</w:t>
      </w:r>
      <w:r w:rsidRPr="00487BAA">
        <w:rPr>
          <w:rFonts w:ascii="Arial" w:hAnsi="Arial" w:cs="Arial"/>
          <w:sz w:val="20"/>
          <w:szCs w:val="20"/>
        </w:rPr>
        <w:br/>
      </w:r>
      <w:r w:rsidRPr="00487BAA">
        <w:rPr>
          <w:rStyle w:val="VerbatimChar"/>
          <w:rFonts w:ascii="Arial" w:hAnsi="Arial" w:cs="Arial"/>
          <w:sz w:val="20"/>
          <w:szCs w:val="20"/>
        </w:rPr>
        <w:t>0070: 8C 8A 8B 8B 97 17 06 FB 8E 95 86 9D 8B 8B 8D 17</w:t>
      </w:r>
      <w:r w:rsidRPr="00487BAA">
        <w:rPr>
          <w:rFonts w:ascii="Arial" w:hAnsi="Arial" w:cs="Arial"/>
          <w:sz w:val="20"/>
          <w:szCs w:val="20"/>
        </w:rPr>
        <w:br/>
      </w:r>
      <w:r w:rsidRPr="00487BAA">
        <w:rPr>
          <w:rStyle w:val="VerbatimChar"/>
          <w:rFonts w:ascii="Arial" w:hAnsi="Arial" w:cs="Arial"/>
          <w:sz w:val="20"/>
          <w:szCs w:val="20"/>
        </w:rPr>
        <w:t>0080: 07 77 9F F8 6D 9D AD 9A F3 9A 95 9F B3 9F 08 FB</w:t>
      </w:r>
      <w:r w:rsidRPr="00487BAA">
        <w:rPr>
          <w:rFonts w:ascii="Arial" w:hAnsi="Arial" w:cs="Arial"/>
          <w:sz w:val="20"/>
          <w:szCs w:val="20"/>
        </w:rPr>
        <w:br/>
      </w:r>
      <w:r w:rsidRPr="00487BAA">
        <w:rPr>
          <w:rStyle w:val="VerbatimChar"/>
          <w:rFonts w:ascii="Arial" w:hAnsi="Arial" w:cs="Arial"/>
          <w:sz w:val="20"/>
          <w:szCs w:val="20"/>
        </w:rPr>
        <w:t>0090: 8D 95 09 1E A0 37 5F 0C 09 8B 0C 0B C2 6E 9E 8C</w:t>
      </w:r>
      <w:r w:rsidRPr="00487BAA">
        <w:rPr>
          <w:rFonts w:ascii="Arial" w:hAnsi="Arial" w:cs="Arial"/>
          <w:sz w:val="20"/>
          <w:szCs w:val="20"/>
        </w:rPr>
        <w:br/>
      </w:r>
      <w:r w:rsidRPr="00487BAA">
        <w:rPr>
          <w:rStyle w:val="VerbatimChar"/>
          <w:rFonts w:ascii="Arial" w:hAnsi="Arial" w:cs="Arial"/>
          <w:sz w:val="20"/>
          <w:szCs w:val="20"/>
        </w:rPr>
        <w:t>00A0: 17 0A DB 57 F7 02 8C 17 0B B3 9A 77 9F 82 8A 8D</w:t>
      </w:r>
      <w:r w:rsidRPr="00487BAA">
        <w:rPr>
          <w:rFonts w:ascii="Arial" w:hAnsi="Arial" w:cs="Arial"/>
          <w:sz w:val="20"/>
          <w:szCs w:val="20"/>
        </w:rPr>
        <w:br/>
      </w:r>
      <w:r w:rsidRPr="00487BAA">
        <w:rPr>
          <w:rStyle w:val="VerbatimChar"/>
          <w:rFonts w:ascii="Arial" w:hAnsi="Arial" w:cs="Arial"/>
          <w:sz w:val="20"/>
          <w:szCs w:val="20"/>
        </w:rPr>
        <w:t>00B0: 17 0C 0C DB 95 57 F7 02 85 8B 8D 17 0C 0D F7 06</w:t>
      </w:r>
      <w:r w:rsidRPr="00487BAA">
        <w:rPr>
          <w:rFonts w:ascii="Arial" w:hAnsi="Arial" w:cs="Arial"/>
          <w:sz w:val="20"/>
          <w:szCs w:val="20"/>
        </w:rPr>
        <w:br/>
      </w:r>
      <w:r w:rsidRPr="00487BAA">
        <w:rPr>
          <w:rStyle w:val="VerbatimChar"/>
          <w:rFonts w:ascii="Arial" w:hAnsi="Arial" w:cs="Arial"/>
          <w:sz w:val="20"/>
          <w:szCs w:val="20"/>
        </w:rPr>
        <w:t>00C0: 13 00 00 00 01 01 01 1B BD BD EF 8C 10 8B 15 F8</w:t>
      </w:r>
      <w:r w:rsidRPr="00487BAA">
        <w:rPr>
          <w:rFonts w:ascii="Arial" w:hAnsi="Arial" w:cs="Arial"/>
          <w:sz w:val="20"/>
          <w:szCs w:val="20"/>
        </w:rPr>
        <w:br/>
      </w:r>
      <w:r w:rsidRPr="00487BAA">
        <w:rPr>
          <w:rStyle w:val="VerbatimChar"/>
          <w:rFonts w:ascii="Arial" w:hAnsi="Arial" w:cs="Arial"/>
          <w:sz w:val="20"/>
          <w:szCs w:val="20"/>
        </w:rPr>
        <w:t>00D0: 88 27 FB 5C 8C 10 06 F8 88 07 FC 88 EF F7 5C 8C</w:t>
      </w:r>
      <w:r w:rsidRPr="00487BAA">
        <w:rPr>
          <w:rFonts w:ascii="Arial" w:hAnsi="Arial" w:cs="Arial"/>
          <w:sz w:val="20"/>
          <w:szCs w:val="20"/>
        </w:rPr>
        <w:br/>
      </w:r>
      <w:r w:rsidRPr="00487BAA">
        <w:rPr>
          <w:rStyle w:val="VerbatimChar"/>
          <w:rFonts w:ascii="Arial" w:hAnsi="Arial" w:cs="Arial"/>
          <w:sz w:val="20"/>
          <w:szCs w:val="20"/>
        </w:rPr>
        <w:t>00E0: 10 06</w:t>
      </w:r>
    </w:p>
    <w:p w14:paraId="416994A1" w14:textId="77777777" w:rsidR="00D95D85" w:rsidRPr="00487BAA" w:rsidRDefault="00D95D85" w:rsidP="00D95D85">
      <w:pPr>
        <w:pStyle w:val="FirstParagraph"/>
        <w:rPr>
          <w:rFonts w:ascii="Arial" w:hAnsi="Arial" w:cs="Arial"/>
          <w:sz w:val="20"/>
          <w:szCs w:val="20"/>
        </w:rPr>
      </w:pPr>
      <w:r w:rsidRPr="00487BAA">
        <w:rPr>
          <w:rFonts w:ascii="Arial" w:hAnsi="Arial" w:cs="Arial"/>
          <w:sz w:val="20"/>
          <w:szCs w:val="20"/>
        </w:rPr>
        <w:t>Analysis:</w:t>
      </w:r>
    </w:p>
    <w:tbl>
      <w:tblPr>
        <w:tblW w:w="499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99"/>
        <w:gridCol w:w="2662"/>
        <w:gridCol w:w="4924"/>
      </w:tblGrid>
      <w:tr w:rsidR="00CC6132" w:rsidRPr="00CC6132" w14:paraId="249C0F27" w14:textId="77777777" w:rsidTr="00D07523">
        <w:tc>
          <w:tcPr>
            <w:tcW w:w="793" w:type="pct"/>
            <w:tcBorders>
              <w:top w:val="single" w:sz="12" w:space="0" w:color="auto"/>
              <w:left w:val="single" w:sz="12" w:space="0" w:color="auto"/>
              <w:bottom w:val="single" w:sz="12" w:space="0" w:color="auto"/>
              <w:right w:val="single" w:sz="12" w:space="0" w:color="auto"/>
            </w:tcBorders>
            <w:shd w:val="clear" w:color="auto" w:fill="auto"/>
            <w:hideMark/>
          </w:tcPr>
          <w:p w14:paraId="7A8D91BE" w14:textId="3ACB6E95" w:rsidR="00CC6132" w:rsidRPr="00CC6132" w:rsidRDefault="00CC6132" w:rsidP="00227CC0">
            <w:pPr>
              <w:spacing w:before="60" w:after="60" w:line="230" w:lineRule="atLeast"/>
              <w:jc w:val="center"/>
              <w:rPr>
                <w:rFonts w:eastAsia="Times New Roman"/>
                <w:b/>
                <w:iCs/>
                <w:sz w:val="20"/>
                <w:szCs w:val="20"/>
              </w:rPr>
            </w:pPr>
            <w:r w:rsidRPr="00CC6132">
              <w:rPr>
                <w:rFonts w:eastAsia="Times New Roman"/>
                <w:b/>
                <w:iCs/>
                <w:sz w:val="20"/>
                <w:szCs w:val="20"/>
              </w:rPr>
              <w:t>Hex</w:t>
            </w:r>
            <w:r>
              <w:rPr>
                <w:rFonts w:eastAsia="Times New Roman"/>
                <w:b/>
                <w:iCs/>
                <w:sz w:val="20"/>
                <w:szCs w:val="20"/>
              </w:rPr>
              <w:t xml:space="preserve"> data</w:t>
            </w:r>
          </w:p>
        </w:tc>
        <w:tc>
          <w:tcPr>
            <w:tcW w:w="1453" w:type="pct"/>
            <w:tcBorders>
              <w:top w:val="single" w:sz="12" w:space="0" w:color="auto"/>
              <w:left w:val="single" w:sz="12" w:space="0" w:color="auto"/>
              <w:bottom w:val="single" w:sz="12" w:space="0" w:color="auto"/>
              <w:right w:val="single" w:sz="12" w:space="0" w:color="auto"/>
            </w:tcBorders>
            <w:shd w:val="clear" w:color="auto" w:fill="auto"/>
            <w:hideMark/>
          </w:tcPr>
          <w:p w14:paraId="241D1272" w14:textId="7260AA05" w:rsidR="00CC6132" w:rsidRPr="00CC6132" w:rsidRDefault="00CC6132" w:rsidP="00227CC0">
            <w:pPr>
              <w:spacing w:before="60" w:after="60" w:line="230" w:lineRule="atLeast"/>
              <w:jc w:val="center"/>
              <w:rPr>
                <w:rFonts w:eastAsia="Times New Roman"/>
                <w:b/>
                <w:iCs/>
                <w:sz w:val="20"/>
                <w:szCs w:val="20"/>
              </w:rPr>
            </w:pPr>
            <w:r>
              <w:rPr>
                <w:rFonts w:eastAsia="Times New Roman"/>
                <w:b/>
                <w:iCs/>
                <w:sz w:val="20"/>
                <w:szCs w:val="20"/>
              </w:rPr>
              <w:t>Source</w:t>
            </w:r>
          </w:p>
        </w:tc>
        <w:tc>
          <w:tcPr>
            <w:tcW w:w="2754" w:type="pct"/>
            <w:tcBorders>
              <w:top w:val="single" w:sz="12" w:space="0" w:color="auto"/>
              <w:left w:val="single" w:sz="12" w:space="0" w:color="auto"/>
              <w:bottom w:val="single" w:sz="12" w:space="0" w:color="auto"/>
            </w:tcBorders>
            <w:shd w:val="clear" w:color="auto" w:fill="auto"/>
            <w:hideMark/>
          </w:tcPr>
          <w:p w14:paraId="0A5972F6" w14:textId="4575E66D" w:rsidR="00CC6132" w:rsidRPr="00CC6132" w:rsidRDefault="00CC6132" w:rsidP="00227CC0">
            <w:pPr>
              <w:spacing w:before="60" w:after="60" w:line="230" w:lineRule="atLeast"/>
              <w:jc w:val="center"/>
              <w:rPr>
                <w:rFonts w:eastAsia="Times New Roman"/>
                <w:b/>
                <w:iCs/>
                <w:sz w:val="20"/>
                <w:szCs w:val="20"/>
              </w:rPr>
            </w:pPr>
            <w:r>
              <w:rPr>
                <w:rFonts w:eastAsia="Times New Roman"/>
                <w:b/>
                <w:iCs/>
                <w:sz w:val="20"/>
                <w:szCs w:val="20"/>
              </w:rPr>
              <w:t>Comments</w:t>
            </w:r>
          </w:p>
        </w:tc>
      </w:tr>
      <w:tr w:rsidR="004F4D5F" w:rsidRPr="00CC6132" w14:paraId="490AA29E" w14:textId="77777777" w:rsidTr="00D07523">
        <w:tc>
          <w:tcPr>
            <w:tcW w:w="793" w:type="pct"/>
            <w:tcBorders>
              <w:top w:val="single" w:sz="12" w:space="0" w:color="auto"/>
            </w:tcBorders>
            <w:shd w:val="clear" w:color="auto" w:fill="auto"/>
          </w:tcPr>
          <w:p w14:paraId="583010D6" w14:textId="59D1CF09" w:rsidR="004F4D5F" w:rsidRPr="00CC6132" w:rsidRDefault="004F4D5F" w:rsidP="00227CC0">
            <w:pPr>
              <w:spacing w:before="60" w:after="60" w:line="230" w:lineRule="atLeast"/>
              <w:rPr>
                <w:rFonts w:eastAsia="Times New Roman"/>
                <w:sz w:val="20"/>
                <w:szCs w:val="20"/>
              </w:rPr>
            </w:pPr>
            <w:r w:rsidRPr="00487BAA">
              <w:rPr>
                <w:sz w:val="20"/>
                <w:szCs w:val="20"/>
              </w:rPr>
              <w:t>02</w:t>
            </w:r>
          </w:p>
        </w:tc>
        <w:tc>
          <w:tcPr>
            <w:tcW w:w="1453" w:type="pct"/>
            <w:tcBorders>
              <w:top w:val="single" w:sz="12" w:space="0" w:color="auto"/>
            </w:tcBorders>
            <w:shd w:val="clear" w:color="auto" w:fill="auto"/>
          </w:tcPr>
          <w:p w14:paraId="4702C8C5" w14:textId="61006775" w:rsidR="004F4D5F" w:rsidRPr="00CC6132" w:rsidRDefault="004F4D5F" w:rsidP="00227CC0">
            <w:pPr>
              <w:spacing w:before="60" w:after="60" w:line="230" w:lineRule="atLeast"/>
              <w:rPr>
                <w:rFonts w:eastAsia="Times New Roman"/>
                <w:sz w:val="20"/>
                <w:szCs w:val="20"/>
              </w:rPr>
            </w:pPr>
            <w:r w:rsidRPr="00487BAA">
              <w:rPr>
                <w:sz w:val="20"/>
                <w:szCs w:val="20"/>
              </w:rPr>
              <w:t>majorVersion</w:t>
            </w:r>
          </w:p>
        </w:tc>
        <w:tc>
          <w:tcPr>
            <w:tcW w:w="2754" w:type="pct"/>
            <w:tcBorders>
              <w:top w:val="single" w:sz="12" w:space="0" w:color="auto"/>
            </w:tcBorders>
            <w:shd w:val="clear" w:color="auto" w:fill="auto"/>
          </w:tcPr>
          <w:p w14:paraId="50DCFE0A" w14:textId="678DCF84" w:rsidR="004F4D5F" w:rsidRPr="00CC6132" w:rsidRDefault="004F4D5F" w:rsidP="00227CC0">
            <w:pPr>
              <w:spacing w:before="60" w:after="60" w:line="230" w:lineRule="atLeast"/>
              <w:rPr>
                <w:rFonts w:eastAsia="Times New Roman"/>
                <w:sz w:val="20"/>
                <w:szCs w:val="20"/>
              </w:rPr>
            </w:pPr>
            <w:r w:rsidRPr="00487BAA">
              <w:rPr>
                <w:sz w:val="20"/>
                <w:szCs w:val="20"/>
              </w:rPr>
              <w:t>= 2</w:t>
            </w:r>
          </w:p>
        </w:tc>
      </w:tr>
      <w:tr w:rsidR="004F4D5F" w:rsidRPr="00CC6132" w14:paraId="2F899879" w14:textId="77777777" w:rsidTr="00D07523">
        <w:tc>
          <w:tcPr>
            <w:tcW w:w="793" w:type="pct"/>
            <w:shd w:val="clear" w:color="auto" w:fill="auto"/>
          </w:tcPr>
          <w:p w14:paraId="43BF97D4" w14:textId="6A4F3EC0" w:rsidR="004F4D5F" w:rsidRPr="00CC6132" w:rsidRDefault="004F4D5F" w:rsidP="00227CC0">
            <w:pPr>
              <w:spacing w:before="60" w:after="60" w:line="230" w:lineRule="atLeast"/>
              <w:rPr>
                <w:rFonts w:eastAsia="Times New Roman"/>
                <w:sz w:val="20"/>
                <w:szCs w:val="20"/>
              </w:rPr>
            </w:pPr>
            <w:r w:rsidRPr="00487BAA">
              <w:rPr>
                <w:sz w:val="20"/>
                <w:szCs w:val="20"/>
              </w:rPr>
              <w:t>00</w:t>
            </w:r>
          </w:p>
        </w:tc>
        <w:tc>
          <w:tcPr>
            <w:tcW w:w="1453" w:type="pct"/>
            <w:shd w:val="clear" w:color="auto" w:fill="auto"/>
          </w:tcPr>
          <w:p w14:paraId="28308BEA" w14:textId="7D273240" w:rsidR="004F4D5F" w:rsidRPr="00CC6132" w:rsidRDefault="004F4D5F" w:rsidP="00227CC0">
            <w:pPr>
              <w:spacing w:before="60" w:after="60" w:line="230" w:lineRule="atLeast"/>
              <w:rPr>
                <w:rFonts w:eastAsia="Times New Roman"/>
                <w:sz w:val="20"/>
                <w:szCs w:val="20"/>
              </w:rPr>
            </w:pPr>
            <w:r w:rsidRPr="00487BAA">
              <w:rPr>
                <w:sz w:val="20"/>
                <w:szCs w:val="20"/>
              </w:rPr>
              <w:t>minorVersion</w:t>
            </w:r>
          </w:p>
        </w:tc>
        <w:tc>
          <w:tcPr>
            <w:tcW w:w="2754" w:type="pct"/>
            <w:shd w:val="clear" w:color="auto" w:fill="auto"/>
          </w:tcPr>
          <w:p w14:paraId="69745910" w14:textId="63BFADAB" w:rsidR="004F4D5F" w:rsidRPr="00CC6132" w:rsidRDefault="004F4D5F" w:rsidP="00227CC0">
            <w:pPr>
              <w:spacing w:before="60" w:after="60" w:line="230" w:lineRule="atLeast"/>
              <w:rPr>
                <w:rFonts w:eastAsia="Times New Roman"/>
                <w:sz w:val="20"/>
                <w:szCs w:val="20"/>
              </w:rPr>
            </w:pPr>
            <w:r w:rsidRPr="00487BAA">
              <w:rPr>
                <w:sz w:val="20"/>
                <w:szCs w:val="20"/>
              </w:rPr>
              <w:t>= 0</w:t>
            </w:r>
          </w:p>
        </w:tc>
      </w:tr>
      <w:tr w:rsidR="004F4D5F" w:rsidRPr="00CC6132" w14:paraId="2CE0C3DC" w14:textId="77777777" w:rsidTr="00D07523">
        <w:tc>
          <w:tcPr>
            <w:tcW w:w="793" w:type="pct"/>
            <w:shd w:val="clear" w:color="auto" w:fill="auto"/>
          </w:tcPr>
          <w:p w14:paraId="4CAB35BE" w14:textId="00C385D6" w:rsidR="004F4D5F" w:rsidRPr="00CC6132" w:rsidRDefault="004F4D5F" w:rsidP="00227CC0">
            <w:pPr>
              <w:spacing w:before="60" w:after="60" w:line="230" w:lineRule="atLeast"/>
              <w:rPr>
                <w:rFonts w:eastAsia="Times New Roman"/>
                <w:sz w:val="20"/>
                <w:szCs w:val="20"/>
              </w:rPr>
            </w:pPr>
            <w:r w:rsidRPr="00487BAA">
              <w:rPr>
                <w:sz w:val="20"/>
                <w:szCs w:val="20"/>
              </w:rPr>
              <w:t>05</w:t>
            </w:r>
          </w:p>
        </w:tc>
        <w:tc>
          <w:tcPr>
            <w:tcW w:w="1453" w:type="pct"/>
            <w:shd w:val="clear" w:color="auto" w:fill="auto"/>
          </w:tcPr>
          <w:p w14:paraId="5F39A76B" w14:textId="67F203C9" w:rsidR="004F4D5F" w:rsidRPr="00CC6132" w:rsidRDefault="004F4D5F" w:rsidP="00227CC0">
            <w:pPr>
              <w:spacing w:before="60" w:after="60" w:line="230" w:lineRule="atLeast"/>
              <w:rPr>
                <w:rFonts w:eastAsia="Times New Roman"/>
                <w:sz w:val="20"/>
                <w:szCs w:val="20"/>
              </w:rPr>
            </w:pPr>
            <w:r w:rsidRPr="00487BAA">
              <w:rPr>
                <w:sz w:val="20"/>
                <w:szCs w:val="20"/>
              </w:rPr>
              <w:t>headerSize</w:t>
            </w:r>
          </w:p>
        </w:tc>
        <w:tc>
          <w:tcPr>
            <w:tcW w:w="2754" w:type="pct"/>
            <w:shd w:val="clear" w:color="auto" w:fill="auto"/>
          </w:tcPr>
          <w:p w14:paraId="41D89534" w14:textId="4A8813D5" w:rsidR="004F4D5F" w:rsidRPr="00CC6132" w:rsidRDefault="004F4D5F" w:rsidP="00227CC0">
            <w:pPr>
              <w:spacing w:before="60" w:after="60" w:line="230" w:lineRule="atLeast"/>
              <w:rPr>
                <w:rFonts w:eastAsia="Times New Roman"/>
                <w:sz w:val="20"/>
                <w:szCs w:val="20"/>
              </w:rPr>
            </w:pPr>
            <w:r w:rsidRPr="00487BAA">
              <w:rPr>
                <w:sz w:val="20"/>
                <w:szCs w:val="20"/>
              </w:rPr>
              <w:t>= 5</w:t>
            </w:r>
          </w:p>
        </w:tc>
      </w:tr>
      <w:tr w:rsidR="004F4D5F" w:rsidRPr="00CC6132" w14:paraId="2A8EF138" w14:textId="77777777" w:rsidTr="00D07523">
        <w:tc>
          <w:tcPr>
            <w:tcW w:w="793" w:type="pct"/>
            <w:shd w:val="clear" w:color="auto" w:fill="auto"/>
          </w:tcPr>
          <w:p w14:paraId="45C68BD7" w14:textId="2EC99C59" w:rsidR="004F4D5F" w:rsidRPr="00CC6132" w:rsidRDefault="004F4D5F" w:rsidP="00227CC0">
            <w:pPr>
              <w:spacing w:before="60" w:after="60" w:line="230" w:lineRule="atLeast"/>
              <w:rPr>
                <w:rFonts w:eastAsia="Times New Roman"/>
                <w:sz w:val="20"/>
                <w:szCs w:val="20"/>
              </w:rPr>
            </w:pPr>
            <w:r w:rsidRPr="00487BAA">
              <w:rPr>
                <w:sz w:val="20"/>
                <w:szCs w:val="20"/>
              </w:rPr>
              <w:t>00 07</w:t>
            </w:r>
          </w:p>
        </w:tc>
        <w:tc>
          <w:tcPr>
            <w:tcW w:w="1453" w:type="pct"/>
            <w:shd w:val="clear" w:color="auto" w:fill="auto"/>
          </w:tcPr>
          <w:p w14:paraId="6CEF846E" w14:textId="077FCEFD" w:rsidR="004F4D5F" w:rsidRPr="00CC6132" w:rsidRDefault="004F4D5F" w:rsidP="00227CC0">
            <w:pPr>
              <w:spacing w:before="60" w:after="60" w:line="230" w:lineRule="atLeast"/>
              <w:rPr>
                <w:rFonts w:eastAsia="Times New Roman"/>
                <w:sz w:val="20"/>
                <w:szCs w:val="20"/>
              </w:rPr>
            </w:pPr>
            <w:r w:rsidRPr="00487BAA">
              <w:rPr>
                <w:sz w:val="20"/>
                <w:szCs w:val="20"/>
              </w:rPr>
              <w:t>topDictSize</w:t>
            </w:r>
          </w:p>
        </w:tc>
        <w:tc>
          <w:tcPr>
            <w:tcW w:w="2754" w:type="pct"/>
            <w:shd w:val="clear" w:color="auto" w:fill="auto"/>
          </w:tcPr>
          <w:p w14:paraId="3BB85B2F" w14:textId="4D346C6B" w:rsidR="004F4D5F" w:rsidRPr="00CC6132" w:rsidRDefault="004F4D5F" w:rsidP="00227CC0">
            <w:pPr>
              <w:spacing w:before="60" w:after="60" w:line="230" w:lineRule="atLeast"/>
              <w:rPr>
                <w:rFonts w:eastAsia="Times New Roman"/>
                <w:sz w:val="20"/>
                <w:szCs w:val="20"/>
              </w:rPr>
            </w:pPr>
            <w:r w:rsidRPr="00487BAA">
              <w:rPr>
                <w:sz w:val="20"/>
                <w:szCs w:val="20"/>
              </w:rPr>
              <w:t>= 7</w:t>
            </w:r>
          </w:p>
        </w:tc>
      </w:tr>
      <w:tr w:rsidR="004F4D5F" w:rsidRPr="00CC6132" w14:paraId="56CE4D74" w14:textId="77777777" w:rsidTr="00D07523">
        <w:tc>
          <w:tcPr>
            <w:tcW w:w="793" w:type="pct"/>
            <w:shd w:val="clear" w:color="auto" w:fill="auto"/>
          </w:tcPr>
          <w:p w14:paraId="48C8AE56" w14:textId="06F902D0" w:rsidR="004F4D5F" w:rsidRPr="00CC6132" w:rsidRDefault="004F4D5F" w:rsidP="00227CC0">
            <w:pPr>
              <w:spacing w:before="60" w:after="60" w:line="230" w:lineRule="atLeast"/>
              <w:rPr>
                <w:rFonts w:eastAsia="Times New Roman"/>
                <w:sz w:val="20"/>
                <w:szCs w:val="20"/>
              </w:rPr>
            </w:pPr>
            <w:r w:rsidRPr="00487BAA">
              <w:rPr>
                <w:sz w:val="20"/>
                <w:szCs w:val="20"/>
              </w:rPr>
              <w:t>CF 0C 24</w:t>
            </w:r>
          </w:p>
        </w:tc>
        <w:tc>
          <w:tcPr>
            <w:tcW w:w="1453" w:type="pct"/>
            <w:shd w:val="clear" w:color="auto" w:fill="auto"/>
          </w:tcPr>
          <w:p w14:paraId="55D4ED89" w14:textId="19EDA10F" w:rsidR="004F4D5F" w:rsidRPr="00CC6132" w:rsidRDefault="004F4D5F" w:rsidP="00227CC0">
            <w:pPr>
              <w:spacing w:before="60" w:after="60" w:line="230" w:lineRule="atLeast"/>
              <w:rPr>
                <w:rFonts w:eastAsia="Times New Roman"/>
                <w:sz w:val="20"/>
                <w:szCs w:val="20"/>
              </w:rPr>
            </w:pPr>
            <w:r w:rsidRPr="00487BAA">
              <w:rPr>
                <w:rStyle w:val="VerbatimChar"/>
                <w:sz w:val="20"/>
                <w:szCs w:val="20"/>
              </w:rPr>
              <w:t>[ offset ]</w:t>
            </w:r>
            <w:r w:rsidRPr="00487BAA">
              <w:rPr>
                <w:sz w:val="20"/>
                <w:szCs w:val="20"/>
              </w:rPr>
              <w:t xml:space="preserve"> </w:t>
            </w:r>
            <w:r w:rsidRPr="00487BAA">
              <w:rPr>
                <w:b/>
                <w:bCs/>
                <w:sz w:val="20"/>
                <w:szCs w:val="20"/>
              </w:rPr>
              <w:t>FontDICTINDEXOffset</w:t>
            </w:r>
          </w:p>
        </w:tc>
        <w:tc>
          <w:tcPr>
            <w:tcW w:w="2754" w:type="pct"/>
            <w:shd w:val="clear" w:color="auto" w:fill="auto"/>
          </w:tcPr>
          <w:p w14:paraId="5201D973" w14:textId="77777777" w:rsidR="00061507" w:rsidRDefault="004F4D5F" w:rsidP="00227CC0">
            <w:pPr>
              <w:spacing w:before="60" w:after="60" w:line="230" w:lineRule="atLeast"/>
              <w:rPr>
                <w:b/>
                <w:bCs/>
                <w:sz w:val="20"/>
                <w:szCs w:val="20"/>
              </w:rPr>
            </w:pPr>
            <w:r w:rsidRPr="00487BAA">
              <w:rPr>
                <w:sz w:val="20"/>
                <w:szCs w:val="20"/>
              </w:rPr>
              <w:t xml:space="preserve">= 68 </w:t>
            </w:r>
            <w:r w:rsidRPr="00061507">
              <w:rPr>
                <w:bCs/>
                <w:i/>
                <w:sz w:val="20"/>
                <w:szCs w:val="20"/>
              </w:rPr>
              <w:t>FontDICTINDEXOffset</w:t>
            </w:r>
            <w:r w:rsidR="00061507">
              <w:rPr>
                <w:b/>
                <w:bCs/>
                <w:sz w:val="20"/>
                <w:szCs w:val="20"/>
              </w:rPr>
              <w:t xml:space="preserve"> </w:t>
            </w:r>
          </w:p>
          <w:p w14:paraId="64A987DE" w14:textId="4F74E1A8" w:rsidR="004F4D5F" w:rsidRPr="00CC6132" w:rsidRDefault="004F4D5F" w:rsidP="00227CC0">
            <w:pPr>
              <w:spacing w:before="60" w:after="60" w:line="230" w:lineRule="atLeast"/>
              <w:rPr>
                <w:rFonts w:eastAsia="Times New Roman"/>
                <w:sz w:val="20"/>
                <w:szCs w:val="20"/>
              </w:rPr>
            </w:pPr>
            <w:r w:rsidRPr="00487BAA">
              <w:rPr>
                <w:sz w:val="20"/>
                <w:szCs w:val="20"/>
              </w:rPr>
              <w:t xml:space="preserve">The bytes 0C 24 represent the </w:t>
            </w:r>
            <w:r w:rsidRPr="00061507">
              <w:rPr>
                <w:bCs/>
                <w:i/>
                <w:sz w:val="20"/>
                <w:szCs w:val="20"/>
              </w:rPr>
              <w:t>FontDICTINDEXOffset</w:t>
            </w:r>
            <w:r w:rsidRPr="00487BAA">
              <w:rPr>
                <w:sz w:val="20"/>
                <w:szCs w:val="20"/>
              </w:rPr>
              <w:t xml:space="preserve"> operator. The operand byte is hex CF = decimal 207, which is decoded using the rule for byte values from 32 to 246 (see Table 3, Operand Encoding): b0 - 139.This gives the offset of the </w:t>
            </w:r>
            <w:r w:rsidRPr="00061507">
              <w:rPr>
                <w:i/>
                <w:sz w:val="20"/>
                <w:szCs w:val="20"/>
              </w:rPr>
              <w:t>FontDICTINDEX</w:t>
            </w:r>
            <w:r w:rsidRPr="00487BAA">
              <w:rPr>
                <w:sz w:val="20"/>
                <w:szCs w:val="20"/>
              </w:rPr>
              <w:t>: decimal 68 = hex 44.</w:t>
            </w:r>
          </w:p>
        </w:tc>
      </w:tr>
      <w:tr w:rsidR="004F4D5F" w:rsidRPr="00CC6132" w14:paraId="050949DF" w14:textId="77777777" w:rsidTr="00D07523">
        <w:tc>
          <w:tcPr>
            <w:tcW w:w="793" w:type="pct"/>
            <w:shd w:val="clear" w:color="auto" w:fill="auto"/>
          </w:tcPr>
          <w:p w14:paraId="437E3401" w14:textId="3C11E624" w:rsidR="004F4D5F" w:rsidRPr="00CC6132" w:rsidRDefault="004F4D5F" w:rsidP="00227CC0">
            <w:pPr>
              <w:spacing w:before="60" w:after="60" w:line="230" w:lineRule="atLeast"/>
              <w:rPr>
                <w:rFonts w:eastAsia="Times New Roman"/>
                <w:sz w:val="20"/>
                <w:szCs w:val="20"/>
              </w:rPr>
            </w:pPr>
            <w:r w:rsidRPr="00487BAA">
              <w:rPr>
                <w:sz w:val="20"/>
                <w:szCs w:val="20"/>
              </w:rPr>
              <w:t>C3 11</w:t>
            </w:r>
          </w:p>
        </w:tc>
        <w:tc>
          <w:tcPr>
            <w:tcW w:w="1453" w:type="pct"/>
            <w:shd w:val="clear" w:color="auto" w:fill="auto"/>
          </w:tcPr>
          <w:p w14:paraId="5B9DF489" w14:textId="15B6CB7F" w:rsidR="004F4D5F" w:rsidRPr="00CC6132" w:rsidRDefault="004F4D5F" w:rsidP="00227CC0">
            <w:pPr>
              <w:spacing w:before="60" w:after="60" w:line="230" w:lineRule="atLeast"/>
              <w:rPr>
                <w:rFonts w:eastAsia="Times New Roman"/>
                <w:sz w:val="20"/>
                <w:szCs w:val="20"/>
              </w:rPr>
            </w:pPr>
            <w:r w:rsidRPr="00487BAA">
              <w:rPr>
                <w:rStyle w:val="VerbatimChar"/>
                <w:sz w:val="20"/>
                <w:szCs w:val="20"/>
              </w:rPr>
              <w:t>[ offset ]</w:t>
            </w:r>
            <w:r w:rsidRPr="00487BAA">
              <w:rPr>
                <w:sz w:val="20"/>
                <w:szCs w:val="20"/>
              </w:rPr>
              <w:t xml:space="preserve"> </w:t>
            </w:r>
            <w:r w:rsidRPr="00487BAA">
              <w:rPr>
                <w:b/>
                <w:bCs/>
                <w:sz w:val="20"/>
                <w:szCs w:val="20"/>
              </w:rPr>
              <w:t>CharStringINDEXOffset</w:t>
            </w:r>
          </w:p>
        </w:tc>
        <w:tc>
          <w:tcPr>
            <w:tcW w:w="2754" w:type="pct"/>
            <w:shd w:val="clear" w:color="auto" w:fill="auto"/>
          </w:tcPr>
          <w:p w14:paraId="053BCD06" w14:textId="77777777" w:rsidR="00061507" w:rsidRDefault="004F4D5F" w:rsidP="00227CC0">
            <w:pPr>
              <w:spacing w:before="60" w:after="60" w:line="230" w:lineRule="atLeast"/>
              <w:rPr>
                <w:b/>
                <w:bCs/>
                <w:sz w:val="20"/>
                <w:szCs w:val="20"/>
              </w:rPr>
            </w:pPr>
            <w:r w:rsidRPr="00487BAA">
              <w:rPr>
                <w:sz w:val="20"/>
                <w:szCs w:val="20"/>
              </w:rPr>
              <w:t xml:space="preserve">= 56 </w:t>
            </w:r>
            <w:r w:rsidRPr="00061507">
              <w:rPr>
                <w:bCs/>
                <w:i/>
                <w:sz w:val="20"/>
                <w:szCs w:val="20"/>
              </w:rPr>
              <w:t>CharStringINDEXOffset</w:t>
            </w:r>
            <w:r w:rsidR="00061507">
              <w:rPr>
                <w:b/>
                <w:bCs/>
                <w:sz w:val="20"/>
                <w:szCs w:val="20"/>
              </w:rPr>
              <w:t xml:space="preserve"> </w:t>
            </w:r>
          </w:p>
          <w:p w14:paraId="55BB145E" w14:textId="31898EE6" w:rsidR="004F4D5F" w:rsidRPr="00CC6132" w:rsidRDefault="004F4D5F" w:rsidP="00227CC0">
            <w:pPr>
              <w:spacing w:before="60" w:after="60" w:line="230" w:lineRule="atLeast"/>
              <w:rPr>
                <w:rFonts w:eastAsia="Times New Roman"/>
                <w:sz w:val="20"/>
                <w:szCs w:val="20"/>
              </w:rPr>
            </w:pPr>
            <w:r w:rsidRPr="00487BAA">
              <w:rPr>
                <w:sz w:val="20"/>
                <w:szCs w:val="20"/>
              </w:rPr>
              <w:t xml:space="preserve">The byte 11 represents the </w:t>
            </w:r>
            <w:r w:rsidRPr="00061507">
              <w:rPr>
                <w:bCs/>
                <w:i/>
                <w:sz w:val="20"/>
                <w:szCs w:val="20"/>
              </w:rPr>
              <w:t>CharStringINDEXOffset</w:t>
            </w:r>
            <w:r w:rsidRPr="00487BAA">
              <w:rPr>
                <w:sz w:val="20"/>
                <w:szCs w:val="20"/>
              </w:rPr>
              <w:t xml:space="preserve"> operator. The operand byte is hex C3, which is the encoded representation of the value 56.This gives the offset of the </w:t>
            </w:r>
            <w:r w:rsidRPr="00061507">
              <w:rPr>
                <w:i/>
                <w:sz w:val="20"/>
                <w:szCs w:val="20"/>
              </w:rPr>
              <w:t>CharStringINDEX</w:t>
            </w:r>
            <w:r w:rsidRPr="00487BAA">
              <w:rPr>
                <w:sz w:val="20"/>
                <w:szCs w:val="20"/>
              </w:rPr>
              <w:t>: decimal 56 = hex 38.</w:t>
            </w:r>
          </w:p>
        </w:tc>
      </w:tr>
      <w:tr w:rsidR="004F4D5F" w:rsidRPr="00CC6132" w14:paraId="0D1F56DE" w14:textId="77777777" w:rsidTr="00D07523">
        <w:tc>
          <w:tcPr>
            <w:tcW w:w="793" w:type="pct"/>
            <w:shd w:val="clear" w:color="auto" w:fill="auto"/>
          </w:tcPr>
          <w:p w14:paraId="2BA1C5E8" w14:textId="0804FC7F" w:rsidR="004F4D5F" w:rsidRPr="00CC6132" w:rsidRDefault="004F4D5F" w:rsidP="00227CC0">
            <w:pPr>
              <w:spacing w:before="60" w:after="60" w:line="230" w:lineRule="atLeast"/>
              <w:rPr>
                <w:rFonts w:eastAsia="Times New Roman"/>
                <w:sz w:val="20"/>
                <w:szCs w:val="20"/>
              </w:rPr>
            </w:pPr>
            <w:r w:rsidRPr="00487BAA">
              <w:rPr>
                <w:sz w:val="20"/>
                <w:szCs w:val="20"/>
              </w:rPr>
              <w:t>9B 18</w:t>
            </w:r>
          </w:p>
        </w:tc>
        <w:tc>
          <w:tcPr>
            <w:tcW w:w="1453" w:type="pct"/>
            <w:shd w:val="clear" w:color="auto" w:fill="auto"/>
          </w:tcPr>
          <w:p w14:paraId="78322B4C" w14:textId="42575686" w:rsidR="004F4D5F" w:rsidRPr="00CC6132" w:rsidRDefault="004F4D5F" w:rsidP="00227CC0">
            <w:pPr>
              <w:spacing w:before="60" w:after="60" w:line="230" w:lineRule="atLeast"/>
              <w:rPr>
                <w:rFonts w:eastAsia="Times New Roman"/>
                <w:sz w:val="20"/>
                <w:szCs w:val="20"/>
              </w:rPr>
            </w:pPr>
            <w:r w:rsidRPr="00487BAA">
              <w:rPr>
                <w:rStyle w:val="VerbatimChar"/>
                <w:sz w:val="20"/>
                <w:szCs w:val="20"/>
              </w:rPr>
              <w:t>[ offset ]</w:t>
            </w:r>
            <w:r w:rsidRPr="00487BAA">
              <w:rPr>
                <w:sz w:val="20"/>
                <w:szCs w:val="20"/>
              </w:rPr>
              <w:t xml:space="preserve"> </w:t>
            </w:r>
            <w:r w:rsidRPr="00487BAA">
              <w:rPr>
                <w:b/>
                <w:bCs/>
                <w:sz w:val="20"/>
                <w:szCs w:val="20"/>
              </w:rPr>
              <w:t>VariationStoreOffset</w:t>
            </w:r>
          </w:p>
        </w:tc>
        <w:tc>
          <w:tcPr>
            <w:tcW w:w="2754" w:type="pct"/>
            <w:shd w:val="clear" w:color="auto" w:fill="auto"/>
          </w:tcPr>
          <w:p w14:paraId="6C381B6A" w14:textId="77777777" w:rsidR="00061507" w:rsidRDefault="004F4D5F" w:rsidP="00227CC0">
            <w:pPr>
              <w:spacing w:before="60" w:after="60" w:line="230" w:lineRule="atLeast"/>
              <w:rPr>
                <w:b/>
                <w:bCs/>
                <w:sz w:val="20"/>
                <w:szCs w:val="20"/>
              </w:rPr>
            </w:pPr>
            <w:r w:rsidRPr="00487BAA">
              <w:rPr>
                <w:sz w:val="20"/>
                <w:szCs w:val="20"/>
              </w:rPr>
              <w:t xml:space="preserve">= 16 </w:t>
            </w:r>
            <w:r w:rsidRPr="00061507">
              <w:rPr>
                <w:bCs/>
                <w:i/>
                <w:sz w:val="20"/>
                <w:szCs w:val="20"/>
              </w:rPr>
              <w:t>vstore</w:t>
            </w:r>
          </w:p>
          <w:p w14:paraId="37B3F088" w14:textId="535E8599" w:rsidR="004F4D5F" w:rsidRPr="00CC6132" w:rsidRDefault="004F4D5F" w:rsidP="00227CC0">
            <w:pPr>
              <w:spacing w:before="60" w:after="60" w:line="230" w:lineRule="atLeast"/>
              <w:rPr>
                <w:rFonts w:eastAsia="Times New Roman"/>
                <w:sz w:val="20"/>
                <w:szCs w:val="20"/>
              </w:rPr>
            </w:pPr>
            <w:r w:rsidRPr="00487BAA">
              <w:rPr>
                <w:sz w:val="20"/>
                <w:szCs w:val="20"/>
              </w:rPr>
              <w:t xml:space="preserve">The byte 18 represents the </w:t>
            </w:r>
            <w:r w:rsidRPr="00061507">
              <w:rPr>
                <w:bCs/>
                <w:i/>
                <w:sz w:val="20"/>
                <w:szCs w:val="20"/>
              </w:rPr>
              <w:t>VariationStoreOffset</w:t>
            </w:r>
            <w:r w:rsidRPr="00487BAA">
              <w:rPr>
                <w:sz w:val="20"/>
                <w:szCs w:val="20"/>
              </w:rPr>
              <w:t xml:space="preserve"> operator. The operand byte is hex 9B, which is the encoded representation of the value 16.This gives the offset of the </w:t>
            </w:r>
            <w:r w:rsidRPr="00061507">
              <w:rPr>
                <w:i/>
                <w:sz w:val="20"/>
                <w:szCs w:val="20"/>
              </w:rPr>
              <w:t>VariationStore</w:t>
            </w:r>
            <w:r w:rsidRPr="00487BAA">
              <w:rPr>
                <w:sz w:val="20"/>
                <w:szCs w:val="20"/>
              </w:rPr>
              <w:t xml:space="preserve"> data: decimal 16 = hex 10.</w:t>
            </w:r>
          </w:p>
        </w:tc>
      </w:tr>
      <w:tr w:rsidR="004F4D5F" w:rsidRPr="00CC6132" w14:paraId="22CACA32" w14:textId="77777777" w:rsidTr="00D07523">
        <w:tc>
          <w:tcPr>
            <w:tcW w:w="793" w:type="pct"/>
            <w:shd w:val="clear" w:color="auto" w:fill="auto"/>
          </w:tcPr>
          <w:p w14:paraId="4B0A170C" w14:textId="77777777" w:rsidR="004F4D5F" w:rsidRPr="00CC6132" w:rsidRDefault="004F4D5F" w:rsidP="00227CC0">
            <w:pPr>
              <w:spacing w:before="60" w:after="60" w:line="230" w:lineRule="atLeast"/>
              <w:rPr>
                <w:rFonts w:eastAsia="Times New Roman"/>
                <w:sz w:val="20"/>
                <w:szCs w:val="20"/>
              </w:rPr>
            </w:pPr>
          </w:p>
        </w:tc>
        <w:tc>
          <w:tcPr>
            <w:tcW w:w="1453" w:type="pct"/>
            <w:shd w:val="clear" w:color="auto" w:fill="auto"/>
          </w:tcPr>
          <w:p w14:paraId="5D22F55C" w14:textId="1B2D182C" w:rsidR="004F4D5F" w:rsidRPr="00CC6132" w:rsidRDefault="004F4D5F" w:rsidP="00227CC0">
            <w:pPr>
              <w:spacing w:before="60" w:after="60" w:line="230" w:lineRule="atLeast"/>
              <w:rPr>
                <w:rFonts w:eastAsia="Times New Roman"/>
                <w:sz w:val="20"/>
                <w:szCs w:val="20"/>
              </w:rPr>
            </w:pPr>
            <w:r w:rsidRPr="00487BAA">
              <w:rPr>
                <w:b/>
                <w:bCs/>
                <w:sz w:val="20"/>
                <w:szCs w:val="20"/>
              </w:rPr>
              <w:t>GlobalSubrINDEX</w:t>
            </w:r>
          </w:p>
        </w:tc>
        <w:tc>
          <w:tcPr>
            <w:tcW w:w="2754" w:type="pct"/>
            <w:shd w:val="clear" w:color="auto" w:fill="auto"/>
          </w:tcPr>
          <w:p w14:paraId="212BA7A3" w14:textId="2C051B10" w:rsidR="004F4D5F" w:rsidRPr="00CC6132" w:rsidRDefault="004F4D5F" w:rsidP="00227CC0">
            <w:pPr>
              <w:spacing w:before="60" w:after="60" w:line="230" w:lineRule="atLeast"/>
              <w:rPr>
                <w:rFonts w:eastAsia="Times New Roman"/>
                <w:sz w:val="20"/>
                <w:szCs w:val="20"/>
              </w:rPr>
            </w:pPr>
            <w:r w:rsidRPr="00487BAA">
              <w:rPr>
                <w:sz w:val="20"/>
                <w:szCs w:val="20"/>
              </w:rPr>
              <w:t>CFF2 offsets: 000C to 000F</w:t>
            </w:r>
          </w:p>
        </w:tc>
      </w:tr>
      <w:tr w:rsidR="004F4D5F" w:rsidRPr="00CC6132" w14:paraId="53849786" w14:textId="77777777" w:rsidTr="00D07523">
        <w:tc>
          <w:tcPr>
            <w:tcW w:w="793" w:type="pct"/>
            <w:shd w:val="clear" w:color="auto" w:fill="auto"/>
          </w:tcPr>
          <w:p w14:paraId="323641EA" w14:textId="324233F2" w:rsidR="004F4D5F" w:rsidRPr="00CC6132" w:rsidRDefault="004F4D5F" w:rsidP="00227CC0">
            <w:pPr>
              <w:spacing w:before="60" w:after="60" w:line="230" w:lineRule="atLeast"/>
              <w:rPr>
                <w:rFonts w:eastAsia="Times New Roman"/>
                <w:sz w:val="20"/>
                <w:szCs w:val="20"/>
              </w:rPr>
            </w:pPr>
            <w:r w:rsidRPr="00487BAA">
              <w:rPr>
                <w:sz w:val="20"/>
                <w:szCs w:val="20"/>
              </w:rPr>
              <w:t>00 00 00 00</w:t>
            </w:r>
          </w:p>
        </w:tc>
        <w:tc>
          <w:tcPr>
            <w:tcW w:w="1453" w:type="pct"/>
            <w:shd w:val="clear" w:color="auto" w:fill="auto"/>
          </w:tcPr>
          <w:p w14:paraId="668B7736" w14:textId="30CF8C07" w:rsidR="004F4D5F" w:rsidRPr="00CC6132" w:rsidRDefault="004F4D5F" w:rsidP="00227CC0">
            <w:pPr>
              <w:spacing w:before="60" w:after="60" w:line="230" w:lineRule="atLeast"/>
              <w:rPr>
                <w:rFonts w:eastAsia="Times New Roman"/>
                <w:sz w:val="20"/>
                <w:szCs w:val="20"/>
              </w:rPr>
            </w:pPr>
            <w:r w:rsidRPr="00487BAA">
              <w:rPr>
                <w:sz w:val="20"/>
                <w:szCs w:val="20"/>
              </w:rPr>
              <w:t>count</w:t>
            </w:r>
          </w:p>
        </w:tc>
        <w:tc>
          <w:tcPr>
            <w:tcW w:w="2754" w:type="pct"/>
            <w:shd w:val="clear" w:color="auto" w:fill="auto"/>
          </w:tcPr>
          <w:p w14:paraId="0F693E38" w14:textId="253BBC77" w:rsidR="004F4D5F" w:rsidRPr="00CC6132" w:rsidRDefault="004F4D5F" w:rsidP="00227CC0">
            <w:pPr>
              <w:spacing w:before="60" w:after="60" w:line="230" w:lineRule="atLeast"/>
              <w:rPr>
                <w:rFonts w:eastAsia="Times New Roman"/>
                <w:sz w:val="20"/>
                <w:szCs w:val="20"/>
              </w:rPr>
            </w:pPr>
            <w:r w:rsidRPr="00487BAA">
              <w:rPr>
                <w:sz w:val="20"/>
                <w:szCs w:val="20"/>
              </w:rPr>
              <w:t>= empty INDEX; no additional fields represented.</w:t>
            </w:r>
          </w:p>
        </w:tc>
      </w:tr>
      <w:tr w:rsidR="004F4D5F" w:rsidRPr="00CC6132" w14:paraId="0F8240A6" w14:textId="77777777" w:rsidTr="00D07523">
        <w:tc>
          <w:tcPr>
            <w:tcW w:w="793" w:type="pct"/>
            <w:shd w:val="clear" w:color="auto" w:fill="auto"/>
          </w:tcPr>
          <w:p w14:paraId="2BF31BD2" w14:textId="77777777" w:rsidR="004F4D5F" w:rsidRPr="00CC6132" w:rsidRDefault="004F4D5F" w:rsidP="00227CC0">
            <w:pPr>
              <w:spacing w:before="60" w:after="60" w:line="230" w:lineRule="atLeast"/>
              <w:rPr>
                <w:rFonts w:eastAsia="Times New Roman"/>
                <w:sz w:val="20"/>
                <w:szCs w:val="20"/>
              </w:rPr>
            </w:pPr>
          </w:p>
        </w:tc>
        <w:tc>
          <w:tcPr>
            <w:tcW w:w="1453" w:type="pct"/>
            <w:shd w:val="clear" w:color="auto" w:fill="auto"/>
          </w:tcPr>
          <w:p w14:paraId="287F088E" w14:textId="1A7F776D" w:rsidR="004F4D5F" w:rsidRPr="00CC6132" w:rsidRDefault="004F4D5F" w:rsidP="00227CC0">
            <w:pPr>
              <w:spacing w:before="60" w:after="60" w:line="230" w:lineRule="atLeast"/>
              <w:rPr>
                <w:rFonts w:eastAsia="Times New Roman"/>
                <w:sz w:val="20"/>
                <w:szCs w:val="20"/>
              </w:rPr>
            </w:pPr>
            <w:r w:rsidRPr="00487BAA">
              <w:rPr>
                <w:b/>
                <w:bCs/>
                <w:sz w:val="20"/>
                <w:szCs w:val="20"/>
              </w:rPr>
              <w:t>VariationStore data</w:t>
            </w:r>
          </w:p>
        </w:tc>
        <w:tc>
          <w:tcPr>
            <w:tcW w:w="2754" w:type="pct"/>
            <w:shd w:val="clear" w:color="auto" w:fill="auto"/>
          </w:tcPr>
          <w:p w14:paraId="2C77EB15" w14:textId="271549EB" w:rsidR="004F4D5F" w:rsidRPr="00CC6132" w:rsidRDefault="004F4D5F" w:rsidP="00227CC0">
            <w:pPr>
              <w:spacing w:before="60" w:after="60" w:line="230" w:lineRule="atLeast"/>
              <w:rPr>
                <w:rFonts w:eastAsia="Times New Roman"/>
                <w:sz w:val="20"/>
                <w:szCs w:val="20"/>
              </w:rPr>
            </w:pPr>
            <w:r w:rsidRPr="00487BAA">
              <w:rPr>
                <w:sz w:val="20"/>
                <w:szCs w:val="20"/>
              </w:rPr>
              <w:t>CFF2 offsets: 0010 to 0037</w:t>
            </w:r>
          </w:p>
        </w:tc>
      </w:tr>
      <w:tr w:rsidR="004F4D5F" w:rsidRPr="00CC6132" w14:paraId="33EF5419" w14:textId="77777777" w:rsidTr="00D07523">
        <w:tc>
          <w:tcPr>
            <w:tcW w:w="793" w:type="pct"/>
            <w:shd w:val="clear" w:color="auto" w:fill="auto"/>
          </w:tcPr>
          <w:p w14:paraId="481C3263" w14:textId="2A1F7E22" w:rsidR="004F4D5F" w:rsidRPr="00CC6132" w:rsidRDefault="004F4D5F" w:rsidP="00227CC0">
            <w:pPr>
              <w:spacing w:before="60" w:after="60" w:line="230" w:lineRule="atLeast"/>
              <w:rPr>
                <w:rFonts w:eastAsia="Times New Roman"/>
                <w:sz w:val="20"/>
                <w:szCs w:val="20"/>
              </w:rPr>
            </w:pPr>
            <w:r w:rsidRPr="00487BAA">
              <w:rPr>
                <w:sz w:val="20"/>
                <w:szCs w:val="20"/>
              </w:rPr>
              <w:t>00 26</w:t>
            </w:r>
          </w:p>
        </w:tc>
        <w:tc>
          <w:tcPr>
            <w:tcW w:w="1453" w:type="pct"/>
            <w:shd w:val="clear" w:color="auto" w:fill="auto"/>
          </w:tcPr>
          <w:p w14:paraId="7CC5EE08" w14:textId="15369FEB" w:rsidR="004F4D5F" w:rsidRPr="00CC6132" w:rsidRDefault="004F4D5F" w:rsidP="00227CC0">
            <w:pPr>
              <w:spacing w:before="60" w:after="60" w:line="230" w:lineRule="atLeast"/>
              <w:rPr>
                <w:rFonts w:eastAsia="Times New Roman"/>
                <w:sz w:val="20"/>
                <w:szCs w:val="20"/>
              </w:rPr>
            </w:pPr>
            <w:r w:rsidRPr="00487BAA">
              <w:rPr>
                <w:sz w:val="20"/>
                <w:szCs w:val="20"/>
              </w:rPr>
              <w:t>length</w:t>
            </w:r>
          </w:p>
        </w:tc>
        <w:tc>
          <w:tcPr>
            <w:tcW w:w="2754" w:type="pct"/>
            <w:shd w:val="clear" w:color="auto" w:fill="auto"/>
          </w:tcPr>
          <w:p w14:paraId="5049A297" w14:textId="6BA1AB5F" w:rsidR="004F4D5F" w:rsidRPr="00CC6132" w:rsidRDefault="004F4D5F" w:rsidP="00227CC0">
            <w:pPr>
              <w:spacing w:before="60" w:after="60" w:line="230" w:lineRule="atLeast"/>
              <w:rPr>
                <w:rFonts w:eastAsia="Times New Roman"/>
                <w:sz w:val="20"/>
                <w:szCs w:val="20"/>
              </w:rPr>
            </w:pPr>
            <w:r w:rsidRPr="00487BAA">
              <w:rPr>
                <w:sz w:val="20"/>
                <w:szCs w:val="20"/>
              </w:rPr>
              <w:t>= 38 — length in bytes of the Item Variation Store structure that follows.</w:t>
            </w:r>
          </w:p>
        </w:tc>
      </w:tr>
      <w:tr w:rsidR="004F4D5F" w:rsidRPr="00CC6132" w14:paraId="26CE30BF" w14:textId="77777777" w:rsidTr="00D07523">
        <w:tc>
          <w:tcPr>
            <w:tcW w:w="793" w:type="pct"/>
            <w:shd w:val="clear" w:color="auto" w:fill="auto"/>
          </w:tcPr>
          <w:p w14:paraId="1415AC98" w14:textId="77777777" w:rsidR="004F4D5F" w:rsidRPr="00CC6132" w:rsidRDefault="004F4D5F" w:rsidP="00227CC0">
            <w:pPr>
              <w:spacing w:before="60" w:after="60" w:line="230" w:lineRule="atLeast"/>
              <w:rPr>
                <w:rFonts w:eastAsia="Times New Roman"/>
                <w:sz w:val="20"/>
                <w:szCs w:val="20"/>
              </w:rPr>
            </w:pPr>
          </w:p>
        </w:tc>
        <w:tc>
          <w:tcPr>
            <w:tcW w:w="1453" w:type="pct"/>
            <w:shd w:val="clear" w:color="auto" w:fill="auto"/>
          </w:tcPr>
          <w:p w14:paraId="1E8B0036" w14:textId="5FC149F5" w:rsidR="004F4D5F" w:rsidRPr="00CC6132" w:rsidRDefault="004F4D5F" w:rsidP="00227CC0">
            <w:pPr>
              <w:spacing w:before="60" w:after="60" w:line="230" w:lineRule="atLeast"/>
              <w:rPr>
                <w:rFonts w:eastAsia="Times New Roman"/>
                <w:sz w:val="20"/>
                <w:szCs w:val="20"/>
              </w:rPr>
            </w:pPr>
            <w:r w:rsidRPr="00487BAA">
              <w:rPr>
                <w:b/>
                <w:bCs/>
                <w:sz w:val="20"/>
                <w:szCs w:val="20"/>
              </w:rPr>
              <w:t>Item Variation Store</w:t>
            </w:r>
          </w:p>
        </w:tc>
        <w:tc>
          <w:tcPr>
            <w:tcW w:w="2754" w:type="pct"/>
            <w:shd w:val="clear" w:color="auto" w:fill="auto"/>
          </w:tcPr>
          <w:p w14:paraId="5593EBE9" w14:textId="153F1C5D" w:rsidR="004F4D5F" w:rsidRPr="00CC6132" w:rsidRDefault="004F4D5F" w:rsidP="00227CC0">
            <w:pPr>
              <w:spacing w:before="60" w:after="60" w:line="230" w:lineRule="atLeast"/>
              <w:rPr>
                <w:rFonts w:eastAsia="Times New Roman"/>
                <w:sz w:val="20"/>
                <w:szCs w:val="20"/>
              </w:rPr>
            </w:pPr>
            <w:r w:rsidRPr="00487BAA">
              <w:rPr>
                <w:sz w:val="20"/>
                <w:szCs w:val="20"/>
              </w:rPr>
              <w:t>CFF2 offsets: 0012 to 0037</w:t>
            </w:r>
          </w:p>
        </w:tc>
      </w:tr>
      <w:tr w:rsidR="004F4D5F" w:rsidRPr="00CC6132" w14:paraId="365832FF" w14:textId="77777777" w:rsidTr="00D07523">
        <w:tc>
          <w:tcPr>
            <w:tcW w:w="793" w:type="pct"/>
            <w:shd w:val="clear" w:color="auto" w:fill="auto"/>
          </w:tcPr>
          <w:p w14:paraId="50639CD1" w14:textId="07843B35" w:rsidR="004F4D5F" w:rsidRPr="00CC6132" w:rsidRDefault="004F4D5F" w:rsidP="00227CC0">
            <w:pPr>
              <w:spacing w:before="60" w:after="60" w:line="230" w:lineRule="atLeast"/>
              <w:rPr>
                <w:rFonts w:eastAsia="Times New Roman"/>
                <w:sz w:val="20"/>
                <w:szCs w:val="20"/>
              </w:rPr>
            </w:pPr>
            <w:r w:rsidRPr="00487BAA">
              <w:rPr>
                <w:sz w:val="20"/>
                <w:szCs w:val="20"/>
              </w:rPr>
              <w:t>00 01</w:t>
            </w:r>
          </w:p>
        </w:tc>
        <w:tc>
          <w:tcPr>
            <w:tcW w:w="1453" w:type="pct"/>
            <w:shd w:val="clear" w:color="auto" w:fill="auto"/>
          </w:tcPr>
          <w:p w14:paraId="1883EF98" w14:textId="76E0142D" w:rsidR="004F4D5F" w:rsidRPr="00CC6132" w:rsidRDefault="004F4D5F" w:rsidP="00227CC0">
            <w:pPr>
              <w:spacing w:before="60" w:after="60" w:line="230" w:lineRule="atLeast"/>
              <w:rPr>
                <w:rFonts w:eastAsia="Times New Roman"/>
                <w:sz w:val="20"/>
                <w:szCs w:val="20"/>
              </w:rPr>
            </w:pPr>
            <w:r w:rsidRPr="00487BAA">
              <w:rPr>
                <w:sz w:val="20"/>
                <w:szCs w:val="20"/>
              </w:rPr>
              <w:t>format</w:t>
            </w:r>
          </w:p>
        </w:tc>
        <w:tc>
          <w:tcPr>
            <w:tcW w:w="2754" w:type="pct"/>
            <w:shd w:val="clear" w:color="auto" w:fill="auto"/>
          </w:tcPr>
          <w:p w14:paraId="188B62C1" w14:textId="0D72FDD5" w:rsidR="004F4D5F" w:rsidRPr="00CC6132" w:rsidRDefault="004F4D5F" w:rsidP="00227CC0">
            <w:pPr>
              <w:spacing w:before="60" w:after="60" w:line="230" w:lineRule="atLeast"/>
              <w:rPr>
                <w:rFonts w:eastAsia="Times New Roman"/>
                <w:sz w:val="20"/>
                <w:szCs w:val="20"/>
              </w:rPr>
            </w:pPr>
            <w:r w:rsidRPr="00487BAA">
              <w:rPr>
                <w:sz w:val="20"/>
                <w:szCs w:val="20"/>
              </w:rPr>
              <w:t>= 1</w:t>
            </w:r>
          </w:p>
        </w:tc>
      </w:tr>
      <w:tr w:rsidR="004F4D5F" w:rsidRPr="00CC6132" w14:paraId="5C9FEB5F" w14:textId="77777777" w:rsidTr="00D07523">
        <w:tc>
          <w:tcPr>
            <w:tcW w:w="793" w:type="pct"/>
            <w:shd w:val="clear" w:color="auto" w:fill="auto"/>
          </w:tcPr>
          <w:p w14:paraId="70A932E8" w14:textId="69386864" w:rsidR="004F4D5F" w:rsidRPr="00CC6132" w:rsidRDefault="004F4D5F" w:rsidP="00227CC0">
            <w:pPr>
              <w:spacing w:before="60" w:after="60" w:line="230" w:lineRule="atLeast"/>
              <w:rPr>
                <w:rFonts w:eastAsia="Times New Roman"/>
                <w:sz w:val="20"/>
                <w:szCs w:val="20"/>
              </w:rPr>
            </w:pPr>
            <w:r w:rsidRPr="00487BAA">
              <w:rPr>
                <w:sz w:val="20"/>
                <w:szCs w:val="20"/>
              </w:rPr>
              <w:t>00 00 00 0C</w:t>
            </w:r>
          </w:p>
        </w:tc>
        <w:tc>
          <w:tcPr>
            <w:tcW w:w="1453" w:type="pct"/>
            <w:shd w:val="clear" w:color="auto" w:fill="auto"/>
          </w:tcPr>
          <w:p w14:paraId="2612D90E" w14:textId="3409B206" w:rsidR="004F4D5F" w:rsidRPr="00CC6132" w:rsidRDefault="004F4D5F" w:rsidP="00227CC0">
            <w:pPr>
              <w:spacing w:before="60" w:after="60" w:line="230" w:lineRule="atLeast"/>
              <w:rPr>
                <w:rFonts w:eastAsia="Times New Roman"/>
                <w:sz w:val="20"/>
                <w:szCs w:val="20"/>
              </w:rPr>
            </w:pPr>
            <w:r w:rsidRPr="00487BAA">
              <w:rPr>
                <w:sz w:val="20"/>
                <w:szCs w:val="20"/>
              </w:rPr>
              <w:t>variationRegionListOffset</w:t>
            </w:r>
          </w:p>
        </w:tc>
        <w:tc>
          <w:tcPr>
            <w:tcW w:w="2754" w:type="pct"/>
            <w:shd w:val="clear" w:color="auto" w:fill="auto"/>
          </w:tcPr>
          <w:p w14:paraId="3C1DC1C8" w14:textId="72FF6705" w:rsidR="004F4D5F" w:rsidRPr="00CC6132" w:rsidRDefault="004F4D5F" w:rsidP="00227CC0">
            <w:pPr>
              <w:spacing w:before="60" w:after="60" w:line="230" w:lineRule="atLeast"/>
              <w:rPr>
                <w:rFonts w:eastAsia="Times New Roman"/>
                <w:sz w:val="20"/>
                <w:szCs w:val="20"/>
              </w:rPr>
            </w:pPr>
            <w:r w:rsidRPr="00487BAA">
              <w:rPr>
                <w:sz w:val="20"/>
                <w:szCs w:val="20"/>
              </w:rPr>
              <w:t xml:space="preserve">= 12 — offset in bytes from the start of the Item </w:t>
            </w:r>
            <w:r w:rsidRPr="00487BAA">
              <w:rPr>
                <w:sz w:val="20"/>
                <w:szCs w:val="20"/>
              </w:rPr>
              <w:lastRenderedPageBreak/>
              <w:t>Variation Store.</w:t>
            </w:r>
          </w:p>
        </w:tc>
      </w:tr>
      <w:tr w:rsidR="004F4D5F" w:rsidRPr="00CC6132" w14:paraId="431A68D4" w14:textId="77777777" w:rsidTr="00D07523">
        <w:tc>
          <w:tcPr>
            <w:tcW w:w="793" w:type="pct"/>
            <w:shd w:val="clear" w:color="auto" w:fill="auto"/>
          </w:tcPr>
          <w:p w14:paraId="7E1593EB" w14:textId="21BA4B52" w:rsidR="004F4D5F" w:rsidRPr="00CC6132" w:rsidRDefault="004F4D5F" w:rsidP="00227CC0">
            <w:pPr>
              <w:spacing w:before="60" w:after="60" w:line="230" w:lineRule="atLeast"/>
              <w:rPr>
                <w:rFonts w:eastAsia="Times New Roman"/>
                <w:sz w:val="20"/>
                <w:szCs w:val="20"/>
              </w:rPr>
            </w:pPr>
            <w:r w:rsidRPr="00487BAA">
              <w:rPr>
                <w:sz w:val="20"/>
                <w:szCs w:val="20"/>
              </w:rPr>
              <w:lastRenderedPageBreak/>
              <w:t>00 01</w:t>
            </w:r>
          </w:p>
        </w:tc>
        <w:tc>
          <w:tcPr>
            <w:tcW w:w="1453" w:type="pct"/>
            <w:shd w:val="clear" w:color="auto" w:fill="auto"/>
          </w:tcPr>
          <w:p w14:paraId="1CD89A9B" w14:textId="02E85179" w:rsidR="004F4D5F" w:rsidRPr="00CC6132" w:rsidRDefault="004F4D5F" w:rsidP="00227CC0">
            <w:pPr>
              <w:spacing w:before="60" w:after="60" w:line="230" w:lineRule="atLeast"/>
              <w:rPr>
                <w:rFonts w:eastAsia="Times New Roman"/>
                <w:sz w:val="20"/>
                <w:szCs w:val="20"/>
              </w:rPr>
            </w:pPr>
            <w:r w:rsidRPr="00487BAA">
              <w:rPr>
                <w:sz w:val="20"/>
                <w:szCs w:val="20"/>
              </w:rPr>
              <w:t>itemVariationDataCount</w:t>
            </w:r>
          </w:p>
        </w:tc>
        <w:tc>
          <w:tcPr>
            <w:tcW w:w="2754" w:type="pct"/>
            <w:shd w:val="clear" w:color="auto" w:fill="auto"/>
          </w:tcPr>
          <w:p w14:paraId="3CAFE614" w14:textId="258A49C7" w:rsidR="004F4D5F" w:rsidRPr="00CC6132" w:rsidRDefault="004F4D5F" w:rsidP="00227CC0">
            <w:pPr>
              <w:spacing w:before="60" w:after="60" w:line="230" w:lineRule="atLeast"/>
              <w:rPr>
                <w:rFonts w:eastAsia="Times New Roman"/>
                <w:sz w:val="20"/>
                <w:szCs w:val="20"/>
              </w:rPr>
            </w:pPr>
            <w:r w:rsidRPr="00487BAA">
              <w:rPr>
                <w:sz w:val="20"/>
                <w:szCs w:val="20"/>
              </w:rPr>
              <w:t>= 1 — number of ItemVariationData subtables.</w:t>
            </w:r>
          </w:p>
        </w:tc>
      </w:tr>
      <w:tr w:rsidR="004F4D5F" w:rsidRPr="00CC6132" w14:paraId="19B1B23B" w14:textId="77777777" w:rsidTr="00D07523">
        <w:tc>
          <w:tcPr>
            <w:tcW w:w="793" w:type="pct"/>
            <w:shd w:val="clear" w:color="auto" w:fill="auto"/>
          </w:tcPr>
          <w:p w14:paraId="67346581" w14:textId="342F6464" w:rsidR="004F4D5F" w:rsidRPr="00CC6132" w:rsidRDefault="004F4D5F" w:rsidP="00227CC0">
            <w:pPr>
              <w:spacing w:before="60" w:after="60" w:line="230" w:lineRule="atLeast"/>
              <w:rPr>
                <w:rFonts w:eastAsia="Times New Roman"/>
                <w:sz w:val="20"/>
                <w:szCs w:val="20"/>
              </w:rPr>
            </w:pPr>
            <w:r w:rsidRPr="00487BAA">
              <w:rPr>
                <w:sz w:val="20"/>
                <w:szCs w:val="20"/>
              </w:rPr>
              <w:t>00 00 00 1C</w:t>
            </w:r>
          </w:p>
        </w:tc>
        <w:tc>
          <w:tcPr>
            <w:tcW w:w="1453" w:type="pct"/>
            <w:shd w:val="clear" w:color="auto" w:fill="auto"/>
          </w:tcPr>
          <w:p w14:paraId="6026F38F" w14:textId="192B2E71" w:rsidR="004F4D5F" w:rsidRPr="00CC6132" w:rsidRDefault="004F4D5F" w:rsidP="00227CC0">
            <w:pPr>
              <w:spacing w:before="60" w:after="60" w:line="230" w:lineRule="atLeast"/>
              <w:rPr>
                <w:rFonts w:eastAsia="Times New Roman"/>
                <w:sz w:val="20"/>
                <w:szCs w:val="20"/>
              </w:rPr>
            </w:pPr>
            <w:r w:rsidRPr="00487BAA">
              <w:rPr>
                <w:sz w:val="20"/>
                <w:szCs w:val="20"/>
              </w:rPr>
              <w:t>itemVariationDataOffsets[0]</w:t>
            </w:r>
          </w:p>
        </w:tc>
        <w:tc>
          <w:tcPr>
            <w:tcW w:w="2754" w:type="pct"/>
            <w:shd w:val="clear" w:color="auto" w:fill="auto"/>
          </w:tcPr>
          <w:p w14:paraId="515A8BCA" w14:textId="28A15DEC" w:rsidR="004F4D5F" w:rsidRPr="00CC6132" w:rsidRDefault="004F4D5F" w:rsidP="00227CC0">
            <w:pPr>
              <w:spacing w:before="60" w:after="60" w:line="230" w:lineRule="atLeast"/>
              <w:rPr>
                <w:rFonts w:eastAsia="Times New Roman"/>
                <w:sz w:val="20"/>
                <w:szCs w:val="20"/>
              </w:rPr>
            </w:pPr>
            <w:r w:rsidRPr="00487BAA">
              <w:rPr>
                <w:sz w:val="20"/>
                <w:szCs w:val="20"/>
              </w:rPr>
              <w:t>= 28 — offset in bytes from start of the ItemVariationStore to ItemVariationData subtable 0.</w:t>
            </w:r>
          </w:p>
        </w:tc>
      </w:tr>
      <w:tr w:rsidR="009E75D6" w:rsidRPr="00CC6132" w14:paraId="366009C1" w14:textId="77777777" w:rsidTr="00D07523">
        <w:tc>
          <w:tcPr>
            <w:tcW w:w="793" w:type="pct"/>
            <w:shd w:val="clear" w:color="auto" w:fill="auto"/>
          </w:tcPr>
          <w:p w14:paraId="510F3FD9"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51114D6F" w14:textId="6150A7EB" w:rsidR="009E75D6" w:rsidRPr="00CC6132" w:rsidRDefault="009E75D6" w:rsidP="00227CC0">
            <w:pPr>
              <w:spacing w:before="60" w:after="60" w:line="230" w:lineRule="atLeast"/>
              <w:rPr>
                <w:rFonts w:eastAsia="Times New Roman"/>
                <w:sz w:val="20"/>
                <w:szCs w:val="20"/>
              </w:rPr>
            </w:pPr>
            <w:r w:rsidRPr="00487BAA">
              <w:rPr>
                <w:b/>
                <w:bCs/>
                <w:sz w:val="20"/>
                <w:szCs w:val="20"/>
              </w:rPr>
              <w:t>VariationRegionList</w:t>
            </w:r>
          </w:p>
        </w:tc>
        <w:tc>
          <w:tcPr>
            <w:tcW w:w="2754" w:type="pct"/>
            <w:shd w:val="clear" w:color="auto" w:fill="auto"/>
          </w:tcPr>
          <w:p w14:paraId="1FD480DB" w14:textId="6E46CF50" w:rsidR="009E75D6" w:rsidRPr="00CC6132" w:rsidRDefault="009E75D6" w:rsidP="00227CC0">
            <w:pPr>
              <w:spacing w:before="60" w:after="60" w:line="230" w:lineRule="atLeast"/>
              <w:rPr>
                <w:rFonts w:eastAsia="Times New Roman"/>
                <w:sz w:val="20"/>
                <w:szCs w:val="20"/>
              </w:rPr>
            </w:pPr>
            <w:r w:rsidRPr="00487BAA">
              <w:rPr>
                <w:sz w:val="20"/>
                <w:szCs w:val="20"/>
              </w:rPr>
              <w:t>CFF2 offsets: 001E to 002D</w:t>
            </w:r>
          </w:p>
        </w:tc>
      </w:tr>
      <w:tr w:rsidR="009E75D6" w:rsidRPr="00CC6132" w14:paraId="4A040485" w14:textId="77777777" w:rsidTr="00D07523">
        <w:tc>
          <w:tcPr>
            <w:tcW w:w="793" w:type="pct"/>
            <w:shd w:val="clear" w:color="auto" w:fill="auto"/>
          </w:tcPr>
          <w:p w14:paraId="202C3D98" w14:textId="05F3A7F5" w:rsidR="009E75D6" w:rsidRPr="00CC6132" w:rsidRDefault="009E75D6" w:rsidP="00227CC0">
            <w:pPr>
              <w:spacing w:before="60" w:after="60" w:line="230" w:lineRule="atLeast"/>
              <w:rPr>
                <w:rFonts w:eastAsia="Times New Roman"/>
                <w:sz w:val="20"/>
                <w:szCs w:val="20"/>
              </w:rPr>
            </w:pPr>
            <w:r w:rsidRPr="00487BAA">
              <w:rPr>
                <w:sz w:val="20"/>
                <w:szCs w:val="20"/>
              </w:rPr>
              <w:t>00 01</w:t>
            </w:r>
          </w:p>
        </w:tc>
        <w:tc>
          <w:tcPr>
            <w:tcW w:w="1453" w:type="pct"/>
            <w:shd w:val="clear" w:color="auto" w:fill="auto"/>
          </w:tcPr>
          <w:p w14:paraId="5C43BFDE" w14:textId="6F7F1241" w:rsidR="009E75D6" w:rsidRPr="00CC6132" w:rsidRDefault="009E75D6" w:rsidP="00227CC0">
            <w:pPr>
              <w:spacing w:before="60" w:after="60" w:line="230" w:lineRule="atLeast"/>
              <w:rPr>
                <w:rFonts w:eastAsia="Times New Roman"/>
                <w:sz w:val="20"/>
                <w:szCs w:val="20"/>
              </w:rPr>
            </w:pPr>
            <w:r w:rsidRPr="00487BAA">
              <w:rPr>
                <w:sz w:val="20"/>
                <w:szCs w:val="20"/>
              </w:rPr>
              <w:t>axisCount</w:t>
            </w:r>
          </w:p>
        </w:tc>
        <w:tc>
          <w:tcPr>
            <w:tcW w:w="2754" w:type="pct"/>
            <w:shd w:val="clear" w:color="auto" w:fill="auto"/>
          </w:tcPr>
          <w:p w14:paraId="2E2484B6" w14:textId="78EC46EA" w:rsidR="009E75D6" w:rsidRPr="00CC6132" w:rsidRDefault="009E75D6" w:rsidP="00227CC0">
            <w:pPr>
              <w:spacing w:before="60" w:after="60" w:line="230" w:lineRule="atLeast"/>
              <w:rPr>
                <w:rFonts w:eastAsia="Times New Roman"/>
                <w:sz w:val="20"/>
                <w:szCs w:val="20"/>
              </w:rPr>
            </w:pPr>
            <w:r w:rsidRPr="00487BAA">
              <w:rPr>
                <w:sz w:val="20"/>
                <w:szCs w:val="20"/>
              </w:rPr>
              <w:t>= 1</w:t>
            </w:r>
          </w:p>
        </w:tc>
      </w:tr>
      <w:tr w:rsidR="009E75D6" w:rsidRPr="00CC6132" w14:paraId="4D62DEB4" w14:textId="77777777" w:rsidTr="00D07523">
        <w:tc>
          <w:tcPr>
            <w:tcW w:w="793" w:type="pct"/>
            <w:shd w:val="clear" w:color="auto" w:fill="auto"/>
          </w:tcPr>
          <w:p w14:paraId="172E4A52" w14:textId="79D38C7A" w:rsidR="009E75D6" w:rsidRPr="00CC6132" w:rsidRDefault="009E75D6" w:rsidP="00227CC0">
            <w:pPr>
              <w:spacing w:before="60" w:after="60" w:line="230" w:lineRule="atLeast"/>
              <w:rPr>
                <w:rFonts w:eastAsia="Times New Roman"/>
                <w:sz w:val="20"/>
                <w:szCs w:val="20"/>
              </w:rPr>
            </w:pPr>
            <w:r w:rsidRPr="00487BAA">
              <w:rPr>
                <w:sz w:val="20"/>
                <w:szCs w:val="20"/>
              </w:rPr>
              <w:t>00 02</w:t>
            </w:r>
          </w:p>
        </w:tc>
        <w:tc>
          <w:tcPr>
            <w:tcW w:w="1453" w:type="pct"/>
            <w:shd w:val="clear" w:color="auto" w:fill="auto"/>
          </w:tcPr>
          <w:p w14:paraId="65E5E3C2" w14:textId="43C11D08" w:rsidR="009E75D6" w:rsidRPr="00CC6132" w:rsidRDefault="009E75D6" w:rsidP="00227CC0">
            <w:pPr>
              <w:spacing w:before="60" w:after="60" w:line="230" w:lineRule="atLeast"/>
              <w:rPr>
                <w:rFonts w:eastAsia="Times New Roman"/>
                <w:sz w:val="20"/>
                <w:szCs w:val="20"/>
              </w:rPr>
            </w:pPr>
            <w:r w:rsidRPr="00487BAA">
              <w:rPr>
                <w:sz w:val="20"/>
                <w:szCs w:val="20"/>
              </w:rPr>
              <w:t>regionCount</w:t>
            </w:r>
          </w:p>
        </w:tc>
        <w:tc>
          <w:tcPr>
            <w:tcW w:w="2754" w:type="pct"/>
            <w:shd w:val="clear" w:color="auto" w:fill="auto"/>
          </w:tcPr>
          <w:p w14:paraId="3F5F7D9E" w14:textId="6283875B" w:rsidR="009E75D6" w:rsidRPr="00CC6132" w:rsidRDefault="009E75D6" w:rsidP="00227CC0">
            <w:pPr>
              <w:spacing w:before="60" w:after="60" w:line="230" w:lineRule="atLeast"/>
              <w:rPr>
                <w:rFonts w:eastAsia="Times New Roman"/>
                <w:sz w:val="20"/>
                <w:szCs w:val="20"/>
              </w:rPr>
            </w:pPr>
            <w:r w:rsidRPr="00487BAA">
              <w:rPr>
                <w:sz w:val="20"/>
                <w:szCs w:val="20"/>
              </w:rPr>
              <w:t>= 2</w:t>
            </w:r>
          </w:p>
        </w:tc>
      </w:tr>
      <w:tr w:rsidR="009E75D6" w:rsidRPr="00CC6132" w14:paraId="6BDE1F27" w14:textId="77777777" w:rsidTr="00D07523">
        <w:tc>
          <w:tcPr>
            <w:tcW w:w="793" w:type="pct"/>
            <w:shd w:val="clear" w:color="auto" w:fill="auto"/>
          </w:tcPr>
          <w:p w14:paraId="65068418"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46066B5A" w14:textId="5A3FD9CD" w:rsidR="009E75D6" w:rsidRPr="00CC6132" w:rsidRDefault="009E75D6" w:rsidP="00227CC0">
            <w:pPr>
              <w:spacing w:before="60" w:after="60" w:line="230" w:lineRule="atLeast"/>
              <w:rPr>
                <w:rFonts w:eastAsia="Times New Roman"/>
                <w:sz w:val="20"/>
                <w:szCs w:val="20"/>
              </w:rPr>
            </w:pPr>
            <w:r w:rsidRPr="00487BAA">
              <w:rPr>
                <w:b/>
                <w:bCs/>
                <w:sz w:val="20"/>
                <w:szCs w:val="20"/>
              </w:rPr>
              <w:t>variationRegions[0]</w:t>
            </w:r>
          </w:p>
        </w:tc>
        <w:tc>
          <w:tcPr>
            <w:tcW w:w="2754" w:type="pct"/>
            <w:shd w:val="clear" w:color="auto" w:fill="auto"/>
          </w:tcPr>
          <w:p w14:paraId="7F514557" w14:textId="5E937612" w:rsidR="009E75D6" w:rsidRPr="00CC6132" w:rsidRDefault="009E75D6" w:rsidP="00227CC0">
            <w:pPr>
              <w:spacing w:before="60" w:after="60" w:line="230" w:lineRule="atLeast"/>
              <w:rPr>
                <w:rFonts w:eastAsia="Times New Roman"/>
                <w:sz w:val="20"/>
                <w:szCs w:val="20"/>
              </w:rPr>
            </w:pPr>
            <w:r w:rsidRPr="00487BAA">
              <w:rPr>
                <w:sz w:val="20"/>
                <w:szCs w:val="20"/>
              </w:rPr>
              <w:t>CFF2 offsets: 0022 to 0027</w:t>
            </w:r>
          </w:p>
        </w:tc>
      </w:tr>
      <w:tr w:rsidR="009E75D6" w:rsidRPr="00CC6132" w14:paraId="28D50031" w14:textId="77777777" w:rsidTr="00D07523">
        <w:tc>
          <w:tcPr>
            <w:tcW w:w="793" w:type="pct"/>
            <w:shd w:val="clear" w:color="auto" w:fill="auto"/>
          </w:tcPr>
          <w:p w14:paraId="435E0172"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086A4A02" w14:textId="44FD0A14" w:rsidR="009E75D6" w:rsidRPr="00CC6132" w:rsidRDefault="009E75D6" w:rsidP="00227CC0">
            <w:pPr>
              <w:spacing w:before="60" w:after="60" w:line="230" w:lineRule="atLeast"/>
              <w:rPr>
                <w:rFonts w:eastAsia="Times New Roman"/>
                <w:sz w:val="20"/>
                <w:szCs w:val="20"/>
              </w:rPr>
            </w:pPr>
            <w:r w:rsidRPr="00487BAA">
              <w:rPr>
                <w:b/>
                <w:bCs/>
                <w:sz w:val="20"/>
                <w:szCs w:val="20"/>
              </w:rPr>
              <w:t>regionAxes[0]</w:t>
            </w:r>
          </w:p>
        </w:tc>
        <w:tc>
          <w:tcPr>
            <w:tcW w:w="2754" w:type="pct"/>
            <w:shd w:val="clear" w:color="auto" w:fill="auto"/>
          </w:tcPr>
          <w:p w14:paraId="70A5EF2A" w14:textId="3A78867F" w:rsidR="009E75D6" w:rsidRPr="00CC6132" w:rsidRDefault="009E75D6" w:rsidP="00227CC0">
            <w:pPr>
              <w:spacing w:before="60" w:after="60" w:line="230" w:lineRule="atLeast"/>
              <w:rPr>
                <w:rFonts w:eastAsia="Times New Roman"/>
                <w:sz w:val="20"/>
                <w:szCs w:val="20"/>
              </w:rPr>
            </w:pPr>
            <w:r w:rsidRPr="00487BAA">
              <w:rPr>
                <w:sz w:val="20"/>
                <w:szCs w:val="20"/>
              </w:rPr>
              <w:t>CFF2 offsets: 0022 to 0027</w:t>
            </w:r>
          </w:p>
        </w:tc>
      </w:tr>
      <w:tr w:rsidR="009E75D6" w:rsidRPr="00CC6132" w14:paraId="5CCC1629" w14:textId="77777777" w:rsidTr="00D07523">
        <w:tc>
          <w:tcPr>
            <w:tcW w:w="793" w:type="pct"/>
            <w:shd w:val="clear" w:color="auto" w:fill="auto"/>
          </w:tcPr>
          <w:p w14:paraId="0E751ADD" w14:textId="68D0B0E8" w:rsidR="009E75D6" w:rsidRPr="00CC6132" w:rsidRDefault="009E75D6" w:rsidP="00227CC0">
            <w:pPr>
              <w:spacing w:before="60" w:after="60" w:line="230" w:lineRule="atLeast"/>
              <w:rPr>
                <w:rFonts w:eastAsia="Times New Roman"/>
                <w:sz w:val="20"/>
                <w:szCs w:val="20"/>
              </w:rPr>
            </w:pPr>
            <w:r w:rsidRPr="00487BAA">
              <w:rPr>
                <w:sz w:val="20"/>
                <w:szCs w:val="20"/>
              </w:rPr>
              <w:t>C0 00</w:t>
            </w:r>
          </w:p>
        </w:tc>
        <w:tc>
          <w:tcPr>
            <w:tcW w:w="1453" w:type="pct"/>
            <w:shd w:val="clear" w:color="auto" w:fill="auto"/>
          </w:tcPr>
          <w:p w14:paraId="3D945991" w14:textId="291FAF51" w:rsidR="009E75D6" w:rsidRPr="00CC6132" w:rsidRDefault="009E75D6" w:rsidP="00227CC0">
            <w:pPr>
              <w:spacing w:before="60" w:after="60" w:line="230" w:lineRule="atLeast"/>
              <w:rPr>
                <w:rFonts w:eastAsia="Times New Roman"/>
                <w:sz w:val="20"/>
                <w:szCs w:val="20"/>
              </w:rPr>
            </w:pPr>
            <w:r w:rsidRPr="00487BAA">
              <w:rPr>
                <w:sz w:val="20"/>
                <w:szCs w:val="20"/>
              </w:rPr>
              <w:t>startCoord</w:t>
            </w:r>
          </w:p>
        </w:tc>
        <w:tc>
          <w:tcPr>
            <w:tcW w:w="2754" w:type="pct"/>
            <w:shd w:val="clear" w:color="auto" w:fill="auto"/>
          </w:tcPr>
          <w:p w14:paraId="7F3CDBE0" w14:textId="3F9573A4" w:rsidR="009E75D6" w:rsidRPr="00CC6132" w:rsidRDefault="009E75D6" w:rsidP="00227CC0">
            <w:pPr>
              <w:spacing w:before="60" w:after="60" w:line="230" w:lineRule="atLeast"/>
              <w:rPr>
                <w:rFonts w:eastAsia="Times New Roman"/>
                <w:sz w:val="20"/>
                <w:szCs w:val="20"/>
              </w:rPr>
            </w:pPr>
            <w:r w:rsidRPr="00487BAA">
              <w:rPr>
                <w:sz w:val="20"/>
                <w:szCs w:val="20"/>
              </w:rPr>
              <w:t>= -1.0 (F2DOT14 value)</w:t>
            </w:r>
          </w:p>
        </w:tc>
      </w:tr>
      <w:tr w:rsidR="009E75D6" w:rsidRPr="00CC6132" w14:paraId="2741833D" w14:textId="77777777" w:rsidTr="00D07523">
        <w:tc>
          <w:tcPr>
            <w:tcW w:w="793" w:type="pct"/>
            <w:shd w:val="clear" w:color="auto" w:fill="auto"/>
          </w:tcPr>
          <w:p w14:paraId="1C7B116B" w14:textId="65DDD496" w:rsidR="009E75D6" w:rsidRPr="00CC6132" w:rsidRDefault="009E75D6" w:rsidP="00227CC0">
            <w:pPr>
              <w:spacing w:before="60" w:after="60" w:line="230" w:lineRule="atLeast"/>
              <w:rPr>
                <w:rFonts w:eastAsia="Times New Roman"/>
                <w:sz w:val="20"/>
                <w:szCs w:val="20"/>
              </w:rPr>
            </w:pPr>
            <w:r w:rsidRPr="00487BAA">
              <w:rPr>
                <w:sz w:val="20"/>
                <w:szCs w:val="20"/>
              </w:rPr>
              <w:t>E0 00</w:t>
            </w:r>
          </w:p>
        </w:tc>
        <w:tc>
          <w:tcPr>
            <w:tcW w:w="1453" w:type="pct"/>
            <w:shd w:val="clear" w:color="auto" w:fill="auto"/>
          </w:tcPr>
          <w:p w14:paraId="3857E647" w14:textId="0A315B7B" w:rsidR="009E75D6" w:rsidRPr="00CC6132" w:rsidRDefault="009E75D6" w:rsidP="00227CC0">
            <w:pPr>
              <w:spacing w:before="60" w:after="60" w:line="230" w:lineRule="atLeast"/>
              <w:rPr>
                <w:rFonts w:eastAsia="Times New Roman"/>
                <w:sz w:val="20"/>
                <w:szCs w:val="20"/>
              </w:rPr>
            </w:pPr>
            <w:r w:rsidRPr="00487BAA">
              <w:rPr>
                <w:sz w:val="20"/>
                <w:szCs w:val="20"/>
              </w:rPr>
              <w:t>peakCoord</w:t>
            </w:r>
          </w:p>
        </w:tc>
        <w:tc>
          <w:tcPr>
            <w:tcW w:w="2754" w:type="pct"/>
            <w:shd w:val="clear" w:color="auto" w:fill="auto"/>
          </w:tcPr>
          <w:p w14:paraId="1F29F24F" w14:textId="228F411F" w:rsidR="009E75D6" w:rsidRPr="00CC6132" w:rsidRDefault="009E75D6" w:rsidP="00227CC0">
            <w:pPr>
              <w:spacing w:before="60" w:after="60" w:line="230" w:lineRule="atLeast"/>
              <w:rPr>
                <w:rFonts w:eastAsia="Times New Roman"/>
                <w:sz w:val="20"/>
                <w:szCs w:val="20"/>
              </w:rPr>
            </w:pPr>
            <w:r w:rsidRPr="00487BAA">
              <w:rPr>
                <w:sz w:val="20"/>
                <w:szCs w:val="20"/>
              </w:rPr>
              <w:t>= -0.5 (F2DOT14 value)</w:t>
            </w:r>
          </w:p>
        </w:tc>
      </w:tr>
      <w:tr w:rsidR="009E75D6" w:rsidRPr="00CC6132" w14:paraId="0AEB5B9C" w14:textId="77777777" w:rsidTr="00D07523">
        <w:tc>
          <w:tcPr>
            <w:tcW w:w="793" w:type="pct"/>
            <w:shd w:val="clear" w:color="auto" w:fill="auto"/>
          </w:tcPr>
          <w:p w14:paraId="17547A07" w14:textId="087792BB" w:rsidR="009E75D6" w:rsidRPr="00CC6132" w:rsidRDefault="009E75D6" w:rsidP="00227CC0">
            <w:pPr>
              <w:spacing w:before="60" w:after="60" w:line="230" w:lineRule="atLeast"/>
              <w:rPr>
                <w:rFonts w:eastAsia="Times New Roman"/>
                <w:sz w:val="20"/>
                <w:szCs w:val="20"/>
              </w:rPr>
            </w:pPr>
            <w:r w:rsidRPr="00487BAA">
              <w:rPr>
                <w:sz w:val="20"/>
                <w:szCs w:val="20"/>
              </w:rPr>
              <w:t>00 00</w:t>
            </w:r>
          </w:p>
        </w:tc>
        <w:tc>
          <w:tcPr>
            <w:tcW w:w="1453" w:type="pct"/>
            <w:shd w:val="clear" w:color="auto" w:fill="auto"/>
          </w:tcPr>
          <w:p w14:paraId="1EDA213B" w14:textId="6E44CDAC" w:rsidR="009E75D6" w:rsidRPr="00CC6132" w:rsidRDefault="009E75D6" w:rsidP="00227CC0">
            <w:pPr>
              <w:spacing w:before="60" w:after="60" w:line="230" w:lineRule="atLeast"/>
              <w:rPr>
                <w:rFonts w:eastAsia="Times New Roman"/>
                <w:sz w:val="20"/>
                <w:szCs w:val="20"/>
              </w:rPr>
            </w:pPr>
            <w:r w:rsidRPr="00487BAA">
              <w:rPr>
                <w:sz w:val="20"/>
                <w:szCs w:val="20"/>
              </w:rPr>
              <w:t>endCoord</w:t>
            </w:r>
          </w:p>
        </w:tc>
        <w:tc>
          <w:tcPr>
            <w:tcW w:w="2754" w:type="pct"/>
            <w:shd w:val="clear" w:color="auto" w:fill="auto"/>
          </w:tcPr>
          <w:p w14:paraId="3139A13C" w14:textId="60933319" w:rsidR="009E75D6" w:rsidRPr="00CC6132" w:rsidRDefault="009E75D6" w:rsidP="00227CC0">
            <w:pPr>
              <w:spacing w:before="60" w:after="60" w:line="230" w:lineRule="atLeast"/>
              <w:rPr>
                <w:rFonts w:eastAsia="Times New Roman"/>
                <w:sz w:val="20"/>
                <w:szCs w:val="20"/>
              </w:rPr>
            </w:pPr>
            <w:r w:rsidRPr="00487BAA">
              <w:rPr>
                <w:sz w:val="20"/>
                <w:szCs w:val="20"/>
              </w:rPr>
              <w:t>= 0.0 (F2DOT14 value)</w:t>
            </w:r>
          </w:p>
        </w:tc>
      </w:tr>
      <w:tr w:rsidR="009E75D6" w:rsidRPr="00CC6132" w14:paraId="4FD05115" w14:textId="77777777" w:rsidTr="00D07523">
        <w:tc>
          <w:tcPr>
            <w:tcW w:w="793" w:type="pct"/>
            <w:shd w:val="clear" w:color="auto" w:fill="auto"/>
          </w:tcPr>
          <w:p w14:paraId="022616DD"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0A47CFB1" w14:textId="46CB9DE9" w:rsidR="009E75D6" w:rsidRPr="00CC6132" w:rsidRDefault="009E75D6" w:rsidP="00227CC0">
            <w:pPr>
              <w:spacing w:before="60" w:after="60" w:line="230" w:lineRule="atLeast"/>
              <w:rPr>
                <w:rFonts w:eastAsia="Times New Roman"/>
                <w:sz w:val="20"/>
                <w:szCs w:val="20"/>
              </w:rPr>
            </w:pPr>
            <w:r w:rsidRPr="00487BAA">
              <w:rPr>
                <w:b/>
                <w:bCs/>
                <w:sz w:val="20"/>
                <w:szCs w:val="20"/>
              </w:rPr>
              <w:t>variationRegions[1]</w:t>
            </w:r>
          </w:p>
        </w:tc>
        <w:tc>
          <w:tcPr>
            <w:tcW w:w="2754" w:type="pct"/>
            <w:shd w:val="clear" w:color="auto" w:fill="auto"/>
          </w:tcPr>
          <w:p w14:paraId="7FF75DA4" w14:textId="0C75CE50" w:rsidR="009E75D6" w:rsidRPr="00CC6132" w:rsidRDefault="009E75D6" w:rsidP="00227CC0">
            <w:pPr>
              <w:spacing w:before="60" w:after="60" w:line="230" w:lineRule="atLeast"/>
              <w:rPr>
                <w:rFonts w:eastAsia="Times New Roman"/>
                <w:sz w:val="20"/>
                <w:szCs w:val="20"/>
              </w:rPr>
            </w:pPr>
            <w:r w:rsidRPr="00487BAA">
              <w:rPr>
                <w:sz w:val="20"/>
                <w:szCs w:val="20"/>
              </w:rPr>
              <w:t>CFF2 offsets: 0028 to 002D</w:t>
            </w:r>
          </w:p>
        </w:tc>
      </w:tr>
      <w:tr w:rsidR="009E75D6" w:rsidRPr="00CC6132" w14:paraId="02FCDFA0" w14:textId="77777777" w:rsidTr="00D07523">
        <w:tc>
          <w:tcPr>
            <w:tcW w:w="793" w:type="pct"/>
            <w:shd w:val="clear" w:color="auto" w:fill="auto"/>
          </w:tcPr>
          <w:p w14:paraId="05C36E92"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357585A5" w14:textId="4C303332" w:rsidR="009E75D6" w:rsidRPr="00CC6132" w:rsidRDefault="009E75D6" w:rsidP="00227CC0">
            <w:pPr>
              <w:spacing w:before="60" w:after="60" w:line="230" w:lineRule="atLeast"/>
              <w:rPr>
                <w:rFonts w:eastAsia="Times New Roman"/>
                <w:sz w:val="20"/>
                <w:szCs w:val="20"/>
              </w:rPr>
            </w:pPr>
            <w:r w:rsidRPr="00487BAA">
              <w:rPr>
                <w:b/>
                <w:bCs/>
                <w:sz w:val="20"/>
                <w:szCs w:val="20"/>
              </w:rPr>
              <w:t>regionAxes[0]</w:t>
            </w:r>
          </w:p>
        </w:tc>
        <w:tc>
          <w:tcPr>
            <w:tcW w:w="2754" w:type="pct"/>
            <w:shd w:val="clear" w:color="auto" w:fill="auto"/>
          </w:tcPr>
          <w:p w14:paraId="7894E407" w14:textId="7028ECF0" w:rsidR="009E75D6" w:rsidRPr="00CC6132" w:rsidRDefault="009E75D6" w:rsidP="00227CC0">
            <w:pPr>
              <w:spacing w:before="60" w:after="60" w:line="230" w:lineRule="atLeast"/>
              <w:rPr>
                <w:rFonts w:eastAsia="Times New Roman"/>
                <w:sz w:val="20"/>
                <w:szCs w:val="20"/>
              </w:rPr>
            </w:pPr>
            <w:r w:rsidRPr="00487BAA">
              <w:rPr>
                <w:sz w:val="20"/>
                <w:szCs w:val="20"/>
              </w:rPr>
              <w:t>CFF2 offsets: 0028 to 002D</w:t>
            </w:r>
          </w:p>
        </w:tc>
      </w:tr>
      <w:tr w:rsidR="009E75D6" w:rsidRPr="00CC6132" w14:paraId="4E9A7D65" w14:textId="77777777" w:rsidTr="00D07523">
        <w:tc>
          <w:tcPr>
            <w:tcW w:w="793" w:type="pct"/>
            <w:shd w:val="clear" w:color="auto" w:fill="auto"/>
          </w:tcPr>
          <w:p w14:paraId="3A1BB300" w14:textId="3E8E4854" w:rsidR="009E75D6" w:rsidRPr="00CC6132" w:rsidRDefault="009E75D6" w:rsidP="00227CC0">
            <w:pPr>
              <w:spacing w:before="60" w:after="60" w:line="230" w:lineRule="atLeast"/>
              <w:rPr>
                <w:rFonts w:eastAsia="Times New Roman"/>
                <w:sz w:val="20"/>
                <w:szCs w:val="20"/>
              </w:rPr>
            </w:pPr>
            <w:r w:rsidRPr="00487BAA">
              <w:rPr>
                <w:sz w:val="20"/>
                <w:szCs w:val="20"/>
              </w:rPr>
              <w:t>C0 00</w:t>
            </w:r>
          </w:p>
        </w:tc>
        <w:tc>
          <w:tcPr>
            <w:tcW w:w="1453" w:type="pct"/>
            <w:shd w:val="clear" w:color="auto" w:fill="auto"/>
          </w:tcPr>
          <w:p w14:paraId="53AED17B" w14:textId="73798FF6" w:rsidR="009E75D6" w:rsidRPr="00CC6132" w:rsidRDefault="009E75D6" w:rsidP="00227CC0">
            <w:pPr>
              <w:spacing w:before="60" w:after="60" w:line="230" w:lineRule="atLeast"/>
              <w:rPr>
                <w:rFonts w:eastAsia="Times New Roman"/>
                <w:sz w:val="20"/>
                <w:szCs w:val="20"/>
              </w:rPr>
            </w:pPr>
            <w:r w:rsidRPr="00487BAA">
              <w:rPr>
                <w:sz w:val="20"/>
                <w:szCs w:val="20"/>
              </w:rPr>
              <w:t>startCoord</w:t>
            </w:r>
          </w:p>
        </w:tc>
        <w:tc>
          <w:tcPr>
            <w:tcW w:w="2754" w:type="pct"/>
            <w:shd w:val="clear" w:color="auto" w:fill="auto"/>
          </w:tcPr>
          <w:p w14:paraId="74A73B4A" w14:textId="1994BB38" w:rsidR="009E75D6" w:rsidRPr="00CC6132" w:rsidRDefault="009E75D6" w:rsidP="00227CC0">
            <w:pPr>
              <w:spacing w:before="60" w:after="60" w:line="230" w:lineRule="atLeast"/>
              <w:rPr>
                <w:rFonts w:eastAsia="Times New Roman"/>
                <w:sz w:val="20"/>
                <w:szCs w:val="20"/>
              </w:rPr>
            </w:pPr>
            <w:r w:rsidRPr="00487BAA">
              <w:rPr>
                <w:sz w:val="20"/>
                <w:szCs w:val="20"/>
              </w:rPr>
              <w:t>= -1.0 (F2DOT14 value)</w:t>
            </w:r>
          </w:p>
        </w:tc>
      </w:tr>
      <w:tr w:rsidR="009E75D6" w:rsidRPr="00CC6132" w14:paraId="0B749B36" w14:textId="77777777" w:rsidTr="00D07523">
        <w:tc>
          <w:tcPr>
            <w:tcW w:w="793" w:type="pct"/>
            <w:shd w:val="clear" w:color="auto" w:fill="auto"/>
          </w:tcPr>
          <w:p w14:paraId="5DBFDFF0" w14:textId="4B570F8B" w:rsidR="009E75D6" w:rsidRPr="00CC6132" w:rsidRDefault="009E75D6" w:rsidP="00227CC0">
            <w:pPr>
              <w:spacing w:before="60" w:after="60" w:line="230" w:lineRule="atLeast"/>
              <w:rPr>
                <w:rFonts w:eastAsia="Times New Roman"/>
                <w:sz w:val="20"/>
                <w:szCs w:val="20"/>
              </w:rPr>
            </w:pPr>
            <w:r w:rsidRPr="00487BAA">
              <w:rPr>
                <w:sz w:val="20"/>
                <w:szCs w:val="20"/>
              </w:rPr>
              <w:t>C0 00</w:t>
            </w:r>
          </w:p>
        </w:tc>
        <w:tc>
          <w:tcPr>
            <w:tcW w:w="1453" w:type="pct"/>
            <w:shd w:val="clear" w:color="auto" w:fill="auto"/>
          </w:tcPr>
          <w:p w14:paraId="24FEE496" w14:textId="65FC1A37" w:rsidR="009E75D6" w:rsidRPr="00CC6132" w:rsidRDefault="009E75D6" w:rsidP="00227CC0">
            <w:pPr>
              <w:spacing w:before="60" w:after="60" w:line="230" w:lineRule="atLeast"/>
              <w:rPr>
                <w:rFonts w:eastAsia="Times New Roman"/>
                <w:sz w:val="20"/>
                <w:szCs w:val="20"/>
              </w:rPr>
            </w:pPr>
            <w:r w:rsidRPr="00487BAA">
              <w:rPr>
                <w:sz w:val="20"/>
                <w:szCs w:val="20"/>
              </w:rPr>
              <w:t>peakCoord</w:t>
            </w:r>
          </w:p>
        </w:tc>
        <w:tc>
          <w:tcPr>
            <w:tcW w:w="2754" w:type="pct"/>
            <w:shd w:val="clear" w:color="auto" w:fill="auto"/>
          </w:tcPr>
          <w:p w14:paraId="619425A2" w14:textId="13869E34" w:rsidR="009E75D6" w:rsidRPr="00CC6132" w:rsidRDefault="009E75D6" w:rsidP="00227CC0">
            <w:pPr>
              <w:spacing w:before="60" w:after="60" w:line="230" w:lineRule="atLeast"/>
              <w:rPr>
                <w:rFonts w:eastAsia="Times New Roman"/>
                <w:sz w:val="20"/>
                <w:szCs w:val="20"/>
              </w:rPr>
            </w:pPr>
            <w:r w:rsidRPr="00487BAA">
              <w:rPr>
                <w:sz w:val="20"/>
                <w:szCs w:val="20"/>
              </w:rPr>
              <w:t>= -1.0 (F2DOT14 value)</w:t>
            </w:r>
          </w:p>
        </w:tc>
      </w:tr>
      <w:tr w:rsidR="009E75D6" w:rsidRPr="00CC6132" w14:paraId="51884F10" w14:textId="77777777" w:rsidTr="00D07523">
        <w:tc>
          <w:tcPr>
            <w:tcW w:w="793" w:type="pct"/>
            <w:shd w:val="clear" w:color="auto" w:fill="auto"/>
          </w:tcPr>
          <w:p w14:paraId="1373148D" w14:textId="0E9B2F1A" w:rsidR="009E75D6" w:rsidRPr="00CC6132" w:rsidRDefault="009E75D6" w:rsidP="00227CC0">
            <w:pPr>
              <w:spacing w:before="60" w:after="60" w:line="230" w:lineRule="atLeast"/>
              <w:rPr>
                <w:rFonts w:eastAsia="Times New Roman"/>
                <w:sz w:val="20"/>
                <w:szCs w:val="20"/>
              </w:rPr>
            </w:pPr>
            <w:r w:rsidRPr="00487BAA">
              <w:rPr>
                <w:sz w:val="20"/>
                <w:szCs w:val="20"/>
              </w:rPr>
              <w:t>E0 00</w:t>
            </w:r>
          </w:p>
        </w:tc>
        <w:tc>
          <w:tcPr>
            <w:tcW w:w="1453" w:type="pct"/>
            <w:shd w:val="clear" w:color="auto" w:fill="auto"/>
          </w:tcPr>
          <w:p w14:paraId="40E825F6" w14:textId="726AB728" w:rsidR="009E75D6" w:rsidRPr="00CC6132" w:rsidRDefault="009E75D6" w:rsidP="00227CC0">
            <w:pPr>
              <w:spacing w:before="60" w:after="60" w:line="230" w:lineRule="atLeast"/>
              <w:rPr>
                <w:rFonts w:eastAsia="Times New Roman"/>
                <w:sz w:val="20"/>
                <w:szCs w:val="20"/>
              </w:rPr>
            </w:pPr>
            <w:r w:rsidRPr="00487BAA">
              <w:rPr>
                <w:sz w:val="20"/>
                <w:szCs w:val="20"/>
              </w:rPr>
              <w:t>endCoord</w:t>
            </w:r>
          </w:p>
        </w:tc>
        <w:tc>
          <w:tcPr>
            <w:tcW w:w="2754" w:type="pct"/>
            <w:shd w:val="clear" w:color="auto" w:fill="auto"/>
          </w:tcPr>
          <w:p w14:paraId="250525CF" w14:textId="03017B03" w:rsidR="009E75D6" w:rsidRPr="00CC6132" w:rsidRDefault="009E75D6" w:rsidP="00227CC0">
            <w:pPr>
              <w:spacing w:before="60" w:after="60" w:line="230" w:lineRule="atLeast"/>
              <w:rPr>
                <w:rFonts w:eastAsia="Times New Roman"/>
                <w:sz w:val="20"/>
                <w:szCs w:val="20"/>
              </w:rPr>
            </w:pPr>
            <w:r w:rsidRPr="00487BAA">
              <w:rPr>
                <w:sz w:val="20"/>
                <w:szCs w:val="20"/>
              </w:rPr>
              <w:t>= -0.5 (F2DOT14 value)</w:t>
            </w:r>
          </w:p>
        </w:tc>
      </w:tr>
      <w:tr w:rsidR="009E75D6" w:rsidRPr="00CC6132" w14:paraId="28E6BD11" w14:textId="77777777" w:rsidTr="00D07523">
        <w:tc>
          <w:tcPr>
            <w:tcW w:w="793" w:type="pct"/>
            <w:shd w:val="clear" w:color="auto" w:fill="auto"/>
          </w:tcPr>
          <w:p w14:paraId="754E02FC"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4CD56625" w14:textId="705AF785" w:rsidR="009E75D6" w:rsidRPr="00CC6132" w:rsidRDefault="009E75D6" w:rsidP="00227CC0">
            <w:pPr>
              <w:spacing w:before="60" w:after="60" w:line="230" w:lineRule="atLeast"/>
              <w:rPr>
                <w:rFonts w:eastAsia="Times New Roman"/>
                <w:sz w:val="20"/>
                <w:szCs w:val="20"/>
              </w:rPr>
            </w:pPr>
            <w:r w:rsidRPr="00487BAA">
              <w:rPr>
                <w:b/>
                <w:bCs/>
                <w:sz w:val="20"/>
                <w:szCs w:val="20"/>
              </w:rPr>
              <w:t>ItemVariationData subtable 0</w:t>
            </w:r>
          </w:p>
        </w:tc>
        <w:tc>
          <w:tcPr>
            <w:tcW w:w="2754" w:type="pct"/>
            <w:shd w:val="clear" w:color="auto" w:fill="auto"/>
          </w:tcPr>
          <w:p w14:paraId="31BC8929" w14:textId="6CD69715" w:rsidR="009E75D6" w:rsidRPr="00CC6132" w:rsidRDefault="009E75D6" w:rsidP="00227CC0">
            <w:pPr>
              <w:spacing w:before="60" w:after="60" w:line="230" w:lineRule="atLeast"/>
              <w:rPr>
                <w:rFonts w:eastAsia="Times New Roman"/>
                <w:sz w:val="20"/>
                <w:szCs w:val="20"/>
              </w:rPr>
            </w:pPr>
            <w:r w:rsidRPr="00487BAA">
              <w:rPr>
                <w:sz w:val="20"/>
                <w:szCs w:val="20"/>
              </w:rPr>
              <w:t>CFF2 offsets: 002E to 0037</w:t>
            </w:r>
          </w:p>
        </w:tc>
      </w:tr>
      <w:tr w:rsidR="009E75D6" w:rsidRPr="00CC6132" w14:paraId="050FDF58" w14:textId="77777777" w:rsidTr="00D07523">
        <w:tc>
          <w:tcPr>
            <w:tcW w:w="793" w:type="pct"/>
            <w:shd w:val="clear" w:color="auto" w:fill="auto"/>
          </w:tcPr>
          <w:p w14:paraId="36F0007B" w14:textId="538E273D" w:rsidR="009E75D6" w:rsidRPr="00CC6132" w:rsidRDefault="009E75D6" w:rsidP="00227CC0">
            <w:pPr>
              <w:spacing w:before="60" w:after="60" w:line="230" w:lineRule="atLeast"/>
              <w:rPr>
                <w:rFonts w:eastAsia="Times New Roman"/>
                <w:sz w:val="20"/>
                <w:szCs w:val="20"/>
              </w:rPr>
            </w:pPr>
            <w:r w:rsidRPr="00487BAA">
              <w:rPr>
                <w:sz w:val="20"/>
                <w:szCs w:val="20"/>
              </w:rPr>
              <w:t>00 00</w:t>
            </w:r>
          </w:p>
        </w:tc>
        <w:tc>
          <w:tcPr>
            <w:tcW w:w="1453" w:type="pct"/>
            <w:shd w:val="clear" w:color="auto" w:fill="auto"/>
          </w:tcPr>
          <w:p w14:paraId="304F3737" w14:textId="0F84270E" w:rsidR="009E75D6" w:rsidRPr="00CC6132" w:rsidRDefault="009E75D6" w:rsidP="00227CC0">
            <w:pPr>
              <w:spacing w:before="60" w:after="60" w:line="230" w:lineRule="atLeast"/>
              <w:rPr>
                <w:rFonts w:eastAsia="Times New Roman"/>
                <w:sz w:val="20"/>
                <w:szCs w:val="20"/>
              </w:rPr>
            </w:pPr>
            <w:r w:rsidRPr="00487BAA">
              <w:rPr>
                <w:sz w:val="20"/>
                <w:szCs w:val="20"/>
              </w:rPr>
              <w:t>itemCount</w:t>
            </w:r>
          </w:p>
        </w:tc>
        <w:tc>
          <w:tcPr>
            <w:tcW w:w="2754" w:type="pct"/>
            <w:shd w:val="clear" w:color="auto" w:fill="auto"/>
          </w:tcPr>
          <w:p w14:paraId="6A060C39" w14:textId="5BDAFA08" w:rsidR="009E75D6" w:rsidRPr="00CC6132" w:rsidRDefault="009E75D6" w:rsidP="00227CC0">
            <w:pPr>
              <w:spacing w:before="60" w:after="60" w:line="230" w:lineRule="atLeast"/>
              <w:rPr>
                <w:rFonts w:eastAsia="Times New Roman"/>
                <w:sz w:val="20"/>
                <w:szCs w:val="20"/>
              </w:rPr>
            </w:pPr>
            <w:r w:rsidRPr="00487BAA">
              <w:rPr>
                <w:sz w:val="20"/>
                <w:szCs w:val="20"/>
              </w:rPr>
              <w:t>= 0</w:t>
            </w:r>
          </w:p>
        </w:tc>
      </w:tr>
      <w:tr w:rsidR="009E75D6" w:rsidRPr="00CC6132" w14:paraId="346299A7" w14:textId="77777777" w:rsidTr="00D07523">
        <w:tc>
          <w:tcPr>
            <w:tcW w:w="793" w:type="pct"/>
            <w:shd w:val="clear" w:color="auto" w:fill="auto"/>
          </w:tcPr>
          <w:p w14:paraId="4CF7F761" w14:textId="7AB6FCB7" w:rsidR="009E75D6" w:rsidRPr="00CC6132" w:rsidRDefault="009E75D6" w:rsidP="00227CC0">
            <w:pPr>
              <w:spacing w:before="60" w:after="60" w:line="230" w:lineRule="atLeast"/>
              <w:rPr>
                <w:rFonts w:eastAsia="Times New Roman"/>
                <w:sz w:val="20"/>
                <w:szCs w:val="20"/>
              </w:rPr>
            </w:pPr>
            <w:r w:rsidRPr="00487BAA">
              <w:rPr>
                <w:sz w:val="20"/>
                <w:szCs w:val="20"/>
              </w:rPr>
              <w:t>00 00</w:t>
            </w:r>
          </w:p>
        </w:tc>
        <w:tc>
          <w:tcPr>
            <w:tcW w:w="1453" w:type="pct"/>
            <w:shd w:val="clear" w:color="auto" w:fill="auto"/>
          </w:tcPr>
          <w:p w14:paraId="5FDA17DB" w14:textId="5909E354" w:rsidR="009E75D6" w:rsidRPr="00CC6132" w:rsidRDefault="009E75D6" w:rsidP="00227CC0">
            <w:pPr>
              <w:spacing w:before="60" w:after="60" w:line="230" w:lineRule="atLeast"/>
              <w:rPr>
                <w:rFonts w:eastAsia="Times New Roman"/>
                <w:sz w:val="20"/>
                <w:szCs w:val="20"/>
              </w:rPr>
            </w:pPr>
            <w:r w:rsidRPr="00487BAA">
              <w:rPr>
                <w:sz w:val="20"/>
                <w:szCs w:val="20"/>
              </w:rPr>
              <w:t>shortDeltaCount</w:t>
            </w:r>
          </w:p>
        </w:tc>
        <w:tc>
          <w:tcPr>
            <w:tcW w:w="2754" w:type="pct"/>
            <w:shd w:val="clear" w:color="auto" w:fill="auto"/>
          </w:tcPr>
          <w:p w14:paraId="4CD221AC" w14:textId="6B62E840" w:rsidR="009E75D6" w:rsidRPr="00CC6132" w:rsidRDefault="009E75D6" w:rsidP="00227CC0">
            <w:pPr>
              <w:spacing w:before="60" w:after="60" w:line="230" w:lineRule="atLeast"/>
              <w:rPr>
                <w:rFonts w:eastAsia="Times New Roman"/>
                <w:sz w:val="20"/>
                <w:szCs w:val="20"/>
              </w:rPr>
            </w:pPr>
            <w:r w:rsidRPr="00487BAA">
              <w:rPr>
                <w:sz w:val="20"/>
                <w:szCs w:val="20"/>
              </w:rPr>
              <w:t>= 0</w:t>
            </w:r>
          </w:p>
        </w:tc>
      </w:tr>
      <w:tr w:rsidR="009E75D6" w:rsidRPr="00CC6132" w14:paraId="6939EB60" w14:textId="77777777" w:rsidTr="00D07523">
        <w:tc>
          <w:tcPr>
            <w:tcW w:w="793" w:type="pct"/>
            <w:shd w:val="clear" w:color="auto" w:fill="auto"/>
          </w:tcPr>
          <w:p w14:paraId="45AD7129" w14:textId="4C74DE2E" w:rsidR="009E75D6" w:rsidRPr="00CC6132" w:rsidRDefault="009E75D6" w:rsidP="00227CC0">
            <w:pPr>
              <w:spacing w:before="60" w:after="60" w:line="230" w:lineRule="atLeast"/>
              <w:rPr>
                <w:rFonts w:eastAsia="Times New Roman"/>
                <w:sz w:val="20"/>
                <w:szCs w:val="20"/>
              </w:rPr>
            </w:pPr>
            <w:r w:rsidRPr="00487BAA">
              <w:rPr>
                <w:sz w:val="20"/>
                <w:szCs w:val="20"/>
              </w:rPr>
              <w:t>00 02</w:t>
            </w:r>
          </w:p>
        </w:tc>
        <w:tc>
          <w:tcPr>
            <w:tcW w:w="1453" w:type="pct"/>
            <w:shd w:val="clear" w:color="auto" w:fill="auto"/>
          </w:tcPr>
          <w:p w14:paraId="29DB1567" w14:textId="3A7C5929" w:rsidR="009E75D6" w:rsidRPr="00CC6132" w:rsidRDefault="009E75D6" w:rsidP="00227CC0">
            <w:pPr>
              <w:spacing w:before="60" w:after="60" w:line="230" w:lineRule="atLeast"/>
              <w:rPr>
                <w:rFonts w:eastAsia="Times New Roman"/>
                <w:sz w:val="20"/>
                <w:szCs w:val="20"/>
              </w:rPr>
            </w:pPr>
            <w:r w:rsidRPr="00487BAA">
              <w:rPr>
                <w:sz w:val="20"/>
                <w:szCs w:val="20"/>
              </w:rPr>
              <w:t>regionIndexCount</w:t>
            </w:r>
          </w:p>
        </w:tc>
        <w:tc>
          <w:tcPr>
            <w:tcW w:w="2754" w:type="pct"/>
            <w:shd w:val="clear" w:color="auto" w:fill="auto"/>
          </w:tcPr>
          <w:p w14:paraId="54D0CC49" w14:textId="4F755A8D" w:rsidR="009E75D6" w:rsidRPr="00CC6132" w:rsidRDefault="009E75D6" w:rsidP="00227CC0">
            <w:pPr>
              <w:spacing w:before="60" w:after="60" w:line="230" w:lineRule="atLeast"/>
              <w:rPr>
                <w:rFonts w:eastAsia="Times New Roman"/>
                <w:sz w:val="20"/>
                <w:szCs w:val="20"/>
              </w:rPr>
            </w:pPr>
            <w:r w:rsidRPr="00487BAA">
              <w:rPr>
                <w:sz w:val="20"/>
                <w:szCs w:val="20"/>
              </w:rPr>
              <w:t>= 2</w:t>
            </w:r>
          </w:p>
        </w:tc>
      </w:tr>
      <w:tr w:rsidR="009E75D6" w:rsidRPr="00CC6132" w14:paraId="29E0C188" w14:textId="77777777" w:rsidTr="00D07523">
        <w:tc>
          <w:tcPr>
            <w:tcW w:w="793" w:type="pct"/>
            <w:shd w:val="clear" w:color="auto" w:fill="auto"/>
          </w:tcPr>
          <w:p w14:paraId="6E07C06D" w14:textId="641FB933" w:rsidR="009E75D6" w:rsidRPr="00CC6132" w:rsidRDefault="009E75D6" w:rsidP="00227CC0">
            <w:pPr>
              <w:spacing w:before="60" w:after="60" w:line="230" w:lineRule="atLeast"/>
              <w:rPr>
                <w:rFonts w:eastAsia="Times New Roman"/>
                <w:sz w:val="20"/>
                <w:szCs w:val="20"/>
              </w:rPr>
            </w:pPr>
            <w:r w:rsidRPr="00487BAA">
              <w:rPr>
                <w:sz w:val="20"/>
                <w:szCs w:val="20"/>
              </w:rPr>
              <w:t>00 00 00 01</w:t>
            </w:r>
          </w:p>
        </w:tc>
        <w:tc>
          <w:tcPr>
            <w:tcW w:w="1453" w:type="pct"/>
            <w:shd w:val="clear" w:color="auto" w:fill="auto"/>
          </w:tcPr>
          <w:p w14:paraId="3A6E0DC9" w14:textId="3010BB89" w:rsidR="009E75D6" w:rsidRPr="00CC6132" w:rsidRDefault="009E75D6" w:rsidP="00227CC0">
            <w:pPr>
              <w:spacing w:before="60" w:after="60" w:line="230" w:lineRule="atLeast"/>
              <w:rPr>
                <w:rFonts w:eastAsia="Times New Roman"/>
                <w:sz w:val="20"/>
                <w:szCs w:val="20"/>
              </w:rPr>
            </w:pPr>
            <w:r w:rsidRPr="00487BAA">
              <w:rPr>
                <w:sz w:val="20"/>
                <w:szCs w:val="20"/>
              </w:rPr>
              <w:t>regionIndexes[]</w:t>
            </w:r>
          </w:p>
        </w:tc>
        <w:tc>
          <w:tcPr>
            <w:tcW w:w="2754" w:type="pct"/>
            <w:shd w:val="clear" w:color="auto" w:fill="auto"/>
          </w:tcPr>
          <w:p w14:paraId="2B1398FC" w14:textId="0CF740BA" w:rsidR="009E75D6" w:rsidRPr="00CC6132" w:rsidRDefault="009E75D6" w:rsidP="00227CC0">
            <w:pPr>
              <w:spacing w:before="60" w:after="60" w:line="230" w:lineRule="atLeast"/>
              <w:rPr>
                <w:rFonts w:eastAsia="Times New Roman"/>
                <w:sz w:val="20"/>
                <w:szCs w:val="20"/>
              </w:rPr>
            </w:pPr>
            <w:r w:rsidRPr="00487BAA">
              <w:rPr>
                <w:sz w:val="20"/>
                <w:szCs w:val="20"/>
              </w:rPr>
              <w:t>= {0, 1}</w:t>
            </w:r>
          </w:p>
        </w:tc>
      </w:tr>
      <w:tr w:rsidR="009E75D6" w:rsidRPr="00CC6132" w14:paraId="101E68BE" w14:textId="77777777" w:rsidTr="00D07523">
        <w:tc>
          <w:tcPr>
            <w:tcW w:w="793" w:type="pct"/>
            <w:shd w:val="clear" w:color="auto" w:fill="auto"/>
          </w:tcPr>
          <w:p w14:paraId="2E6D4AE9"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31DF9194" w14:textId="047ADDC4" w:rsidR="009E75D6" w:rsidRPr="00CC6132" w:rsidRDefault="009E75D6" w:rsidP="00227CC0">
            <w:pPr>
              <w:spacing w:before="60" w:after="60" w:line="230" w:lineRule="atLeast"/>
              <w:rPr>
                <w:rFonts w:eastAsia="Times New Roman"/>
                <w:sz w:val="20"/>
                <w:szCs w:val="20"/>
              </w:rPr>
            </w:pPr>
            <w:r w:rsidRPr="00487BAA">
              <w:rPr>
                <w:b/>
                <w:bCs/>
                <w:sz w:val="20"/>
                <w:szCs w:val="20"/>
              </w:rPr>
              <w:t>CharStringINDEX</w:t>
            </w:r>
          </w:p>
        </w:tc>
        <w:tc>
          <w:tcPr>
            <w:tcW w:w="2754" w:type="pct"/>
            <w:shd w:val="clear" w:color="auto" w:fill="auto"/>
          </w:tcPr>
          <w:p w14:paraId="68E0B8CC" w14:textId="789A5289" w:rsidR="009E75D6" w:rsidRPr="00CC6132" w:rsidRDefault="009E75D6" w:rsidP="00227CC0">
            <w:pPr>
              <w:spacing w:before="60" w:after="60" w:line="230" w:lineRule="atLeast"/>
              <w:rPr>
                <w:rFonts w:eastAsia="Times New Roman"/>
                <w:sz w:val="20"/>
                <w:szCs w:val="20"/>
              </w:rPr>
            </w:pPr>
            <w:r w:rsidRPr="00487BAA">
              <w:rPr>
                <w:sz w:val="20"/>
                <w:szCs w:val="20"/>
              </w:rPr>
              <w:t>CFF2 offsets: 0038 to 0043</w:t>
            </w:r>
          </w:p>
        </w:tc>
      </w:tr>
      <w:tr w:rsidR="009E75D6" w:rsidRPr="00CC6132" w14:paraId="6CBD9F42" w14:textId="77777777" w:rsidTr="00D07523">
        <w:tc>
          <w:tcPr>
            <w:tcW w:w="793" w:type="pct"/>
            <w:shd w:val="clear" w:color="auto" w:fill="auto"/>
          </w:tcPr>
          <w:p w14:paraId="79A4F372" w14:textId="4D28D322" w:rsidR="009E75D6" w:rsidRPr="00CC6132" w:rsidRDefault="009E75D6" w:rsidP="00227CC0">
            <w:pPr>
              <w:spacing w:before="60" w:after="60" w:line="230" w:lineRule="atLeast"/>
              <w:rPr>
                <w:rFonts w:eastAsia="Times New Roman"/>
                <w:sz w:val="20"/>
                <w:szCs w:val="20"/>
              </w:rPr>
            </w:pPr>
            <w:r w:rsidRPr="00487BAA">
              <w:rPr>
                <w:sz w:val="20"/>
                <w:szCs w:val="20"/>
              </w:rPr>
              <w:t>00 00 00 02</w:t>
            </w:r>
          </w:p>
        </w:tc>
        <w:tc>
          <w:tcPr>
            <w:tcW w:w="1453" w:type="pct"/>
            <w:shd w:val="clear" w:color="auto" w:fill="auto"/>
          </w:tcPr>
          <w:p w14:paraId="481C65FB" w14:textId="32388B08" w:rsidR="009E75D6" w:rsidRPr="00CC6132" w:rsidRDefault="009E75D6" w:rsidP="00227CC0">
            <w:pPr>
              <w:spacing w:before="60" w:after="60" w:line="230" w:lineRule="atLeast"/>
              <w:rPr>
                <w:rFonts w:eastAsia="Times New Roman"/>
                <w:sz w:val="20"/>
                <w:szCs w:val="20"/>
              </w:rPr>
            </w:pPr>
            <w:r w:rsidRPr="00487BAA">
              <w:rPr>
                <w:sz w:val="20"/>
                <w:szCs w:val="20"/>
              </w:rPr>
              <w:t>count</w:t>
            </w:r>
          </w:p>
        </w:tc>
        <w:tc>
          <w:tcPr>
            <w:tcW w:w="2754" w:type="pct"/>
            <w:shd w:val="clear" w:color="auto" w:fill="auto"/>
          </w:tcPr>
          <w:p w14:paraId="04813AE9" w14:textId="3E3A76EA" w:rsidR="009E75D6" w:rsidRPr="00CC6132" w:rsidRDefault="009E75D6" w:rsidP="00227CC0">
            <w:pPr>
              <w:spacing w:before="60" w:after="60" w:line="230" w:lineRule="atLeast"/>
              <w:rPr>
                <w:rFonts w:eastAsia="Times New Roman"/>
                <w:sz w:val="20"/>
                <w:szCs w:val="20"/>
              </w:rPr>
            </w:pPr>
            <w:r w:rsidRPr="00487BAA">
              <w:rPr>
                <w:sz w:val="20"/>
                <w:szCs w:val="20"/>
              </w:rPr>
              <w:t>= 2</w:t>
            </w:r>
          </w:p>
        </w:tc>
      </w:tr>
      <w:tr w:rsidR="009E75D6" w:rsidRPr="00CC6132" w14:paraId="4F56B0DF" w14:textId="77777777" w:rsidTr="00D07523">
        <w:tc>
          <w:tcPr>
            <w:tcW w:w="793" w:type="pct"/>
            <w:shd w:val="clear" w:color="auto" w:fill="auto"/>
          </w:tcPr>
          <w:p w14:paraId="4193A408" w14:textId="63F0D402" w:rsidR="009E75D6" w:rsidRPr="00CC6132" w:rsidRDefault="009E75D6" w:rsidP="00227CC0">
            <w:pPr>
              <w:spacing w:before="60" w:after="60" w:line="230" w:lineRule="atLeast"/>
              <w:rPr>
                <w:rFonts w:eastAsia="Times New Roman"/>
                <w:sz w:val="20"/>
                <w:szCs w:val="20"/>
              </w:rPr>
            </w:pPr>
            <w:r w:rsidRPr="00487BAA">
              <w:rPr>
                <w:sz w:val="20"/>
                <w:szCs w:val="20"/>
              </w:rPr>
              <w:t>01</w:t>
            </w:r>
          </w:p>
        </w:tc>
        <w:tc>
          <w:tcPr>
            <w:tcW w:w="1453" w:type="pct"/>
            <w:shd w:val="clear" w:color="auto" w:fill="auto"/>
          </w:tcPr>
          <w:p w14:paraId="5808A6E3" w14:textId="29024B3C" w:rsidR="009E75D6" w:rsidRPr="00CC6132" w:rsidRDefault="009E75D6" w:rsidP="00227CC0">
            <w:pPr>
              <w:spacing w:before="60" w:after="60" w:line="230" w:lineRule="atLeast"/>
              <w:rPr>
                <w:rFonts w:eastAsia="Times New Roman"/>
                <w:sz w:val="20"/>
                <w:szCs w:val="20"/>
              </w:rPr>
            </w:pPr>
            <w:r w:rsidRPr="00487BAA">
              <w:rPr>
                <w:sz w:val="20"/>
                <w:szCs w:val="20"/>
              </w:rPr>
              <w:t>offSize</w:t>
            </w:r>
          </w:p>
        </w:tc>
        <w:tc>
          <w:tcPr>
            <w:tcW w:w="2754" w:type="pct"/>
            <w:shd w:val="clear" w:color="auto" w:fill="auto"/>
          </w:tcPr>
          <w:p w14:paraId="5EF74674" w14:textId="580D15F6" w:rsidR="009E75D6" w:rsidRPr="00CC6132" w:rsidRDefault="009E75D6" w:rsidP="00227CC0">
            <w:pPr>
              <w:spacing w:before="60" w:after="60" w:line="230" w:lineRule="atLeast"/>
              <w:rPr>
                <w:rFonts w:eastAsia="Times New Roman"/>
                <w:sz w:val="20"/>
                <w:szCs w:val="20"/>
              </w:rPr>
            </w:pPr>
            <w:r w:rsidRPr="00487BAA">
              <w:rPr>
                <w:sz w:val="20"/>
                <w:szCs w:val="20"/>
              </w:rPr>
              <w:t>= 1</w:t>
            </w:r>
          </w:p>
        </w:tc>
      </w:tr>
      <w:tr w:rsidR="009E75D6" w:rsidRPr="00CC6132" w14:paraId="3BE94319" w14:textId="77777777" w:rsidTr="00D07523">
        <w:tc>
          <w:tcPr>
            <w:tcW w:w="793" w:type="pct"/>
            <w:shd w:val="clear" w:color="auto" w:fill="auto"/>
          </w:tcPr>
          <w:p w14:paraId="2E363B61" w14:textId="09105E0E" w:rsidR="009E75D6" w:rsidRPr="00CC6132" w:rsidRDefault="009E75D6" w:rsidP="00227CC0">
            <w:pPr>
              <w:spacing w:before="60" w:after="60" w:line="230" w:lineRule="atLeast"/>
              <w:rPr>
                <w:rFonts w:eastAsia="Times New Roman"/>
                <w:sz w:val="20"/>
                <w:szCs w:val="20"/>
              </w:rPr>
            </w:pPr>
            <w:r w:rsidRPr="00487BAA">
              <w:rPr>
                <w:sz w:val="20"/>
                <w:szCs w:val="20"/>
              </w:rPr>
              <w:t>01 03 05</w:t>
            </w:r>
          </w:p>
        </w:tc>
        <w:tc>
          <w:tcPr>
            <w:tcW w:w="1453" w:type="pct"/>
            <w:shd w:val="clear" w:color="auto" w:fill="auto"/>
          </w:tcPr>
          <w:p w14:paraId="7190BAA0" w14:textId="53F4F0D6" w:rsidR="009E75D6" w:rsidRPr="00CC6132" w:rsidRDefault="009E75D6" w:rsidP="00227CC0">
            <w:pPr>
              <w:spacing w:before="60" w:after="60" w:line="230" w:lineRule="atLeast"/>
              <w:rPr>
                <w:rFonts w:eastAsia="Times New Roman"/>
                <w:sz w:val="20"/>
                <w:szCs w:val="20"/>
              </w:rPr>
            </w:pPr>
            <w:r w:rsidRPr="00487BAA">
              <w:rPr>
                <w:sz w:val="20"/>
                <w:szCs w:val="20"/>
              </w:rPr>
              <w:t>offsets[]</w:t>
            </w:r>
          </w:p>
        </w:tc>
        <w:tc>
          <w:tcPr>
            <w:tcW w:w="2754" w:type="pct"/>
            <w:shd w:val="clear" w:color="auto" w:fill="auto"/>
          </w:tcPr>
          <w:p w14:paraId="58547A6B" w14:textId="76C832F5" w:rsidR="009E75D6" w:rsidRPr="00CC6132" w:rsidRDefault="009E75D6" w:rsidP="00227CC0">
            <w:pPr>
              <w:spacing w:before="60" w:after="60" w:line="230" w:lineRule="atLeast"/>
              <w:rPr>
                <w:rFonts w:eastAsia="Times New Roman"/>
                <w:sz w:val="20"/>
                <w:szCs w:val="20"/>
              </w:rPr>
            </w:pPr>
            <w:r w:rsidRPr="00487BAA">
              <w:rPr>
                <w:sz w:val="20"/>
                <w:szCs w:val="20"/>
              </w:rPr>
              <w:t>= {1, 3, 5} (number of elements is count + 1)</w:t>
            </w:r>
          </w:p>
        </w:tc>
      </w:tr>
      <w:tr w:rsidR="009E75D6" w:rsidRPr="00CC6132" w14:paraId="5851F800" w14:textId="77777777" w:rsidTr="00D07523">
        <w:tc>
          <w:tcPr>
            <w:tcW w:w="793" w:type="pct"/>
            <w:shd w:val="clear" w:color="auto" w:fill="auto"/>
          </w:tcPr>
          <w:p w14:paraId="7EBFE2F4"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2272B8C8" w14:textId="7957CC73" w:rsidR="009E75D6" w:rsidRPr="00CC6132" w:rsidRDefault="009E75D6" w:rsidP="00227CC0">
            <w:pPr>
              <w:spacing w:before="60" w:after="60" w:line="230" w:lineRule="atLeast"/>
              <w:rPr>
                <w:rFonts w:eastAsia="Times New Roman"/>
                <w:sz w:val="20"/>
                <w:szCs w:val="20"/>
              </w:rPr>
            </w:pPr>
            <w:r w:rsidRPr="00487BAA">
              <w:rPr>
                <w:b/>
                <w:bCs/>
                <w:sz w:val="20"/>
                <w:szCs w:val="20"/>
              </w:rPr>
              <w:t>CharString 0</w:t>
            </w:r>
          </w:p>
        </w:tc>
        <w:tc>
          <w:tcPr>
            <w:tcW w:w="2754" w:type="pct"/>
            <w:shd w:val="clear" w:color="auto" w:fill="auto"/>
          </w:tcPr>
          <w:p w14:paraId="26279A2A" w14:textId="384B43E6" w:rsidR="009E75D6" w:rsidRPr="00CC6132" w:rsidRDefault="009E75D6" w:rsidP="00227CC0">
            <w:pPr>
              <w:spacing w:before="60" w:after="60" w:line="230" w:lineRule="atLeast"/>
              <w:rPr>
                <w:rFonts w:eastAsia="Times New Roman"/>
                <w:sz w:val="20"/>
                <w:szCs w:val="20"/>
              </w:rPr>
            </w:pPr>
            <w:r w:rsidRPr="00487BAA">
              <w:rPr>
                <w:sz w:val="20"/>
                <w:szCs w:val="20"/>
              </w:rPr>
              <w:t>CFF2 offsets: 0040 to 0041</w:t>
            </w:r>
          </w:p>
        </w:tc>
      </w:tr>
      <w:tr w:rsidR="009E75D6" w:rsidRPr="00CC6132" w14:paraId="4B8716F9" w14:textId="77777777" w:rsidTr="00D07523">
        <w:tc>
          <w:tcPr>
            <w:tcW w:w="793" w:type="pct"/>
            <w:shd w:val="clear" w:color="auto" w:fill="auto"/>
          </w:tcPr>
          <w:p w14:paraId="5BA4016C" w14:textId="68911EF1" w:rsidR="009E75D6" w:rsidRPr="00CC6132" w:rsidRDefault="009E75D6" w:rsidP="00227CC0">
            <w:pPr>
              <w:spacing w:before="60" w:after="60" w:line="230" w:lineRule="atLeast"/>
              <w:rPr>
                <w:rFonts w:eastAsia="Times New Roman"/>
                <w:sz w:val="20"/>
                <w:szCs w:val="20"/>
              </w:rPr>
            </w:pPr>
            <w:r w:rsidRPr="00487BAA">
              <w:rPr>
                <w:sz w:val="20"/>
                <w:szCs w:val="20"/>
              </w:rPr>
              <w:t>20 0A</w:t>
            </w:r>
          </w:p>
        </w:tc>
        <w:tc>
          <w:tcPr>
            <w:tcW w:w="1453" w:type="pct"/>
            <w:shd w:val="clear" w:color="auto" w:fill="auto"/>
          </w:tcPr>
          <w:p w14:paraId="3DD77BE1" w14:textId="225CE1D0"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subr# ]</w:t>
            </w:r>
            <w:r w:rsidRPr="00487BAA">
              <w:rPr>
                <w:sz w:val="20"/>
                <w:szCs w:val="20"/>
              </w:rPr>
              <w:t xml:space="preserve"> </w:t>
            </w:r>
            <w:r w:rsidRPr="00487BAA">
              <w:rPr>
                <w:b/>
                <w:bCs/>
                <w:sz w:val="20"/>
                <w:szCs w:val="20"/>
              </w:rPr>
              <w:t>callsubr</w:t>
            </w:r>
          </w:p>
        </w:tc>
        <w:tc>
          <w:tcPr>
            <w:tcW w:w="2754" w:type="pct"/>
            <w:shd w:val="clear" w:color="auto" w:fill="auto"/>
          </w:tcPr>
          <w:p w14:paraId="4DE63D46" w14:textId="77777777" w:rsidR="00061507" w:rsidRDefault="009E75D6" w:rsidP="00227CC0">
            <w:pPr>
              <w:spacing w:before="60" w:after="60" w:line="230" w:lineRule="atLeast"/>
              <w:rPr>
                <w:b/>
                <w:bCs/>
                <w:sz w:val="20"/>
                <w:szCs w:val="20"/>
              </w:rPr>
            </w:pPr>
            <w:r w:rsidRPr="00487BAA">
              <w:rPr>
                <w:sz w:val="20"/>
                <w:szCs w:val="20"/>
              </w:rPr>
              <w:t xml:space="preserve">= -107 </w:t>
            </w:r>
            <w:r w:rsidRPr="00061507">
              <w:rPr>
                <w:bCs/>
                <w:i/>
                <w:sz w:val="20"/>
                <w:szCs w:val="20"/>
              </w:rPr>
              <w:t>callsubr</w:t>
            </w:r>
          </w:p>
          <w:p w14:paraId="0EB832F2" w14:textId="1B816401"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 0A represents the </w:t>
            </w:r>
            <w:r w:rsidRPr="00061507">
              <w:rPr>
                <w:bCs/>
                <w:i/>
                <w:sz w:val="20"/>
                <w:szCs w:val="20"/>
              </w:rPr>
              <w:t>callsubr</w:t>
            </w:r>
            <w:r w:rsidRPr="00487BAA">
              <w:rPr>
                <w:sz w:val="20"/>
                <w:szCs w:val="20"/>
              </w:rPr>
              <w:t xml:space="preserve"> operator. The operand byte is 20, which is the encoded representation of the value -107.</w:t>
            </w:r>
          </w:p>
        </w:tc>
      </w:tr>
      <w:tr w:rsidR="009E75D6" w:rsidRPr="00CC6132" w14:paraId="4D40DD0C" w14:textId="77777777" w:rsidTr="00D07523">
        <w:tc>
          <w:tcPr>
            <w:tcW w:w="793" w:type="pct"/>
            <w:shd w:val="clear" w:color="auto" w:fill="auto"/>
          </w:tcPr>
          <w:p w14:paraId="18893CFB"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63F51996" w14:textId="6C079BF0" w:rsidR="009E75D6" w:rsidRPr="00CC6132" w:rsidRDefault="009E75D6" w:rsidP="00227CC0">
            <w:pPr>
              <w:spacing w:before="60" w:after="60" w:line="230" w:lineRule="atLeast"/>
              <w:rPr>
                <w:rFonts w:eastAsia="Times New Roman"/>
                <w:sz w:val="20"/>
                <w:szCs w:val="20"/>
              </w:rPr>
            </w:pPr>
            <w:r w:rsidRPr="00487BAA">
              <w:rPr>
                <w:b/>
                <w:bCs/>
                <w:sz w:val="20"/>
                <w:szCs w:val="20"/>
              </w:rPr>
              <w:t>CharString 1</w:t>
            </w:r>
          </w:p>
        </w:tc>
        <w:tc>
          <w:tcPr>
            <w:tcW w:w="2754" w:type="pct"/>
            <w:shd w:val="clear" w:color="auto" w:fill="auto"/>
          </w:tcPr>
          <w:p w14:paraId="4CE3765E" w14:textId="7AF62A83" w:rsidR="009E75D6" w:rsidRPr="00CC6132" w:rsidRDefault="009E75D6" w:rsidP="00227CC0">
            <w:pPr>
              <w:spacing w:before="60" w:after="60" w:line="230" w:lineRule="atLeast"/>
              <w:rPr>
                <w:rFonts w:eastAsia="Times New Roman"/>
                <w:sz w:val="20"/>
                <w:szCs w:val="20"/>
              </w:rPr>
            </w:pPr>
            <w:r w:rsidRPr="00487BAA">
              <w:rPr>
                <w:sz w:val="20"/>
                <w:szCs w:val="20"/>
              </w:rPr>
              <w:t>CFF2 offsets: 0042 to 0043</w:t>
            </w:r>
          </w:p>
        </w:tc>
      </w:tr>
      <w:tr w:rsidR="009E75D6" w:rsidRPr="00CC6132" w14:paraId="6F865E6A" w14:textId="77777777" w:rsidTr="00D07523">
        <w:tc>
          <w:tcPr>
            <w:tcW w:w="793" w:type="pct"/>
            <w:shd w:val="clear" w:color="auto" w:fill="auto"/>
          </w:tcPr>
          <w:p w14:paraId="4C6CFA96" w14:textId="50C9EC2F" w:rsidR="009E75D6" w:rsidRPr="00CC6132" w:rsidRDefault="009E75D6" w:rsidP="00227CC0">
            <w:pPr>
              <w:spacing w:before="60" w:after="60" w:line="230" w:lineRule="atLeast"/>
              <w:rPr>
                <w:rFonts w:eastAsia="Times New Roman"/>
                <w:sz w:val="20"/>
                <w:szCs w:val="20"/>
              </w:rPr>
            </w:pPr>
            <w:r w:rsidRPr="00487BAA">
              <w:rPr>
                <w:sz w:val="20"/>
                <w:szCs w:val="20"/>
              </w:rPr>
              <w:t>20 0A</w:t>
            </w:r>
          </w:p>
        </w:tc>
        <w:tc>
          <w:tcPr>
            <w:tcW w:w="1453" w:type="pct"/>
            <w:shd w:val="clear" w:color="auto" w:fill="auto"/>
          </w:tcPr>
          <w:p w14:paraId="0BD6358C" w14:textId="6D76A602"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subr# ]</w:t>
            </w:r>
            <w:r w:rsidRPr="00487BAA">
              <w:rPr>
                <w:sz w:val="20"/>
                <w:szCs w:val="20"/>
              </w:rPr>
              <w:t xml:space="preserve"> </w:t>
            </w:r>
            <w:r w:rsidRPr="00487BAA">
              <w:rPr>
                <w:b/>
                <w:bCs/>
                <w:sz w:val="20"/>
                <w:szCs w:val="20"/>
              </w:rPr>
              <w:t>callsubr</w:t>
            </w:r>
          </w:p>
        </w:tc>
        <w:tc>
          <w:tcPr>
            <w:tcW w:w="2754" w:type="pct"/>
            <w:shd w:val="clear" w:color="auto" w:fill="auto"/>
          </w:tcPr>
          <w:p w14:paraId="4F265123" w14:textId="77777777" w:rsidR="00061507" w:rsidRDefault="009E75D6" w:rsidP="00227CC0">
            <w:pPr>
              <w:spacing w:before="60" w:after="60" w:line="230" w:lineRule="atLeast"/>
              <w:rPr>
                <w:b/>
                <w:bCs/>
                <w:sz w:val="20"/>
                <w:szCs w:val="20"/>
              </w:rPr>
            </w:pPr>
            <w:r w:rsidRPr="00487BAA">
              <w:rPr>
                <w:sz w:val="20"/>
                <w:szCs w:val="20"/>
              </w:rPr>
              <w:t xml:space="preserve">= -107 </w:t>
            </w:r>
            <w:r w:rsidRPr="00061507">
              <w:rPr>
                <w:bCs/>
                <w:i/>
                <w:sz w:val="20"/>
                <w:szCs w:val="20"/>
              </w:rPr>
              <w:t>callsubr</w:t>
            </w:r>
          </w:p>
          <w:p w14:paraId="33D0E24C" w14:textId="5CEEC5C7"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 0A represents the </w:t>
            </w:r>
            <w:r w:rsidRPr="00061507">
              <w:rPr>
                <w:bCs/>
                <w:i/>
                <w:sz w:val="20"/>
                <w:szCs w:val="20"/>
              </w:rPr>
              <w:t>callsubr</w:t>
            </w:r>
            <w:r w:rsidRPr="00487BAA">
              <w:rPr>
                <w:sz w:val="20"/>
                <w:szCs w:val="20"/>
              </w:rPr>
              <w:t xml:space="preserve"> operator. The operand byte is 20, which is the encoded representation of the value -107.</w:t>
            </w:r>
          </w:p>
        </w:tc>
      </w:tr>
      <w:tr w:rsidR="009E75D6" w:rsidRPr="00CC6132" w14:paraId="00C59FCC" w14:textId="77777777" w:rsidTr="00D07523">
        <w:tc>
          <w:tcPr>
            <w:tcW w:w="793" w:type="pct"/>
            <w:shd w:val="clear" w:color="auto" w:fill="auto"/>
          </w:tcPr>
          <w:p w14:paraId="10E0FC6D"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22409513" w14:textId="480FC751" w:rsidR="009E75D6" w:rsidRPr="00CC6132" w:rsidRDefault="009E75D6" w:rsidP="00227CC0">
            <w:pPr>
              <w:spacing w:before="60" w:after="60" w:line="230" w:lineRule="atLeast"/>
              <w:rPr>
                <w:rFonts w:eastAsia="Times New Roman"/>
                <w:sz w:val="20"/>
                <w:szCs w:val="20"/>
              </w:rPr>
            </w:pPr>
            <w:r w:rsidRPr="00487BAA">
              <w:rPr>
                <w:b/>
                <w:bCs/>
                <w:sz w:val="20"/>
                <w:szCs w:val="20"/>
              </w:rPr>
              <w:t>FontDICTINDEX</w:t>
            </w:r>
          </w:p>
        </w:tc>
        <w:tc>
          <w:tcPr>
            <w:tcW w:w="2754" w:type="pct"/>
            <w:shd w:val="clear" w:color="auto" w:fill="auto"/>
          </w:tcPr>
          <w:p w14:paraId="22A3CB94" w14:textId="205E3DC7" w:rsidR="009E75D6" w:rsidRPr="00CC6132" w:rsidRDefault="009E75D6" w:rsidP="00227CC0">
            <w:pPr>
              <w:spacing w:before="60" w:after="60" w:line="230" w:lineRule="atLeast"/>
              <w:rPr>
                <w:rFonts w:eastAsia="Times New Roman"/>
                <w:sz w:val="20"/>
                <w:szCs w:val="20"/>
              </w:rPr>
            </w:pPr>
            <w:r w:rsidRPr="00487BAA">
              <w:rPr>
                <w:sz w:val="20"/>
                <w:szCs w:val="20"/>
              </w:rPr>
              <w:t>CFF2 offsets: 0044 to 004E</w:t>
            </w:r>
          </w:p>
        </w:tc>
      </w:tr>
      <w:tr w:rsidR="009E75D6" w:rsidRPr="00CC6132" w14:paraId="15D7D351" w14:textId="77777777" w:rsidTr="00D07523">
        <w:tc>
          <w:tcPr>
            <w:tcW w:w="793" w:type="pct"/>
            <w:shd w:val="clear" w:color="auto" w:fill="auto"/>
          </w:tcPr>
          <w:p w14:paraId="388FFCF9" w14:textId="1DC823C2" w:rsidR="009E75D6" w:rsidRPr="00CC6132" w:rsidRDefault="009E75D6" w:rsidP="00227CC0">
            <w:pPr>
              <w:spacing w:before="60" w:after="60" w:line="230" w:lineRule="atLeast"/>
              <w:rPr>
                <w:rFonts w:eastAsia="Times New Roman"/>
                <w:sz w:val="20"/>
                <w:szCs w:val="20"/>
              </w:rPr>
            </w:pPr>
            <w:r w:rsidRPr="00487BAA">
              <w:rPr>
                <w:sz w:val="20"/>
                <w:szCs w:val="20"/>
              </w:rPr>
              <w:t>00 00 00 01</w:t>
            </w:r>
          </w:p>
        </w:tc>
        <w:tc>
          <w:tcPr>
            <w:tcW w:w="1453" w:type="pct"/>
            <w:shd w:val="clear" w:color="auto" w:fill="auto"/>
          </w:tcPr>
          <w:p w14:paraId="06E8A837" w14:textId="2210912F" w:rsidR="009E75D6" w:rsidRPr="00CC6132" w:rsidRDefault="009E75D6" w:rsidP="00227CC0">
            <w:pPr>
              <w:spacing w:before="60" w:after="60" w:line="230" w:lineRule="atLeast"/>
              <w:rPr>
                <w:rFonts w:eastAsia="Times New Roman"/>
                <w:sz w:val="20"/>
                <w:szCs w:val="20"/>
              </w:rPr>
            </w:pPr>
            <w:r w:rsidRPr="00487BAA">
              <w:rPr>
                <w:sz w:val="20"/>
                <w:szCs w:val="20"/>
              </w:rPr>
              <w:t>count</w:t>
            </w:r>
          </w:p>
        </w:tc>
        <w:tc>
          <w:tcPr>
            <w:tcW w:w="2754" w:type="pct"/>
            <w:shd w:val="clear" w:color="auto" w:fill="auto"/>
          </w:tcPr>
          <w:p w14:paraId="2689F70F" w14:textId="709E8B64" w:rsidR="009E75D6" w:rsidRPr="00CC6132" w:rsidRDefault="009E75D6" w:rsidP="00227CC0">
            <w:pPr>
              <w:spacing w:before="60" w:after="60" w:line="230" w:lineRule="atLeast"/>
              <w:rPr>
                <w:rFonts w:eastAsia="Times New Roman"/>
                <w:sz w:val="20"/>
                <w:szCs w:val="20"/>
              </w:rPr>
            </w:pPr>
            <w:r w:rsidRPr="00487BAA">
              <w:rPr>
                <w:sz w:val="20"/>
                <w:szCs w:val="20"/>
              </w:rPr>
              <w:t>= 1</w:t>
            </w:r>
          </w:p>
        </w:tc>
      </w:tr>
      <w:tr w:rsidR="009E75D6" w:rsidRPr="00CC6132" w14:paraId="14077551" w14:textId="77777777" w:rsidTr="00D07523">
        <w:tc>
          <w:tcPr>
            <w:tcW w:w="793" w:type="pct"/>
            <w:shd w:val="clear" w:color="auto" w:fill="auto"/>
          </w:tcPr>
          <w:p w14:paraId="13D28E3D" w14:textId="0D567AEF" w:rsidR="009E75D6" w:rsidRPr="00CC6132" w:rsidRDefault="009E75D6" w:rsidP="00227CC0">
            <w:pPr>
              <w:spacing w:before="60" w:after="60" w:line="230" w:lineRule="atLeast"/>
              <w:rPr>
                <w:rFonts w:eastAsia="Times New Roman"/>
                <w:sz w:val="20"/>
                <w:szCs w:val="20"/>
              </w:rPr>
            </w:pPr>
            <w:r w:rsidRPr="00487BAA">
              <w:rPr>
                <w:sz w:val="20"/>
                <w:szCs w:val="20"/>
              </w:rPr>
              <w:t>01</w:t>
            </w:r>
          </w:p>
        </w:tc>
        <w:tc>
          <w:tcPr>
            <w:tcW w:w="1453" w:type="pct"/>
            <w:shd w:val="clear" w:color="auto" w:fill="auto"/>
          </w:tcPr>
          <w:p w14:paraId="0FA77C66" w14:textId="49B6E330" w:rsidR="009E75D6" w:rsidRPr="00CC6132" w:rsidRDefault="009E75D6" w:rsidP="00227CC0">
            <w:pPr>
              <w:spacing w:before="60" w:after="60" w:line="230" w:lineRule="atLeast"/>
              <w:rPr>
                <w:rFonts w:eastAsia="Times New Roman"/>
                <w:sz w:val="20"/>
                <w:szCs w:val="20"/>
              </w:rPr>
            </w:pPr>
            <w:r w:rsidRPr="00487BAA">
              <w:rPr>
                <w:sz w:val="20"/>
                <w:szCs w:val="20"/>
              </w:rPr>
              <w:t>offSize</w:t>
            </w:r>
          </w:p>
        </w:tc>
        <w:tc>
          <w:tcPr>
            <w:tcW w:w="2754" w:type="pct"/>
            <w:shd w:val="clear" w:color="auto" w:fill="auto"/>
          </w:tcPr>
          <w:p w14:paraId="275C1E69" w14:textId="08368367" w:rsidR="009E75D6" w:rsidRPr="00CC6132" w:rsidRDefault="009E75D6" w:rsidP="00227CC0">
            <w:pPr>
              <w:spacing w:before="60" w:after="60" w:line="230" w:lineRule="atLeast"/>
              <w:rPr>
                <w:rFonts w:eastAsia="Times New Roman"/>
                <w:sz w:val="20"/>
                <w:szCs w:val="20"/>
              </w:rPr>
            </w:pPr>
            <w:r w:rsidRPr="00487BAA">
              <w:rPr>
                <w:sz w:val="20"/>
                <w:szCs w:val="20"/>
              </w:rPr>
              <w:t>= 1</w:t>
            </w:r>
          </w:p>
        </w:tc>
      </w:tr>
      <w:tr w:rsidR="009E75D6" w:rsidRPr="00CC6132" w14:paraId="4CE80B97" w14:textId="77777777" w:rsidTr="00D07523">
        <w:tc>
          <w:tcPr>
            <w:tcW w:w="793" w:type="pct"/>
            <w:shd w:val="clear" w:color="auto" w:fill="auto"/>
          </w:tcPr>
          <w:p w14:paraId="7D2C6FBA" w14:textId="27951AF2" w:rsidR="009E75D6" w:rsidRPr="00CC6132" w:rsidRDefault="009E75D6" w:rsidP="00227CC0">
            <w:pPr>
              <w:spacing w:before="60" w:after="60" w:line="230" w:lineRule="atLeast"/>
              <w:rPr>
                <w:rFonts w:eastAsia="Times New Roman"/>
                <w:sz w:val="20"/>
                <w:szCs w:val="20"/>
              </w:rPr>
            </w:pPr>
            <w:r w:rsidRPr="00487BAA">
              <w:rPr>
                <w:sz w:val="20"/>
                <w:szCs w:val="20"/>
              </w:rPr>
              <w:lastRenderedPageBreak/>
              <w:t>01 05</w:t>
            </w:r>
          </w:p>
        </w:tc>
        <w:tc>
          <w:tcPr>
            <w:tcW w:w="1453" w:type="pct"/>
            <w:shd w:val="clear" w:color="auto" w:fill="auto"/>
          </w:tcPr>
          <w:p w14:paraId="2CC72177" w14:textId="1E378C29" w:rsidR="009E75D6" w:rsidRPr="00CC6132" w:rsidRDefault="009E75D6" w:rsidP="00227CC0">
            <w:pPr>
              <w:spacing w:before="60" w:after="60" w:line="230" w:lineRule="atLeast"/>
              <w:rPr>
                <w:rFonts w:eastAsia="Times New Roman"/>
                <w:sz w:val="20"/>
                <w:szCs w:val="20"/>
              </w:rPr>
            </w:pPr>
            <w:r w:rsidRPr="00487BAA">
              <w:rPr>
                <w:sz w:val="20"/>
                <w:szCs w:val="20"/>
              </w:rPr>
              <w:t>offsets[]</w:t>
            </w:r>
          </w:p>
        </w:tc>
        <w:tc>
          <w:tcPr>
            <w:tcW w:w="2754" w:type="pct"/>
            <w:shd w:val="clear" w:color="auto" w:fill="auto"/>
          </w:tcPr>
          <w:p w14:paraId="6E5BA579" w14:textId="5408B6FE" w:rsidR="009E75D6" w:rsidRPr="00CC6132" w:rsidRDefault="009E75D6" w:rsidP="00227CC0">
            <w:pPr>
              <w:spacing w:before="60" w:after="60" w:line="230" w:lineRule="atLeast"/>
              <w:rPr>
                <w:rFonts w:eastAsia="Times New Roman"/>
                <w:sz w:val="20"/>
                <w:szCs w:val="20"/>
              </w:rPr>
            </w:pPr>
            <w:r w:rsidRPr="00487BAA">
              <w:rPr>
                <w:sz w:val="20"/>
                <w:szCs w:val="20"/>
              </w:rPr>
              <w:t>= {1, 5} (number of elements is count + 1)</w:t>
            </w:r>
          </w:p>
        </w:tc>
      </w:tr>
      <w:tr w:rsidR="009E75D6" w:rsidRPr="00CC6132" w14:paraId="044ADA0E" w14:textId="77777777" w:rsidTr="00D07523">
        <w:tc>
          <w:tcPr>
            <w:tcW w:w="793" w:type="pct"/>
            <w:shd w:val="clear" w:color="auto" w:fill="auto"/>
          </w:tcPr>
          <w:p w14:paraId="7D118AC6" w14:textId="77777777" w:rsidR="009E75D6" w:rsidRPr="00CC6132" w:rsidRDefault="009E75D6" w:rsidP="00227CC0">
            <w:pPr>
              <w:spacing w:before="60" w:after="60" w:line="230" w:lineRule="atLeast"/>
              <w:rPr>
                <w:rFonts w:eastAsia="Times New Roman"/>
                <w:sz w:val="20"/>
                <w:szCs w:val="20"/>
              </w:rPr>
            </w:pPr>
          </w:p>
        </w:tc>
        <w:tc>
          <w:tcPr>
            <w:tcW w:w="1453" w:type="pct"/>
            <w:shd w:val="clear" w:color="auto" w:fill="auto"/>
          </w:tcPr>
          <w:p w14:paraId="2505D5DA" w14:textId="6D610DA8" w:rsidR="009E75D6" w:rsidRPr="00CC6132" w:rsidRDefault="009E75D6" w:rsidP="00227CC0">
            <w:pPr>
              <w:spacing w:before="60" w:after="60" w:line="230" w:lineRule="atLeast"/>
              <w:rPr>
                <w:rFonts w:eastAsia="Times New Roman"/>
                <w:sz w:val="20"/>
                <w:szCs w:val="20"/>
              </w:rPr>
            </w:pPr>
            <w:r w:rsidRPr="00487BAA">
              <w:rPr>
                <w:b/>
                <w:bCs/>
                <w:sz w:val="20"/>
                <w:szCs w:val="20"/>
              </w:rPr>
              <w:t>FontDICT 0</w:t>
            </w:r>
          </w:p>
        </w:tc>
        <w:tc>
          <w:tcPr>
            <w:tcW w:w="2754" w:type="pct"/>
            <w:shd w:val="clear" w:color="auto" w:fill="auto"/>
          </w:tcPr>
          <w:p w14:paraId="6BE9D2DA" w14:textId="3F55C8A3" w:rsidR="009E75D6" w:rsidRPr="00CC6132" w:rsidRDefault="009E75D6" w:rsidP="00227CC0">
            <w:pPr>
              <w:spacing w:before="60" w:after="60" w:line="230" w:lineRule="atLeast"/>
              <w:rPr>
                <w:rFonts w:eastAsia="Times New Roman"/>
                <w:sz w:val="20"/>
                <w:szCs w:val="20"/>
              </w:rPr>
            </w:pPr>
            <w:r w:rsidRPr="00487BAA">
              <w:rPr>
                <w:sz w:val="20"/>
                <w:szCs w:val="20"/>
              </w:rPr>
              <w:t>CFF2 offsets: 004B to 004E</w:t>
            </w:r>
          </w:p>
        </w:tc>
      </w:tr>
      <w:tr w:rsidR="009E75D6" w:rsidRPr="00CC6132" w14:paraId="47592DD6" w14:textId="77777777" w:rsidTr="00D07523">
        <w:tc>
          <w:tcPr>
            <w:tcW w:w="793" w:type="pct"/>
            <w:shd w:val="clear" w:color="auto" w:fill="auto"/>
          </w:tcPr>
          <w:p w14:paraId="76BC7748" w14:textId="58FEF08D" w:rsidR="009E75D6" w:rsidRPr="00CC6132" w:rsidRDefault="009E75D6" w:rsidP="00227CC0">
            <w:pPr>
              <w:spacing w:before="60" w:after="60" w:line="230" w:lineRule="atLeast"/>
              <w:rPr>
                <w:rFonts w:eastAsia="Times New Roman"/>
                <w:sz w:val="20"/>
                <w:szCs w:val="20"/>
              </w:rPr>
            </w:pPr>
            <w:r w:rsidRPr="00487BAA">
              <w:rPr>
                <w:sz w:val="20"/>
                <w:szCs w:val="20"/>
              </w:rPr>
              <w:t>F7 06 DA 12</w:t>
            </w:r>
          </w:p>
        </w:tc>
        <w:tc>
          <w:tcPr>
            <w:tcW w:w="1453" w:type="pct"/>
            <w:shd w:val="clear" w:color="auto" w:fill="auto"/>
          </w:tcPr>
          <w:p w14:paraId="3739097B" w14:textId="475F3B2C"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size offset ]</w:t>
            </w:r>
            <w:r w:rsidRPr="00487BAA">
              <w:rPr>
                <w:sz w:val="20"/>
                <w:szCs w:val="20"/>
              </w:rPr>
              <w:t xml:space="preserve"> </w:t>
            </w:r>
            <w:r w:rsidRPr="00487BAA">
              <w:rPr>
                <w:b/>
                <w:bCs/>
                <w:sz w:val="20"/>
                <w:szCs w:val="20"/>
              </w:rPr>
              <w:t>PrivateDICTOffset</w:t>
            </w:r>
          </w:p>
        </w:tc>
        <w:tc>
          <w:tcPr>
            <w:tcW w:w="2754" w:type="pct"/>
            <w:shd w:val="clear" w:color="auto" w:fill="auto"/>
          </w:tcPr>
          <w:p w14:paraId="3804B184" w14:textId="77777777" w:rsidR="00061507" w:rsidRDefault="009E75D6" w:rsidP="00227CC0">
            <w:pPr>
              <w:spacing w:before="60" w:after="60" w:line="230" w:lineRule="atLeast"/>
              <w:rPr>
                <w:b/>
                <w:bCs/>
                <w:sz w:val="20"/>
                <w:szCs w:val="20"/>
              </w:rPr>
            </w:pPr>
            <w:r w:rsidRPr="00487BAA">
              <w:rPr>
                <w:sz w:val="20"/>
                <w:szCs w:val="20"/>
              </w:rPr>
              <w:t xml:space="preserve">= 114 79 </w:t>
            </w:r>
            <w:r w:rsidRPr="00061507">
              <w:rPr>
                <w:bCs/>
                <w:i/>
                <w:sz w:val="20"/>
                <w:szCs w:val="20"/>
              </w:rPr>
              <w:t>PrivateDICTOffset</w:t>
            </w:r>
          </w:p>
          <w:p w14:paraId="222D8522" w14:textId="49680E98"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 12 represents the </w:t>
            </w:r>
            <w:r w:rsidRPr="00061507">
              <w:rPr>
                <w:bCs/>
                <w:i/>
                <w:sz w:val="20"/>
                <w:szCs w:val="20"/>
              </w:rPr>
              <w:t>PrivateDICTOffset</w:t>
            </w:r>
            <w:r w:rsidRPr="00487BAA">
              <w:rPr>
                <w:sz w:val="20"/>
                <w:szCs w:val="20"/>
              </w:rPr>
              <w:t xml:space="preserve"> operator. The operand bytes F7 06 are the encoded representation of the value 114. The operand byte DA is the encoded representation of the value 79.This gives the size and offset of a PrivateDICT: size is 114 bytes, offset (from start of CFF2 table) is 79 bytes (hex 4F).</w:t>
            </w:r>
          </w:p>
        </w:tc>
      </w:tr>
      <w:tr w:rsidR="009E75D6" w:rsidRPr="00CC6132" w14:paraId="7ACCA92E" w14:textId="77777777" w:rsidTr="00D07523">
        <w:tc>
          <w:tcPr>
            <w:tcW w:w="793" w:type="pct"/>
            <w:shd w:val="clear" w:color="auto" w:fill="auto"/>
          </w:tcPr>
          <w:p w14:paraId="13B09883" w14:textId="00D6040E" w:rsidR="009E75D6" w:rsidRPr="00CC6132" w:rsidRDefault="009E75D6" w:rsidP="00227CC0">
            <w:pPr>
              <w:spacing w:before="60" w:after="60" w:line="230" w:lineRule="atLeast"/>
              <w:rPr>
                <w:rFonts w:eastAsia="Times New Roman"/>
                <w:sz w:val="20"/>
                <w:szCs w:val="20"/>
              </w:rPr>
            </w:pPr>
            <w:r w:rsidRPr="00487BAA">
              <w:rPr>
                <w:sz w:val="20"/>
                <w:szCs w:val="20"/>
              </w:rPr>
              <w:t>77 9F F8 6C 9D AE 9A F4 9A 95 9F B3 9F 8B 8B 8B 8B 85 9A 8B 8B 97 73 8B 8B 8C 80 8B 8B 8B 8D 8B 8B 8C 8A 8B 8B 97 17 06</w:t>
            </w:r>
          </w:p>
        </w:tc>
        <w:tc>
          <w:tcPr>
            <w:tcW w:w="1453" w:type="pct"/>
            <w:shd w:val="clear" w:color="auto" w:fill="auto"/>
          </w:tcPr>
          <w:p w14:paraId="78D789C4" w14:textId="2D663ADE"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blend</w:t>
            </w:r>
            <w:r w:rsidRPr="00487BAA">
              <w:rPr>
                <w:sz w:val="20"/>
                <w:szCs w:val="20"/>
              </w:rPr>
              <w:t xml:space="preserve"> </w:t>
            </w:r>
            <w:r w:rsidRPr="00487BAA">
              <w:rPr>
                <w:b/>
                <w:bCs/>
                <w:sz w:val="20"/>
                <w:szCs w:val="20"/>
              </w:rPr>
              <w:t>BlueValues</w:t>
            </w:r>
          </w:p>
        </w:tc>
        <w:tc>
          <w:tcPr>
            <w:tcW w:w="2754" w:type="pct"/>
            <w:shd w:val="clear" w:color="auto" w:fill="auto"/>
          </w:tcPr>
          <w:p w14:paraId="347E54DF" w14:textId="77777777" w:rsidR="00061507" w:rsidRDefault="009E75D6" w:rsidP="00227CC0">
            <w:pPr>
              <w:spacing w:before="60" w:after="60" w:line="230" w:lineRule="atLeast"/>
              <w:rPr>
                <w:b/>
                <w:bCs/>
                <w:sz w:val="20"/>
                <w:szCs w:val="20"/>
              </w:rPr>
            </w:pPr>
            <w:r w:rsidRPr="00487BAA">
              <w:rPr>
                <w:sz w:val="20"/>
                <w:szCs w:val="20"/>
              </w:rPr>
              <w:t xml:space="preserve">= -20 20 472 18 35 15 105 15 10 20 40 20 0 0 0 0 -6 15 0 0 12 -24 0 0 1 -11 0 0 0 2 0 0 1 -1 0 0 12 </w:t>
            </w:r>
            <w:r w:rsidRPr="00061507">
              <w:rPr>
                <w:bCs/>
                <w:i/>
                <w:sz w:val="20"/>
                <w:szCs w:val="20"/>
              </w:rPr>
              <w:t>blend</w:t>
            </w:r>
            <w:r w:rsidRPr="00487BAA">
              <w:rPr>
                <w:sz w:val="20"/>
                <w:szCs w:val="20"/>
              </w:rPr>
              <w:t xml:space="preserve"> </w:t>
            </w:r>
            <w:r w:rsidRPr="00061507">
              <w:rPr>
                <w:bCs/>
                <w:i/>
                <w:sz w:val="20"/>
                <w:szCs w:val="20"/>
              </w:rPr>
              <w:t>BlueValues</w:t>
            </w:r>
          </w:p>
          <w:p w14:paraId="7FCD1C89" w14:textId="5C4A968C"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 06 represents the </w:t>
            </w:r>
            <w:r w:rsidRPr="00061507">
              <w:rPr>
                <w:bCs/>
                <w:i/>
                <w:sz w:val="20"/>
                <w:szCs w:val="20"/>
              </w:rPr>
              <w:t>BlueValues</w:t>
            </w:r>
            <w:r w:rsidRPr="00487BAA">
              <w:rPr>
                <w:sz w:val="20"/>
                <w:szCs w:val="20"/>
              </w:rPr>
              <w:t xml:space="preserve"> operator. The byte 17 represents the </w:t>
            </w:r>
            <w:r w:rsidRPr="00061507">
              <w:rPr>
                <w:i/>
                <w:sz w:val="20"/>
                <w:szCs w:val="20"/>
              </w:rPr>
              <w:t>blend</w:t>
            </w:r>
            <w:r w:rsidRPr="00487BAA">
              <w:rPr>
                <w:sz w:val="20"/>
                <w:szCs w:val="20"/>
              </w:rPr>
              <w:t xml:space="preserve"> operator. The operand bytes 77.. 97 are the encoded representation of the values -20… 12.</w:t>
            </w:r>
          </w:p>
        </w:tc>
      </w:tr>
      <w:tr w:rsidR="009E75D6" w:rsidRPr="00CC6132" w14:paraId="3DB4B34F" w14:textId="77777777" w:rsidTr="00D07523">
        <w:tc>
          <w:tcPr>
            <w:tcW w:w="793" w:type="pct"/>
            <w:shd w:val="clear" w:color="auto" w:fill="auto"/>
          </w:tcPr>
          <w:p w14:paraId="7D9B0010" w14:textId="375029C0" w:rsidR="009E75D6" w:rsidRPr="00CC6132" w:rsidRDefault="009E75D6" w:rsidP="00227CC0">
            <w:pPr>
              <w:spacing w:before="60" w:after="60" w:line="230" w:lineRule="atLeast"/>
              <w:rPr>
                <w:rFonts w:eastAsia="Times New Roman"/>
                <w:sz w:val="20"/>
                <w:szCs w:val="20"/>
              </w:rPr>
            </w:pPr>
            <w:r w:rsidRPr="00487BAA">
              <w:rPr>
                <w:sz w:val="20"/>
                <w:szCs w:val="20"/>
              </w:rPr>
              <w:t>FB 8E 95 86 9D 8B 8B 8D 17 07</w:t>
            </w:r>
          </w:p>
        </w:tc>
        <w:tc>
          <w:tcPr>
            <w:tcW w:w="1453" w:type="pct"/>
            <w:shd w:val="clear" w:color="auto" w:fill="auto"/>
          </w:tcPr>
          <w:p w14:paraId="3E5E7407" w14:textId="195E6B31"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blend</w:t>
            </w:r>
            <w:r w:rsidRPr="00487BAA">
              <w:rPr>
                <w:sz w:val="20"/>
                <w:szCs w:val="20"/>
              </w:rPr>
              <w:t xml:space="preserve"> </w:t>
            </w:r>
            <w:r w:rsidRPr="00487BAA">
              <w:rPr>
                <w:b/>
                <w:bCs/>
                <w:sz w:val="20"/>
                <w:szCs w:val="20"/>
              </w:rPr>
              <w:t>OtherBlues</w:t>
            </w:r>
          </w:p>
        </w:tc>
        <w:tc>
          <w:tcPr>
            <w:tcW w:w="2754" w:type="pct"/>
            <w:shd w:val="clear" w:color="auto" w:fill="auto"/>
          </w:tcPr>
          <w:p w14:paraId="433196E8" w14:textId="77777777" w:rsidR="00061507" w:rsidRDefault="009E75D6" w:rsidP="00227CC0">
            <w:pPr>
              <w:spacing w:before="60" w:after="60" w:line="230" w:lineRule="atLeast"/>
              <w:rPr>
                <w:b/>
                <w:bCs/>
                <w:sz w:val="20"/>
                <w:szCs w:val="20"/>
              </w:rPr>
            </w:pPr>
            <w:r w:rsidRPr="00487BAA">
              <w:rPr>
                <w:sz w:val="20"/>
                <w:szCs w:val="20"/>
              </w:rPr>
              <w:t xml:space="preserve">= -250 10 -5 18 0 0 2 </w:t>
            </w:r>
            <w:r w:rsidRPr="00061507">
              <w:rPr>
                <w:bCs/>
                <w:i/>
                <w:sz w:val="20"/>
                <w:szCs w:val="20"/>
              </w:rPr>
              <w:t>blend</w:t>
            </w:r>
            <w:r w:rsidRPr="00487BAA">
              <w:rPr>
                <w:sz w:val="20"/>
                <w:szCs w:val="20"/>
              </w:rPr>
              <w:t xml:space="preserve"> </w:t>
            </w:r>
            <w:r w:rsidRPr="00061507">
              <w:rPr>
                <w:bCs/>
                <w:i/>
                <w:sz w:val="20"/>
                <w:szCs w:val="20"/>
              </w:rPr>
              <w:t>OtherBlues</w:t>
            </w:r>
          </w:p>
          <w:p w14:paraId="48960117" w14:textId="6D3FC9E7"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 07 represents the </w:t>
            </w:r>
            <w:r w:rsidRPr="00061507">
              <w:rPr>
                <w:bCs/>
                <w:i/>
                <w:sz w:val="20"/>
                <w:szCs w:val="20"/>
              </w:rPr>
              <w:t>OtherBlues</w:t>
            </w:r>
            <w:r w:rsidRPr="00487BAA">
              <w:rPr>
                <w:sz w:val="20"/>
                <w:szCs w:val="20"/>
              </w:rPr>
              <w:t xml:space="preserve"> operator. The byte 17 represents the </w:t>
            </w:r>
            <w:r w:rsidRPr="00061507">
              <w:rPr>
                <w:bCs/>
                <w:i/>
                <w:sz w:val="20"/>
                <w:szCs w:val="20"/>
              </w:rPr>
              <w:t>blend</w:t>
            </w:r>
            <w:r w:rsidRPr="00487BAA">
              <w:rPr>
                <w:sz w:val="20"/>
                <w:szCs w:val="20"/>
              </w:rPr>
              <w:t xml:space="preserve"> operator. The operand bytes FB.. 8D are the encoded representation of the values -250… 2.</w:t>
            </w:r>
          </w:p>
        </w:tc>
      </w:tr>
      <w:tr w:rsidR="009E75D6" w:rsidRPr="00CC6132" w14:paraId="09C698AB" w14:textId="77777777" w:rsidTr="00D07523">
        <w:tc>
          <w:tcPr>
            <w:tcW w:w="793" w:type="pct"/>
            <w:shd w:val="clear" w:color="auto" w:fill="auto"/>
          </w:tcPr>
          <w:p w14:paraId="07072660" w14:textId="6158E97F" w:rsidR="009E75D6" w:rsidRPr="00CC6132" w:rsidRDefault="009E75D6" w:rsidP="00227CC0">
            <w:pPr>
              <w:spacing w:before="60" w:after="60" w:line="230" w:lineRule="atLeast"/>
              <w:rPr>
                <w:rFonts w:eastAsia="Times New Roman"/>
                <w:sz w:val="20"/>
                <w:szCs w:val="20"/>
              </w:rPr>
            </w:pPr>
            <w:r w:rsidRPr="00487BAA">
              <w:rPr>
                <w:sz w:val="20"/>
                <w:szCs w:val="20"/>
              </w:rPr>
              <w:t>77 9F F8 6D 9D AD 9A F3 9A 95 9F B3 9F 08</w:t>
            </w:r>
          </w:p>
        </w:tc>
        <w:tc>
          <w:tcPr>
            <w:tcW w:w="1453" w:type="pct"/>
            <w:shd w:val="clear" w:color="auto" w:fill="auto"/>
          </w:tcPr>
          <w:p w14:paraId="3857E4F3" w14:textId="2B0295D0"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FamilyBlues</w:t>
            </w:r>
          </w:p>
        </w:tc>
        <w:tc>
          <w:tcPr>
            <w:tcW w:w="2754" w:type="pct"/>
            <w:shd w:val="clear" w:color="auto" w:fill="auto"/>
          </w:tcPr>
          <w:p w14:paraId="0B40D932" w14:textId="77777777" w:rsidR="00061507" w:rsidRDefault="009E75D6" w:rsidP="00227CC0">
            <w:pPr>
              <w:spacing w:before="60" w:after="60" w:line="230" w:lineRule="atLeast"/>
              <w:rPr>
                <w:b/>
                <w:bCs/>
                <w:sz w:val="20"/>
                <w:szCs w:val="20"/>
              </w:rPr>
            </w:pPr>
            <w:r w:rsidRPr="00487BAA">
              <w:rPr>
                <w:sz w:val="20"/>
                <w:szCs w:val="20"/>
              </w:rPr>
              <w:t xml:space="preserve">= -20 20 473 18 34 15 104 15 10 20 40 20 </w:t>
            </w:r>
            <w:r w:rsidRPr="00061507">
              <w:rPr>
                <w:bCs/>
                <w:i/>
                <w:sz w:val="20"/>
                <w:szCs w:val="20"/>
              </w:rPr>
              <w:t>FamilyBlues</w:t>
            </w:r>
          </w:p>
          <w:p w14:paraId="1EF72156" w14:textId="6C9AD741"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 08 represents the operator </w:t>
            </w:r>
            <w:r w:rsidRPr="00061507">
              <w:rPr>
                <w:bCs/>
                <w:i/>
                <w:sz w:val="20"/>
                <w:szCs w:val="20"/>
              </w:rPr>
              <w:t>FamilyBlues</w:t>
            </w:r>
            <w:r w:rsidRPr="00487BAA">
              <w:rPr>
                <w:sz w:val="20"/>
                <w:szCs w:val="20"/>
              </w:rPr>
              <w:t>. The operand bytes 77… 9F are the encoded representation of the values -20… 20.</w:t>
            </w:r>
          </w:p>
        </w:tc>
      </w:tr>
      <w:tr w:rsidR="009E75D6" w:rsidRPr="00CC6132" w14:paraId="081B162D" w14:textId="77777777" w:rsidTr="00D07523">
        <w:tc>
          <w:tcPr>
            <w:tcW w:w="793" w:type="pct"/>
            <w:shd w:val="clear" w:color="auto" w:fill="auto"/>
          </w:tcPr>
          <w:p w14:paraId="5A3CAD20" w14:textId="5972FF83" w:rsidR="009E75D6" w:rsidRPr="00CC6132" w:rsidRDefault="009E75D6" w:rsidP="00227CC0">
            <w:pPr>
              <w:spacing w:before="60" w:after="60" w:line="230" w:lineRule="atLeast"/>
              <w:rPr>
                <w:rFonts w:eastAsia="Times New Roman"/>
                <w:sz w:val="20"/>
                <w:szCs w:val="20"/>
              </w:rPr>
            </w:pPr>
            <w:r w:rsidRPr="00487BAA">
              <w:rPr>
                <w:sz w:val="20"/>
                <w:szCs w:val="20"/>
              </w:rPr>
              <w:t>FB 8D 95 09</w:t>
            </w:r>
          </w:p>
        </w:tc>
        <w:tc>
          <w:tcPr>
            <w:tcW w:w="1453" w:type="pct"/>
            <w:shd w:val="clear" w:color="auto" w:fill="auto"/>
          </w:tcPr>
          <w:p w14:paraId="64CA8B93" w14:textId="2BC136A2"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FamilyOtherBlues</w:t>
            </w:r>
          </w:p>
        </w:tc>
        <w:tc>
          <w:tcPr>
            <w:tcW w:w="2754" w:type="pct"/>
            <w:shd w:val="clear" w:color="auto" w:fill="auto"/>
          </w:tcPr>
          <w:p w14:paraId="4238D701" w14:textId="77777777" w:rsidR="00061507" w:rsidRDefault="009E75D6" w:rsidP="00227CC0">
            <w:pPr>
              <w:spacing w:before="60" w:after="60" w:line="230" w:lineRule="atLeast"/>
              <w:rPr>
                <w:b/>
                <w:bCs/>
                <w:sz w:val="20"/>
                <w:szCs w:val="20"/>
              </w:rPr>
            </w:pPr>
            <w:r w:rsidRPr="00487BAA">
              <w:rPr>
                <w:sz w:val="20"/>
                <w:szCs w:val="20"/>
              </w:rPr>
              <w:t xml:space="preserve">= -249 10 </w:t>
            </w:r>
            <w:r w:rsidRPr="00061507">
              <w:rPr>
                <w:bCs/>
                <w:i/>
                <w:sz w:val="20"/>
                <w:szCs w:val="20"/>
              </w:rPr>
              <w:t>FamilyOtherBlues</w:t>
            </w:r>
          </w:p>
          <w:p w14:paraId="49597645" w14:textId="0B2C6C06"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 09 represents the </w:t>
            </w:r>
            <w:r w:rsidRPr="00061507">
              <w:rPr>
                <w:i/>
                <w:sz w:val="20"/>
                <w:szCs w:val="20"/>
              </w:rPr>
              <w:t>FamilyOtherBlues</w:t>
            </w:r>
            <w:r w:rsidRPr="00487BAA">
              <w:rPr>
                <w:sz w:val="20"/>
                <w:szCs w:val="20"/>
              </w:rPr>
              <w:t xml:space="preserve"> operator. The operand bytes FB 8D are the encoded representation of the value -249. The operand byte 95 is the encoded representation of the value 10.</w:t>
            </w:r>
          </w:p>
        </w:tc>
      </w:tr>
      <w:tr w:rsidR="009E75D6" w:rsidRPr="00CC6132" w14:paraId="35CA7BB6" w14:textId="77777777" w:rsidTr="00D07523">
        <w:tc>
          <w:tcPr>
            <w:tcW w:w="793" w:type="pct"/>
            <w:shd w:val="clear" w:color="auto" w:fill="auto"/>
          </w:tcPr>
          <w:p w14:paraId="1CDAA86D" w14:textId="417F15D1" w:rsidR="009E75D6" w:rsidRPr="00CC6132" w:rsidRDefault="009E75D6" w:rsidP="00227CC0">
            <w:pPr>
              <w:spacing w:before="60" w:after="60" w:line="230" w:lineRule="atLeast"/>
              <w:rPr>
                <w:rFonts w:eastAsia="Times New Roman"/>
                <w:sz w:val="20"/>
                <w:szCs w:val="20"/>
              </w:rPr>
            </w:pPr>
            <w:r w:rsidRPr="00487BAA">
              <w:rPr>
                <w:sz w:val="20"/>
                <w:szCs w:val="20"/>
              </w:rPr>
              <w:t>1E A0 37 5F 0C 09</w:t>
            </w:r>
          </w:p>
        </w:tc>
        <w:tc>
          <w:tcPr>
            <w:tcW w:w="1453" w:type="pct"/>
            <w:shd w:val="clear" w:color="auto" w:fill="auto"/>
          </w:tcPr>
          <w:p w14:paraId="0B7C29CE" w14:textId="4374CB57"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BlueScale</w:t>
            </w:r>
          </w:p>
        </w:tc>
        <w:tc>
          <w:tcPr>
            <w:tcW w:w="2754" w:type="pct"/>
            <w:shd w:val="clear" w:color="auto" w:fill="auto"/>
          </w:tcPr>
          <w:p w14:paraId="631B7FA7" w14:textId="77777777" w:rsidR="00061507" w:rsidRDefault="009E75D6" w:rsidP="00227CC0">
            <w:pPr>
              <w:spacing w:before="60" w:after="60" w:line="230" w:lineRule="atLeast"/>
              <w:rPr>
                <w:b/>
                <w:bCs/>
                <w:sz w:val="20"/>
                <w:szCs w:val="20"/>
              </w:rPr>
            </w:pPr>
            <w:r w:rsidRPr="00487BAA">
              <w:rPr>
                <w:sz w:val="20"/>
                <w:szCs w:val="20"/>
              </w:rPr>
              <w:t xml:space="preserve">= 0.0375 </w:t>
            </w:r>
            <w:r w:rsidRPr="00061507">
              <w:rPr>
                <w:bCs/>
                <w:i/>
                <w:sz w:val="20"/>
                <w:szCs w:val="20"/>
              </w:rPr>
              <w:t>BlueScale</w:t>
            </w:r>
          </w:p>
          <w:p w14:paraId="355C6CE6" w14:textId="45582F4D"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bytes 0C 09 represent the </w:t>
            </w:r>
            <w:r w:rsidRPr="00061507">
              <w:rPr>
                <w:bCs/>
                <w:i/>
                <w:sz w:val="20"/>
                <w:szCs w:val="20"/>
              </w:rPr>
              <w:t>BlueScale</w:t>
            </w:r>
            <w:r w:rsidRPr="00487BAA">
              <w:rPr>
                <w:sz w:val="20"/>
                <w:szCs w:val="20"/>
              </w:rPr>
              <w:t xml:space="preserve"> operator. The operand bytes 1E A0 37 5F are the encoded representation of the value 0.0375.</w:t>
            </w:r>
          </w:p>
        </w:tc>
      </w:tr>
      <w:tr w:rsidR="009E75D6" w:rsidRPr="00CC6132" w14:paraId="6B175996" w14:textId="77777777" w:rsidTr="00D07523">
        <w:tc>
          <w:tcPr>
            <w:tcW w:w="793" w:type="pct"/>
            <w:shd w:val="clear" w:color="auto" w:fill="auto"/>
          </w:tcPr>
          <w:p w14:paraId="6AB283FA" w14:textId="72B82AD7" w:rsidR="009E75D6" w:rsidRPr="00CC6132" w:rsidRDefault="009E75D6" w:rsidP="00227CC0">
            <w:pPr>
              <w:spacing w:before="60" w:after="60" w:line="230" w:lineRule="atLeast"/>
              <w:rPr>
                <w:rFonts w:eastAsia="Times New Roman"/>
                <w:sz w:val="20"/>
                <w:szCs w:val="20"/>
              </w:rPr>
            </w:pPr>
            <w:r w:rsidRPr="00487BAA">
              <w:rPr>
                <w:sz w:val="20"/>
                <w:szCs w:val="20"/>
              </w:rPr>
              <w:t>8B 0C 0B</w:t>
            </w:r>
          </w:p>
        </w:tc>
        <w:tc>
          <w:tcPr>
            <w:tcW w:w="1453" w:type="pct"/>
            <w:shd w:val="clear" w:color="auto" w:fill="auto"/>
          </w:tcPr>
          <w:p w14:paraId="5D7DF6B8" w14:textId="1E5067BA"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BlueFuzz</w:t>
            </w:r>
          </w:p>
        </w:tc>
        <w:tc>
          <w:tcPr>
            <w:tcW w:w="2754" w:type="pct"/>
            <w:shd w:val="clear" w:color="auto" w:fill="auto"/>
          </w:tcPr>
          <w:p w14:paraId="1BEBA4D1" w14:textId="4C70AF66" w:rsidR="00061507" w:rsidRDefault="009E75D6" w:rsidP="00227CC0">
            <w:pPr>
              <w:spacing w:before="60" w:after="60" w:line="230" w:lineRule="atLeast"/>
              <w:rPr>
                <w:sz w:val="20"/>
                <w:szCs w:val="20"/>
              </w:rPr>
            </w:pPr>
            <w:r w:rsidRPr="00487BAA">
              <w:rPr>
                <w:sz w:val="20"/>
                <w:szCs w:val="20"/>
              </w:rPr>
              <w:t xml:space="preserve">= 0 </w:t>
            </w:r>
            <w:r w:rsidRPr="00061507">
              <w:rPr>
                <w:bCs/>
                <w:i/>
                <w:sz w:val="20"/>
                <w:szCs w:val="20"/>
              </w:rPr>
              <w:t>BlueFuzz</w:t>
            </w:r>
          </w:p>
          <w:p w14:paraId="446ED612" w14:textId="367E0752"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bytes 0C 0B represents the </w:t>
            </w:r>
            <w:r w:rsidRPr="00061507">
              <w:rPr>
                <w:bCs/>
                <w:i/>
                <w:sz w:val="20"/>
                <w:szCs w:val="20"/>
              </w:rPr>
              <w:t>BlueFuzz</w:t>
            </w:r>
            <w:r w:rsidRPr="00487BAA">
              <w:rPr>
                <w:sz w:val="20"/>
                <w:szCs w:val="20"/>
              </w:rPr>
              <w:t xml:space="preserve"> operator. The operand byte 8B is the encoded representation of the value 0.</w:t>
            </w:r>
          </w:p>
        </w:tc>
      </w:tr>
      <w:tr w:rsidR="009E75D6" w:rsidRPr="00CC6132" w14:paraId="2625B4C7" w14:textId="77777777" w:rsidTr="00D07523">
        <w:tc>
          <w:tcPr>
            <w:tcW w:w="793" w:type="pct"/>
            <w:shd w:val="clear" w:color="auto" w:fill="auto"/>
          </w:tcPr>
          <w:p w14:paraId="723C87E9" w14:textId="050E32E4" w:rsidR="009E75D6" w:rsidRPr="00CC6132" w:rsidRDefault="009E75D6" w:rsidP="00227CC0">
            <w:pPr>
              <w:spacing w:before="60" w:after="60" w:line="230" w:lineRule="atLeast"/>
              <w:rPr>
                <w:rFonts w:eastAsia="Times New Roman"/>
                <w:sz w:val="20"/>
                <w:szCs w:val="20"/>
              </w:rPr>
            </w:pPr>
            <w:r w:rsidRPr="00487BAA">
              <w:rPr>
                <w:sz w:val="20"/>
                <w:szCs w:val="20"/>
              </w:rPr>
              <w:t>C2 6E 9E 8C 17 0A</w:t>
            </w:r>
          </w:p>
        </w:tc>
        <w:tc>
          <w:tcPr>
            <w:tcW w:w="1453" w:type="pct"/>
            <w:shd w:val="clear" w:color="auto" w:fill="auto"/>
          </w:tcPr>
          <w:p w14:paraId="1736F09B" w14:textId="0CC30EC0"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blend</w:t>
            </w:r>
            <w:r w:rsidRPr="00487BAA">
              <w:rPr>
                <w:sz w:val="20"/>
                <w:szCs w:val="20"/>
              </w:rPr>
              <w:t xml:space="preserve"> </w:t>
            </w:r>
            <w:r w:rsidRPr="00487BAA">
              <w:rPr>
                <w:b/>
                <w:bCs/>
                <w:sz w:val="20"/>
                <w:szCs w:val="20"/>
              </w:rPr>
              <w:t>StdHW</w:t>
            </w:r>
          </w:p>
        </w:tc>
        <w:tc>
          <w:tcPr>
            <w:tcW w:w="2754" w:type="pct"/>
            <w:shd w:val="clear" w:color="auto" w:fill="auto"/>
          </w:tcPr>
          <w:p w14:paraId="306A2597" w14:textId="77777777" w:rsidR="00061507" w:rsidRDefault="009E75D6" w:rsidP="00227CC0">
            <w:pPr>
              <w:spacing w:before="60" w:after="60" w:line="230" w:lineRule="atLeast"/>
              <w:rPr>
                <w:b/>
                <w:bCs/>
                <w:sz w:val="20"/>
                <w:szCs w:val="20"/>
              </w:rPr>
            </w:pPr>
            <w:r w:rsidRPr="00487BAA">
              <w:rPr>
                <w:sz w:val="20"/>
                <w:szCs w:val="20"/>
              </w:rPr>
              <w:t xml:space="preserve">= 55 -29 19 1 </w:t>
            </w:r>
            <w:r w:rsidRPr="00061507">
              <w:rPr>
                <w:bCs/>
                <w:i/>
                <w:sz w:val="20"/>
                <w:szCs w:val="20"/>
              </w:rPr>
              <w:t>blend</w:t>
            </w:r>
            <w:r w:rsidRPr="00487BAA">
              <w:rPr>
                <w:sz w:val="20"/>
                <w:szCs w:val="20"/>
              </w:rPr>
              <w:t xml:space="preserve"> </w:t>
            </w:r>
            <w:r w:rsidRPr="00061507">
              <w:rPr>
                <w:bCs/>
                <w:i/>
                <w:sz w:val="20"/>
                <w:szCs w:val="20"/>
              </w:rPr>
              <w:t>StdHW</w:t>
            </w:r>
          </w:p>
          <w:p w14:paraId="31B920A2" w14:textId="3E2BC67B"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 0A represents the </w:t>
            </w:r>
            <w:r w:rsidRPr="00061507">
              <w:rPr>
                <w:bCs/>
                <w:i/>
                <w:sz w:val="20"/>
                <w:szCs w:val="20"/>
              </w:rPr>
              <w:t>StdHW</w:t>
            </w:r>
            <w:r w:rsidRPr="00487BAA">
              <w:rPr>
                <w:sz w:val="20"/>
                <w:szCs w:val="20"/>
              </w:rPr>
              <w:t xml:space="preserve"> operator. The byte 17 represents the </w:t>
            </w:r>
            <w:r w:rsidRPr="00061507">
              <w:rPr>
                <w:bCs/>
                <w:i/>
                <w:sz w:val="20"/>
                <w:szCs w:val="20"/>
              </w:rPr>
              <w:t>blend</w:t>
            </w:r>
            <w:r w:rsidRPr="00487BAA">
              <w:rPr>
                <w:sz w:val="20"/>
                <w:szCs w:val="20"/>
              </w:rPr>
              <w:t xml:space="preserve"> operator. The operand bytes C2 6E 9E 8C are the encoded representation of the values 55 -29 19 1.</w:t>
            </w:r>
          </w:p>
        </w:tc>
      </w:tr>
      <w:tr w:rsidR="009E75D6" w:rsidRPr="00CC6132" w14:paraId="599BC6BE" w14:textId="77777777" w:rsidTr="00D07523">
        <w:tc>
          <w:tcPr>
            <w:tcW w:w="793" w:type="pct"/>
            <w:shd w:val="clear" w:color="auto" w:fill="auto"/>
          </w:tcPr>
          <w:p w14:paraId="640EC03B" w14:textId="1BF13AB7" w:rsidR="009E75D6" w:rsidRPr="00CC6132" w:rsidRDefault="009E75D6" w:rsidP="00227CC0">
            <w:pPr>
              <w:spacing w:before="60" w:after="60" w:line="230" w:lineRule="atLeast"/>
              <w:rPr>
                <w:rFonts w:eastAsia="Times New Roman"/>
                <w:sz w:val="20"/>
                <w:szCs w:val="20"/>
              </w:rPr>
            </w:pPr>
            <w:r w:rsidRPr="00487BAA">
              <w:rPr>
                <w:sz w:val="20"/>
                <w:szCs w:val="20"/>
              </w:rPr>
              <w:t>DB 57 F7 02 8C 17 0B</w:t>
            </w:r>
          </w:p>
        </w:tc>
        <w:tc>
          <w:tcPr>
            <w:tcW w:w="1453" w:type="pct"/>
            <w:shd w:val="clear" w:color="auto" w:fill="auto"/>
          </w:tcPr>
          <w:p w14:paraId="24F176D2" w14:textId="10664691"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blend</w:t>
            </w:r>
            <w:r w:rsidRPr="00487BAA">
              <w:rPr>
                <w:sz w:val="20"/>
                <w:szCs w:val="20"/>
              </w:rPr>
              <w:t xml:space="preserve"> </w:t>
            </w:r>
            <w:r w:rsidRPr="00487BAA">
              <w:rPr>
                <w:b/>
                <w:bCs/>
                <w:sz w:val="20"/>
                <w:szCs w:val="20"/>
              </w:rPr>
              <w:t>StdVW</w:t>
            </w:r>
          </w:p>
        </w:tc>
        <w:tc>
          <w:tcPr>
            <w:tcW w:w="2754" w:type="pct"/>
            <w:shd w:val="clear" w:color="auto" w:fill="auto"/>
          </w:tcPr>
          <w:p w14:paraId="1CB93FF5" w14:textId="77777777" w:rsidR="00061507" w:rsidRDefault="009E75D6" w:rsidP="00227CC0">
            <w:pPr>
              <w:spacing w:before="60" w:after="60" w:line="230" w:lineRule="atLeast"/>
              <w:rPr>
                <w:b/>
                <w:bCs/>
                <w:sz w:val="20"/>
                <w:szCs w:val="20"/>
              </w:rPr>
            </w:pPr>
            <w:r w:rsidRPr="00487BAA">
              <w:rPr>
                <w:sz w:val="20"/>
                <w:szCs w:val="20"/>
              </w:rPr>
              <w:t xml:space="preserve">= 80 -52 110 1 </w:t>
            </w:r>
            <w:r w:rsidRPr="00061507">
              <w:rPr>
                <w:bCs/>
                <w:i/>
                <w:sz w:val="20"/>
                <w:szCs w:val="20"/>
              </w:rPr>
              <w:t>blend</w:t>
            </w:r>
            <w:r w:rsidRPr="00487BAA">
              <w:rPr>
                <w:sz w:val="20"/>
                <w:szCs w:val="20"/>
              </w:rPr>
              <w:t xml:space="preserve"> </w:t>
            </w:r>
            <w:r w:rsidRPr="00061507">
              <w:rPr>
                <w:bCs/>
                <w:i/>
                <w:sz w:val="20"/>
                <w:szCs w:val="20"/>
              </w:rPr>
              <w:t>StdVW</w:t>
            </w:r>
          </w:p>
          <w:p w14:paraId="5E681288" w14:textId="6061A30E"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 0B represents the </w:t>
            </w:r>
            <w:r w:rsidRPr="00061507">
              <w:rPr>
                <w:bCs/>
                <w:i/>
                <w:sz w:val="20"/>
                <w:szCs w:val="20"/>
              </w:rPr>
              <w:t>StdVW</w:t>
            </w:r>
            <w:r w:rsidRPr="00487BAA">
              <w:rPr>
                <w:sz w:val="20"/>
                <w:szCs w:val="20"/>
              </w:rPr>
              <w:t xml:space="preserve"> operator. The byte 17 represents the </w:t>
            </w:r>
            <w:r w:rsidRPr="00061507">
              <w:rPr>
                <w:bCs/>
                <w:i/>
                <w:sz w:val="20"/>
                <w:szCs w:val="20"/>
              </w:rPr>
              <w:t>blend</w:t>
            </w:r>
            <w:r w:rsidRPr="00487BAA">
              <w:rPr>
                <w:sz w:val="20"/>
                <w:szCs w:val="20"/>
              </w:rPr>
              <w:t xml:space="preserve"> operator. The operand bytes DB 57 F7 02 8C are the encoded </w:t>
            </w:r>
            <w:r w:rsidRPr="00487BAA">
              <w:rPr>
                <w:sz w:val="20"/>
                <w:szCs w:val="20"/>
              </w:rPr>
              <w:lastRenderedPageBreak/>
              <w:t>representation of the values 80 -52 110 1.</w:t>
            </w:r>
          </w:p>
        </w:tc>
      </w:tr>
      <w:tr w:rsidR="009E75D6" w:rsidRPr="00CC6132" w14:paraId="6F3B0E75" w14:textId="77777777" w:rsidTr="00D07523">
        <w:tc>
          <w:tcPr>
            <w:tcW w:w="793" w:type="pct"/>
            <w:shd w:val="clear" w:color="auto" w:fill="auto"/>
          </w:tcPr>
          <w:p w14:paraId="34433427" w14:textId="2D62672C" w:rsidR="009E75D6" w:rsidRPr="00CC6132" w:rsidRDefault="009E75D6" w:rsidP="00227CC0">
            <w:pPr>
              <w:spacing w:before="60" w:after="60" w:line="230" w:lineRule="atLeast"/>
              <w:rPr>
                <w:rFonts w:eastAsia="Times New Roman"/>
                <w:sz w:val="20"/>
                <w:szCs w:val="20"/>
              </w:rPr>
            </w:pPr>
            <w:r w:rsidRPr="00487BAA">
              <w:rPr>
                <w:sz w:val="20"/>
                <w:szCs w:val="20"/>
              </w:rPr>
              <w:lastRenderedPageBreak/>
              <w:t>B3 9A 77 9F 82 8A 8D 17 0C 0C</w:t>
            </w:r>
          </w:p>
        </w:tc>
        <w:tc>
          <w:tcPr>
            <w:tcW w:w="1453" w:type="pct"/>
            <w:shd w:val="clear" w:color="auto" w:fill="auto"/>
          </w:tcPr>
          <w:p w14:paraId="113491E4" w14:textId="331CC526" w:rsidR="009E75D6" w:rsidRPr="00CC6132" w:rsidRDefault="009E75D6"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blend</w:t>
            </w:r>
            <w:r w:rsidRPr="00487BAA">
              <w:rPr>
                <w:sz w:val="20"/>
                <w:szCs w:val="20"/>
              </w:rPr>
              <w:t xml:space="preserve"> </w:t>
            </w:r>
            <w:r w:rsidRPr="00487BAA">
              <w:rPr>
                <w:b/>
                <w:bCs/>
                <w:sz w:val="20"/>
                <w:szCs w:val="20"/>
              </w:rPr>
              <w:t>StemSnapH</w:t>
            </w:r>
          </w:p>
        </w:tc>
        <w:tc>
          <w:tcPr>
            <w:tcW w:w="2754" w:type="pct"/>
            <w:shd w:val="clear" w:color="auto" w:fill="auto"/>
          </w:tcPr>
          <w:p w14:paraId="4CA2E9F6" w14:textId="77777777" w:rsidR="00061507" w:rsidRDefault="009E75D6" w:rsidP="00227CC0">
            <w:pPr>
              <w:spacing w:before="60" w:after="60" w:line="230" w:lineRule="atLeast"/>
              <w:rPr>
                <w:b/>
                <w:bCs/>
                <w:sz w:val="20"/>
                <w:szCs w:val="20"/>
              </w:rPr>
            </w:pPr>
            <w:r w:rsidRPr="00487BAA">
              <w:rPr>
                <w:sz w:val="20"/>
                <w:szCs w:val="20"/>
              </w:rPr>
              <w:t xml:space="preserve">= 40 15 -20 20 -9 -1 2 </w:t>
            </w:r>
            <w:r w:rsidRPr="00061507">
              <w:rPr>
                <w:bCs/>
                <w:i/>
                <w:sz w:val="20"/>
                <w:szCs w:val="20"/>
              </w:rPr>
              <w:t>blend</w:t>
            </w:r>
            <w:r w:rsidRPr="00487BAA">
              <w:rPr>
                <w:sz w:val="20"/>
                <w:szCs w:val="20"/>
              </w:rPr>
              <w:t xml:space="preserve"> </w:t>
            </w:r>
            <w:r w:rsidRPr="00061507">
              <w:rPr>
                <w:bCs/>
                <w:i/>
                <w:sz w:val="20"/>
                <w:szCs w:val="20"/>
              </w:rPr>
              <w:t>StemSnapH</w:t>
            </w:r>
          </w:p>
          <w:p w14:paraId="28CD8383" w14:textId="5A676BE4" w:rsidR="009E75D6" w:rsidRPr="00CC6132" w:rsidRDefault="009E75D6" w:rsidP="00227CC0">
            <w:pPr>
              <w:spacing w:before="60" w:after="60" w:line="230" w:lineRule="atLeast"/>
              <w:rPr>
                <w:rFonts w:eastAsia="Times New Roman"/>
                <w:sz w:val="20"/>
                <w:szCs w:val="20"/>
              </w:rPr>
            </w:pPr>
            <w:r w:rsidRPr="00487BAA">
              <w:rPr>
                <w:sz w:val="20"/>
                <w:szCs w:val="20"/>
              </w:rPr>
              <w:t xml:space="preserve">The bytes 0C 0C represent the </w:t>
            </w:r>
            <w:r w:rsidRPr="00061507">
              <w:rPr>
                <w:bCs/>
                <w:i/>
                <w:sz w:val="20"/>
                <w:szCs w:val="20"/>
              </w:rPr>
              <w:t>StemSnapH</w:t>
            </w:r>
            <w:r w:rsidRPr="00487BAA">
              <w:rPr>
                <w:sz w:val="20"/>
                <w:szCs w:val="20"/>
              </w:rPr>
              <w:t xml:space="preserve"> operator. The byte 17 represents the </w:t>
            </w:r>
            <w:r w:rsidRPr="00061507">
              <w:rPr>
                <w:bCs/>
                <w:i/>
                <w:sz w:val="20"/>
                <w:szCs w:val="20"/>
              </w:rPr>
              <w:t>blend</w:t>
            </w:r>
            <w:r w:rsidRPr="00487BAA">
              <w:rPr>
                <w:sz w:val="20"/>
                <w:szCs w:val="20"/>
              </w:rPr>
              <w:t xml:space="preserve"> operator. The operand bytes B3 9A 77 9F 82 8A 8D are the encoded representation of the values 40 15 -20 20 -9 -1 2.</w:t>
            </w:r>
          </w:p>
        </w:tc>
      </w:tr>
      <w:tr w:rsidR="00D07523" w:rsidRPr="00CC6132" w14:paraId="33794301" w14:textId="77777777" w:rsidTr="00D07523">
        <w:tc>
          <w:tcPr>
            <w:tcW w:w="793" w:type="pct"/>
            <w:shd w:val="clear" w:color="auto" w:fill="auto"/>
          </w:tcPr>
          <w:p w14:paraId="594F4F1C" w14:textId="796FAFBF" w:rsidR="00D07523" w:rsidRPr="00CC6132" w:rsidRDefault="00D07523" w:rsidP="00227CC0">
            <w:pPr>
              <w:spacing w:before="60" w:after="60" w:line="230" w:lineRule="atLeast"/>
              <w:rPr>
                <w:rFonts w:eastAsia="Times New Roman"/>
                <w:sz w:val="20"/>
                <w:szCs w:val="20"/>
              </w:rPr>
            </w:pPr>
            <w:r w:rsidRPr="00487BAA">
              <w:rPr>
                <w:sz w:val="20"/>
                <w:szCs w:val="20"/>
              </w:rPr>
              <w:t>DB 95 57 F7 02 85 8B 8D 17 0C 0D</w:t>
            </w:r>
          </w:p>
        </w:tc>
        <w:tc>
          <w:tcPr>
            <w:tcW w:w="1453" w:type="pct"/>
            <w:shd w:val="clear" w:color="auto" w:fill="auto"/>
          </w:tcPr>
          <w:p w14:paraId="529ACCDF" w14:textId="4CB61A16" w:rsidR="00D07523" w:rsidRPr="00CC6132" w:rsidRDefault="00D07523"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blend</w:t>
            </w:r>
            <w:r w:rsidRPr="00487BAA">
              <w:rPr>
                <w:sz w:val="20"/>
                <w:szCs w:val="20"/>
              </w:rPr>
              <w:t xml:space="preserve"> </w:t>
            </w:r>
            <w:r w:rsidRPr="00487BAA">
              <w:rPr>
                <w:b/>
                <w:bCs/>
                <w:sz w:val="20"/>
                <w:szCs w:val="20"/>
              </w:rPr>
              <w:t>StemSnapV</w:t>
            </w:r>
          </w:p>
        </w:tc>
        <w:tc>
          <w:tcPr>
            <w:tcW w:w="2754" w:type="pct"/>
            <w:shd w:val="clear" w:color="auto" w:fill="auto"/>
          </w:tcPr>
          <w:p w14:paraId="6B5D552A" w14:textId="77777777" w:rsidR="00061507" w:rsidRDefault="00D07523" w:rsidP="00227CC0">
            <w:pPr>
              <w:spacing w:before="60" w:after="60" w:line="230" w:lineRule="atLeast"/>
              <w:rPr>
                <w:b/>
                <w:bCs/>
                <w:sz w:val="20"/>
                <w:szCs w:val="20"/>
              </w:rPr>
            </w:pPr>
            <w:r w:rsidRPr="00487BAA">
              <w:rPr>
                <w:sz w:val="20"/>
                <w:szCs w:val="20"/>
              </w:rPr>
              <w:t xml:space="preserve">= 80 10 -52 110 -6 0 2 </w:t>
            </w:r>
            <w:r w:rsidRPr="00061507">
              <w:rPr>
                <w:bCs/>
                <w:i/>
                <w:sz w:val="20"/>
                <w:szCs w:val="20"/>
              </w:rPr>
              <w:t>blend</w:t>
            </w:r>
            <w:r w:rsidRPr="00487BAA">
              <w:rPr>
                <w:sz w:val="20"/>
                <w:szCs w:val="20"/>
              </w:rPr>
              <w:t xml:space="preserve"> </w:t>
            </w:r>
            <w:r w:rsidRPr="00061507">
              <w:rPr>
                <w:bCs/>
                <w:i/>
                <w:sz w:val="20"/>
                <w:szCs w:val="20"/>
              </w:rPr>
              <w:t>StemSnapV</w:t>
            </w:r>
          </w:p>
          <w:p w14:paraId="17B26FD7" w14:textId="1074C95B" w:rsidR="00D07523" w:rsidRPr="00CC6132" w:rsidRDefault="00D07523" w:rsidP="00227CC0">
            <w:pPr>
              <w:spacing w:before="60" w:after="60" w:line="230" w:lineRule="atLeast"/>
              <w:rPr>
                <w:rFonts w:eastAsia="Times New Roman"/>
                <w:sz w:val="20"/>
                <w:szCs w:val="20"/>
              </w:rPr>
            </w:pPr>
            <w:r w:rsidRPr="00487BAA">
              <w:rPr>
                <w:sz w:val="20"/>
                <w:szCs w:val="20"/>
              </w:rPr>
              <w:t xml:space="preserve">The bytes 0C 0D represent the </w:t>
            </w:r>
            <w:r w:rsidRPr="00061507">
              <w:rPr>
                <w:bCs/>
                <w:i/>
                <w:sz w:val="20"/>
                <w:szCs w:val="20"/>
              </w:rPr>
              <w:t>StemSnapV</w:t>
            </w:r>
            <w:r w:rsidRPr="00487BAA">
              <w:rPr>
                <w:sz w:val="20"/>
                <w:szCs w:val="20"/>
              </w:rPr>
              <w:t xml:space="preserve"> operator. The byte 17 represents the </w:t>
            </w:r>
            <w:r w:rsidRPr="00487BAA">
              <w:rPr>
                <w:b/>
                <w:bCs/>
                <w:sz w:val="20"/>
                <w:szCs w:val="20"/>
              </w:rPr>
              <w:t>blend</w:t>
            </w:r>
            <w:r w:rsidRPr="00487BAA">
              <w:rPr>
                <w:sz w:val="20"/>
                <w:szCs w:val="20"/>
              </w:rPr>
              <w:t xml:space="preserve"> operator. The operand bytes DB 95 57 F7 02 85 8B 8D are the encoded representation of the values 80 10 -52 110 -6 0 2.</w:t>
            </w:r>
          </w:p>
        </w:tc>
      </w:tr>
      <w:tr w:rsidR="00D07523" w:rsidRPr="00CC6132" w14:paraId="1C67BC6E" w14:textId="77777777" w:rsidTr="00D07523">
        <w:tc>
          <w:tcPr>
            <w:tcW w:w="793" w:type="pct"/>
            <w:shd w:val="clear" w:color="auto" w:fill="auto"/>
          </w:tcPr>
          <w:p w14:paraId="47A01869" w14:textId="69F37E2F" w:rsidR="00D07523" w:rsidRPr="00CC6132" w:rsidRDefault="00D07523" w:rsidP="00227CC0">
            <w:pPr>
              <w:spacing w:before="60" w:after="60" w:line="230" w:lineRule="atLeast"/>
              <w:rPr>
                <w:rFonts w:eastAsia="Times New Roman"/>
                <w:sz w:val="20"/>
                <w:szCs w:val="20"/>
              </w:rPr>
            </w:pPr>
            <w:r w:rsidRPr="00487BAA">
              <w:rPr>
                <w:sz w:val="20"/>
                <w:szCs w:val="20"/>
              </w:rPr>
              <w:t>F7 06 13</w:t>
            </w:r>
          </w:p>
        </w:tc>
        <w:tc>
          <w:tcPr>
            <w:tcW w:w="1453" w:type="pct"/>
            <w:shd w:val="clear" w:color="auto" w:fill="auto"/>
          </w:tcPr>
          <w:p w14:paraId="63D55879" w14:textId="3D3CBE3F" w:rsidR="00D07523" w:rsidRPr="00CC6132" w:rsidRDefault="00D07523" w:rsidP="00227CC0">
            <w:pPr>
              <w:spacing w:before="60" w:after="60" w:line="230" w:lineRule="atLeast"/>
              <w:rPr>
                <w:rFonts w:eastAsia="Times New Roman"/>
                <w:sz w:val="20"/>
                <w:szCs w:val="20"/>
              </w:rPr>
            </w:pPr>
            <w:r w:rsidRPr="00487BAA">
              <w:rPr>
                <w:rStyle w:val="VerbatimChar"/>
                <w:sz w:val="20"/>
                <w:szCs w:val="20"/>
              </w:rPr>
              <w:t>[ offset ]</w:t>
            </w:r>
            <w:r w:rsidRPr="00487BAA">
              <w:rPr>
                <w:sz w:val="20"/>
                <w:szCs w:val="20"/>
              </w:rPr>
              <w:t xml:space="preserve"> </w:t>
            </w:r>
            <w:r w:rsidRPr="00487BAA">
              <w:rPr>
                <w:b/>
                <w:bCs/>
                <w:sz w:val="20"/>
                <w:szCs w:val="20"/>
              </w:rPr>
              <w:t>LocalSubrINDEXOffset</w:t>
            </w:r>
          </w:p>
        </w:tc>
        <w:tc>
          <w:tcPr>
            <w:tcW w:w="2754" w:type="pct"/>
            <w:shd w:val="clear" w:color="auto" w:fill="auto"/>
          </w:tcPr>
          <w:p w14:paraId="005FD909" w14:textId="77777777" w:rsidR="00061507" w:rsidRDefault="00D07523" w:rsidP="00227CC0">
            <w:pPr>
              <w:spacing w:before="60" w:after="60" w:line="230" w:lineRule="atLeast"/>
              <w:rPr>
                <w:b/>
                <w:bCs/>
                <w:sz w:val="20"/>
                <w:szCs w:val="20"/>
              </w:rPr>
            </w:pPr>
            <w:r w:rsidRPr="00487BAA">
              <w:rPr>
                <w:sz w:val="20"/>
                <w:szCs w:val="20"/>
              </w:rPr>
              <w:t xml:space="preserve">= 114 </w:t>
            </w:r>
            <w:r w:rsidRPr="00061507">
              <w:rPr>
                <w:bCs/>
                <w:i/>
                <w:sz w:val="20"/>
                <w:szCs w:val="20"/>
              </w:rPr>
              <w:t>Subrs</w:t>
            </w:r>
          </w:p>
          <w:p w14:paraId="0AAFFC1E" w14:textId="1D55D1D7" w:rsidR="00D07523" w:rsidRPr="00CC6132" w:rsidRDefault="00D07523" w:rsidP="00227CC0">
            <w:pPr>
              <w:spacing w:before="60" w:after="60" w:line="230" w:lineRule="atLeast"/>
              <w:rPr>
                <w:rFonts w:eastAsia="Times New Roman"/>
                <w:sz w:val="20"/>
                <w:szCs w:val="20"/>
              </w:rPr>
            </w:pPr>
            <w:r w:rsidRPr="00487BAA">
              <w:rPr>
                <w:sz w:val="20"/>
                <w:szCs w:val="20"/>
              </w:rPr>
              <w:t xml:space="preserve">The byte 13 represents the </w:t>
            </w:r>
            <w:r w:rsidRPr="00061507">
              <w:rPr>
                <w:bCs/>
                <w:i/>
                <w:sz w:val="20"/>
                <w:szCs w:val="20"/>
              </w:rPr>
              <w:t>LocalSubrINDEXOffset</w:t>
            </w:r>
            <w:r w:rsidRPr="00487BAA">
              <w:rPr>
                <w:sz w:val="20"/>
                <w:szCs w:val="20"/>
              </w:rPr>
              <w:t xml:space="preserve"> operator. The operand bytes F7 06 are the encoded representation of the value 114.This gives the offset (from the start of the PrivateDICT) to the INDEX containing the local subroutines: 114 bytes (hex 72).</w:t>
            </w:r>
          </w:p>
        </w:tc>
      </w:tr>
      <w:tr w:rsidR="00D07523" w:rsidRPr="00CC6132" w14:paraId="4418A80E" w14:textId="77777777" w:rsidTr="00D07523">
        <w:tc>
          <w:tcPr>
            <w:tcW w:w="793" w:type="pct"/>
            <w:shd w:val="clear" w:color="auto" w:fill="auto"/>
          </w:tcPr>
          <w:p w14:paraId="714F2517" w14:textId="455E2BC6" w:rsidR="00D07523" w:rsidRPr="00CC6132" w:rsidRDefault="00D07523" w:rsidP="00227CC0">
            <w:pPr>
              <w:spacing w:before="60" w:after="60" w:line="230" w:lineRule="atLeast"/>
              <w:rPr>
                <w:rFonts w:eastAsia="Times New Roman"/>
                <w:sz w:val="20"/>
                <w:szCs w:val="20"/>
              </w:rPr>
            </w:pPr>
          </w:p>
        </w:tc>
        <w:tc>
          <w:tcPr>
            <w:tcW w:w="1453" w:type="pct"/>
            <w:shd w:val="clear" w:color="auto" w:fill="auto"/>
          </w:tcPr>
          <w:p w14:paraId="044ECE35" w14:textId="6FEA049A" w:rsidR="00D07523" w:rsidRPr="00CC6132" w:rsidRDefault="00D07523" w:rsidP="00227CC0">
            <w:pPr>
              <w:spacing w:before="60" w:after="60" w:line="230" w:lineRule="atLeast"/>
              <w:rPr>
                <w:rFonts w:eastAsia="Times New Roman"/>
                <w:sz w:val="20"/>
                <w:szCs w:val="20"/>
              </w:rPr>
            </w:pPr>
            <w:r w:rsidRPr="00487BAA">
              <w:rPr>
                <w:b/>
                <w:bCs/>
                <w:sz w:val="20"/>
                <w:szCs w:val="20"/>
              </w:rPr>
              <w:t>LocalSubrINDEX</w:t>
            </w:r>
          </w:p>
        </w:tc>
        <w:tc>
          <w:tcPr>
            <w:tcW w:w="2754" w:type="pct"/>
            <w:shd w:val="clear" w:color="auto" w:fill="auto"/>
          </w:tcPr>
          <w:p w14:paraId="5E497BA1" w14:textId="7FBF7FC1" w:rsidR="00D07523" w:rsidRPr="00CC6132" w:rsidRDefault="00D07523" w:rsidP="00227CC0">
            <w:pPr>
              <w:spacing w:before="60" w:after="60" w:line="230" w:lineRule="atLeast"/>
              <w:rPr>
                <w:rFonts w:eastAsia="Times New Roman"/>
                <w:sz w:val="20"/>
                <w:szCs w:val="20"/>
              </w:rPr>
            </w:pPr>
            <w:r w:rsidRPr="00487BAA">
              <w:rPr>
                <w:sz w:val="20"/>
                <w:szCs w:val="20"/>
              </w:rPr>
              <w:t>CFF2 offsets: 00C1 to 00E1</w:t>
            </w:r>
          </w:p>
        </w:tc>
      </w:tr>
      <w:tr w:rsidR="00D07523" w:rsidRPr="00CC6132" w14:paraId="22913279" w14:textId="77777777" w:rsidTr="00D07523">
        <w:tc>
          <w:tcPr>
            <w:tcW w:w="793" w:type="pct"/>
            <w:shd w:val="clear" w:color="auto" w:fill="auto"/>
          </w:tcPr>
          <w:p w14:paraId="29337BB0" w14:textId="4261DEA1" w:rsidR="00D07523" w:rsidRPr="00CC6132" w:rsidRDefault="00D07523" w:rsidP="00227CC0">
            <w:pPr>
              <w:spacing w:before="60" w:after="60" w:line="230" w:lineRule="atLeast"/>
              <w:rPr>
                <w:rFonts w:eastAsia="Times New Roman"/>
                <w:sz w:val="20"/>
                <w:szCs w:val="20"/>
              </w:rPr>
            </w:pPr>
            <w:r w:rsidRPr="00487BAA">
              <w:rPr>
                <w:sz w:val="20"/>
                <w:szCs w:val="20"/>
              </w:rPr>
              <w:t>00 00 00 01</w:t>
            </w:r>
          </w:p>
        </w:tc>
        <w:tc>
          <w:tcPr>
            <w:tcW w:w="1453" w:type="pct"/>
            <w:shd w:val="clear" w:color="auto" w:fill="auto"/>
          </w:tcPr>
          <w:p w14:paraId="371CD6CC" w14:textId="3FA6AFB0" w:rsidR="00D07523" w:rsidRPr="00CC6132" w:rsidRDefault="00D07523" w:rsidP="00227CC0">
            <w:pPr>
              <w:spacing w:before="60" w:after="60" w:line="230" w:lineRule="atLeast"/>
              <w:rPr>
                <w:rFonts w:eastAsia="Times New Roman"/>
                <w:sz w:val="20"/>
                <w:szCs w:val="20"/>
              </w:rPr>
            </w:pPr>
            <w:r w:rsidRPr="00487BAA">
              <w:rPr>
                <w:sz w:val="20"/>
                <w:szCs w:val="20"/>
              </w:rPr>
              <w:t>count</w:t>
            </w:r>
          </w:p>
        </w:tc>
        <w:tc>
          <w:tcPr>
            <w:tcW w:w="2754" w:type="pct"/>
            <w:shd w:val="clear" w:color="auto" w:fill="auto"/>
          </w:tcPr>
          <w:p w14:paraId="68691681" w14:textId="78AECDAC" w:rsidR="00D07523" w:rsidRPr="00CC6132" w:rsidRDefault="00D07523" w:rsidP="00227CC0">
            <w:pPr>
              <w:spacing w:before="60" w:after="60" w:line="230" w:lineRule="atLeast"/>
              <w:rPr>
                <w:rFonts w:eastAsia="Times New Roman"/>
                <w:sz w:val="20"/>
                <w:szCs w:val="20"/>
              </w:rPr>
            </w:pPr>
            <w:r w:rsidRPr="00487BAA">
              <w:rPr>
                <w:sz w:val="20"/>
                <w:szCs w:val="20"/>
              </w:rPr>
              <w:t>= 1</w:t>
            </w:r>
          </w:p>
        </w:tc>
      </w:tr>
      <w:tr w:rsidR="00D07523" w:rsidRPr="00CC6132" w14:paraId="5DBDF734" w14:textId="77777777" w:rsidTr="00D07523">
        <w:tc>
          <w:tcPr>
            <w:tcW w:w="793" w:type="pct"/>
            <w:shd w:val="clear" w:color="auto" w:fill="auto"/>
          </w:tcPr>
          <w:p w14:paraId="52DA363F" w14:textId="65153E69" w:rsidR="00D07523" w:rsidRPr="00CC6132" w:rsidRDefault="00D07523" w:rsidP="00227CC0">
            <w:pPr>
              <w:spacing w:before="60" w:after="60" w:line="230" w:lineRule="atLeast"/>
              <w:rPr>
                <w:rFonts w:eastAsia="Times New Roman"/>
                <w:sz w:val="20"/>
                <w:szCs w:val="20"/>
              </w:rPr>
            </w:pPr>
            <w:r w:rsidRPr="00487BAA">
              <w:rPr>
                <w:sz w:val="20"/>
                <w:szCs w:val="20"/>
              </w:rPr>
              <w:t>01</w:t>
            </w:r>
          </w:p>
        </w:tc>
        <w:tc>
          <w:tcPr>
            <w:tcW w:w="1453" w:type="pct"/>
            <w:shd w:val="clear" w:color="auto" w:fill="auto"/>
          </w:tcPr>
          <w:p w14:paraId="185FDD90" w14:textId="7B0836F4" w:rsidR="00D07523" w:rsidRPr="00CC6132" w:rsidRDefault="00D07523" w:rsidP="00227CC0">
            <w:pPr>
              <w:spacing w:before="60" w:after="60" w:line="230" w:lineRule="atLeast"/>
              <w:rPr>
                <w:rFonts w:eastAsia="Times New Roman"/>
                <w:sz w:val="20"/>
                <w:szCs w:val="20"/>
              </w:rPr>
            </w:pPr>
            <w:r w:rsidRPr="00487BAA">
              <w:rPr>
                <w:sz w:val="20"/>
                <w:szCs w:val="20"/>
              </w:rPr>
              <w:t>offSize</w:t>
            </w:r>
          </w:p>
        </w:tc>
        <w:tc>
          <w:tcPr>
            <w:tcW w:w="2754" w:type="pct"/>
            <w:shd w:val="clear" w:color="auto" w:fill="auto"/>
          </w:tcPr>
          <w:p w14:paraId="30C3AC83" w14:textId="053135AA" w:rsidR="00D07523" w:rsidRPr="00CC6132" w:rsidRDefault="00D07523" w:rsidP="00227CC0">
            <w:pPr>
              <w:spacing w:before="60" w:after="60" w:line="230" w:lineRule="atLeast"/>
              <w:rPr>
                <w:rFonts w:eastAsia="Times New Roman"/>
                <w:sz w:val="20"/>
                <w:szCs w:val="20"/>
              </w:rPr>
            </w:pPr>
            <w:r w:rsidRPr="00487BAA">
              <w:rPr>
                <w:sz w:val="20"/>
                <w:szCs w:val="20"/>
              </w:rPr>
              <w:t>= 1</w:t>
            </w:r>
          </w:p>
        </w:tc>
      </w:tr>
      <w:tr w:rsidR="00D07523" w:rsidRPr="00CC6132" w14:paraId="57B0A771" w14:textId="77777777" w:rsidTr="00D07523">
        <w:tc>
          <w:tcPr>
            <w:tcW w:w="793" w:type="pct"/>
            <w:shd w:val="clear" w:color="auto" w:fill="auto"/>
          </w:tcPr>
          <w:p w14:paraId="314B63C9" w14:textId="302DA77E" w:rsidR="00D07523" w:rsidRPr="00CC6132" w:rsidRDefault="00D07523" w:rsidP="00227CC0">
            <w:pPr>
              <w:spacing w:before="60" w:after="60" w:line="230" w:lineRule="atLeast"/>
              <w:rPr>
                <w:rFonts w:eastAsia="Times New Roman"/>
                <w:sz w:val="20"/>
                <w:szCs w:val="20"/>
              </w:rPr>
            </w:pPr>
            <w:r w:rsidRPr="00487BAA">
              <w:rPr>
                <w:sz w:val="20"/>
                <w:szCs w:val="20"/>
              </w:rPr>
              <w:t>01 1B</w:t>
            </w:r>
          </w:p>
        </w:tc>
        <w:tc>
          <w:tcPr>
            <w:tcW w:w="1453" w:type="pct"/>
            <w:shd w:val="clear" w:color="auto" w:fill="auto"/>
          </w:tcPr>
          <w:p w14:paraId="343FDABB" w14:textId="627F5DEB" w:rsidR="00D07523" w:rsidRPr="00CC6132" w:rsidRDefault="00D07523" w:rsidP="00227CC0">
            <w:pPr>
              <w:spacing w:before="60" w:after="60" w:line="230" w:lineRule="atLeast"/>
              <w:rPr>
                <w:rFonts w:eastAsia="Times New Roman"/>
                <w:sz w:val="20"/>
                <w:szCs w:val="20"/>
              </w:rPr>
            </w:pPr>
            <w:r w:rsidRPr="00487BAA">
              <w:rPr>
                <w:sz w:val="20"/>
                <w:szCs w:val="20"/>
              </w:rPr>
              <w:t>offsets[]</w:t>
            </w:r>
          </w:p>
        </w:tc>
        <w:tc>
          <w:tcPr>
            <w:tcW w:w="2754" w:type="pct"/>
            <w:shd w:val="clear" w:color="auto" w:fill="auto"/>
          </w:tcPr>
          <w:p w14:paraId="10B70111" w14:textId="4B42F5B5" w:rsidR="00D07523" w:rsidRPr="00CC6132" w:rsidRDefault="00D07523" w:rsidP="00227CC0">
            <w:pPr>
              <w:spacing w:before="60" w:after="60" w:line="230" w:lineRule="atLeast"/>
              <w:rPr>
                <w:rFonts w:eastAsia="Times New Roman"/>
                <w:sz w:val="20"/>
                <w:szCs w:val="20"/>
              </w:rPr>
            </w:pPr>
            <w:r w:rsidRPr="00487BAA">
              <w:rPr>
                <w:sz w:val="20"/>
                <w:szCs w:val="20"/>
              </w:rPr>
              <w:t>= {1, 27} (number of elements is count + 1)</w:t>
            </w:r>
          </w:p>
        </w:tc>
      </w:tr>
      <w:tr w:rsidR="00D07523" w:rsidRPr="00CC6132" w14:paraId="58EF4223" w14:textId="77777777" w:rsidTr="00D07523">
        <w:tc>
          <w:tcPr>
            <w:tcW w:w="793" w:type="pct"/>
            <w:shd w:val="clear" w:color="auto" w:fill="auto"/>
          </w:tcPr>
          <w:p w14:paraId="3E5B6740" w14:textId="6D07AE76" w:rsidR="00D07523" w:rsidRPr="00CC6132" w:rsidRDefault="00D07523" w:rsidP="00227CC0">
            <w:pPr>
              <w:spacing w:before="60" w:after="60" w:line="230" w:lineRule="atLeast"/>
              <w:rPr>
                <w:rFonts w:eastAsia="Times New Roman"/>
                <w:sz w:val="20"/>
                <w:szCs w:val="20"/>
              </w:rPr>
            </w:pPr>
          </w:p>
        </w:tc>
        <w:tc>
          <w:tcPr>
            <w:tcW w:w="1453" w:type="pct"/>
            <w:shd w:val="clear" w:color="auto" w:fill="auto"/>
          </w:tcPr>
          <w:p w14:paraId="5394E00F" w14:textId="62D90BD3" w:rsidR="00D07523" w:rsidRPr="00CC6132" w:rsidRDefault="00D07523" w:rsidP="00227CC0">
            <w:pPr>
              <w:spacing w:before="60" w:after="60" w:line="230" w:lineRule="atLeast"/>
              <w:rPr>
                <w:rFonts w:eastAsia="Times New Roman"/>
                <w:sz w:val="20"/>
                <w:szCs w:val="20"/>
              </w:rPr>
            </w:pPr>
            <w:r w:rsidRPr="00487BAA">
              <w:rPr>
                <w:b/>
                <w:bCs/>
                <w:sz w:val="20"/>
                <w:szCs w:val="20"/>
              </w:rPr>
              <w:t>subr 0</w:t>
            </w:r>
          </w:p>
        </w:tc>
        <w:tc>
          <w:tcPr>
            <w:tcW w:w="2754" w:type="pct"/>
            <w:shd w:val="clear" w:color="auto" w:fill="auto"/>
          </w:tcPr>
          <w:p w14:paraId="1164892D" w14:textId="3BA78D25" w:rsidR="00D07523" w:rsidRPr="00CC6132" w:rsidRDefault="00D07523" w:rsidP="00227CC0">
            <w:pPr>
              <w:spacing w:before="60" w:after="60" w:line="230" w:lineRule="atLeast"/>
              <w:rPr>
                <w:rFonts w:eastAsia="Times New Roman"/>
                <w:sz w:val="20"/>
                <w:szCs w:val="20"/>
              </w:rPr>
            </w:pPr>
            <w:r w:rsidRPr="00487BAA">
              <w:rPr>
                <w:sz w:val="20"/>
                <w:szCs w:val="20"/>
              </w:rPr>
              <w:t>CFF2 offsets: 00C8 to 00E1</w:t>
            </w:r>
          </w:p>
        </w:tc>
      </w:tr>
      <w:tr w:rsidR="00D07523" w:rsidRPr="00CC6132" w14:paraId="69D0215D" w14:textId="77777777" w:rsidTr="00D07523">
        <w:tc>
          <w:tcPr>
            <w:tcW w:w="793" w:type="pct"/>
            <w:shd w:val="clear" w:color="auto" w:fill="auto"/>
          </w:tcPr>
          <w:p w14:paraId="5715D508" w14:textId="25DEA912" w:rsidR="00D07523" w:rsidRPr="00CC6132" w:rsidRDefault="00D07523" w:rsidP="00227CC0">
            <w:pPr>
              <w:spacing w:before="60" w:after="60" w:line="230" w:lineRule="atLeast"/>
              <w:rPr>
                <w:rFonts w:eastAsia="Times New Roman"/>
                <w:sz w:val="20"/>
                <w:szCs w:val="20"/>
              </w:rPr>
            </w:pPr>
            <w:r w:rsidRPr="00487BAA">
              <w:rPr>
                <w:sz w:val="20"/>
                <w:szCs w:val="20"/>
              </w:rPr>
              <w:t>BD BD EF 8C 10 8B 15</w:t>
            </w:r>
          </w:p>
        </w:tc>
        <w:tc>
          <w:tcPr>
            <w:tcW w:w="1453" w:type="pct"/>
            <w:shd w:val="clear" w:color="auto" w:fill="auto"/>
          </w:tcPr>
          <w:p w14:paraId="7B9A7456" w14:textId="6A08EF34" w:rsidR="00D07523" w:rsidRPr="00CC6132" w:rsidRDefault="00D07523"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blend</w:t>
            </w:r>
            <w:r w:rsidRPr="00487BAA">
              <w:rPr>
                <w:sz w:val="20"/>
                <w:szCs w:val="20"/>
              </w:rPr>
              <w:t xml:space="preserve"> num </w:t>
            </w:r>
            <w:r w:rsidRPr="00487BAA">
              <w:rPr>
                <w:b/>
                <w:bCs/>
                <w:sz w:val="20"/>
                <w:szCs w:val="20"/>
              </w:rPr>
              <w:t>rmoveto</w:t>
            </w:r>
          </w:p>
        </w:tc>
        <w:tc>
          <w:tcPr>
            <w:tcW w:w="2754" w:type="pct"/>
            <w:shd w:val="clear" w:color="auto" w:fill="auto"/>
          </w:tcPr>
          <w:p w14:paraId="159960B9" w14:textId="77777777" w:rsidR="00061507" w:rsidRDefault="00D07523" w:rsidP="00227CC0">
            <w:pPr>
              <w:spacing w:before="60" w:after="60" w:line="230" w:lineRule="atLeast"/>
              <w:rPr>
                <w:b/>
                <w:bCs/>
                <w:sz w:val="20"/>
                <w:szCs w:val="20"/>
              </w:rPr>
            </w:pPr>
            <w:r w:rsidRPr="00487BAA">
              <w:rPr>
                <w:sz w:val="20"/>
                <w:szCs w:val="20"/>
              </w:rPr>
              <w:t xml:space="preserve">= 50 50 100 1 </w:t>
            </w:r>
            <w:r w:rsidRPr="00061507">
              <w:rPr>
                <w:bCs/>
                <w:i/>
                <w:sz w:val="20"/>
                <w:szCs w:val="20"/>
              </w:rPr>
              <w:t>blend</w:t>
            </w:r>
            <w:r w:rsidRPr="00487BAA">
              <w:rPr>
                <w:sz w:val="20"/>
                <w:szCs w:val="20"/>
              </w:rPr>
              <w:t xml:space="preserve"> 0 </w:t>
            </w:r>
            <w:r w:rsidRPr="00061507">
              <w:rPr>
                <w:bCs/>
                <w:i/>
                <w:sz w:val="20"/>
                <w:szCs w:val="20"/>
              </w:rPr>
              <w:t>rmoveto</w:t>
            </w:r>
          </w:p>
          <w:p w14:paraId="6F6DFEAD" w14:textId="60CF8E77" w:rsidR="00D07523" w:rsidRPr="00CC6132" w:rsidRDefault="00D07523" w:rsidP="00227CC0">
            <w:pPr>
              <w:spacing w:before="60" w:after="60" w:line="230" w:lineRule="atLeast"/>
              <w:rPr>
                <w:rFonts w:eastAsia="Times New Roman"/>
                <w:sz w:val="20"/>
                <w:szCs w:val="20"/>
              </w:rPr>
            </w:pPr>
            <w:r w:rsidRPr="00487BAA">
              <w:rPr>
                <w:sz w:val="20"/>
                <w:szCs w:val="20"/>
              </w:rPr>
              <w:t xml:space="preserve">The byte 15 represents the </w:t>
            </w:r>
            <w:r w:rsidRPr="00061507">
              <w:rPr>
                <w:bCs/>
                <w:i/>
                <w:sz w:val="20"/>
                <w:szCs w:val="20"/>
              </w:rPr>
              <w:t>rmoveto</w:t>
            </w:r>
            <w:r w:rsidRPr="00487BAA">
              <w:rPr>
                <w:sz w:val="20"/>
                <w:szCs w:val="20"/>
              </w:rPr>
              <w:t xml:space="preserve"> CharString operator. The byte 10 represents the </w:t>
            </w:r>
            <w:r w:rsidRPr="00061507">
              <w:rPr>
                <w:bCs/>
                <w:i/>
                <w:sz w:val="20"/>
                <w:szCs w:val="20"/>
              </w:rPr>
              <w:t>blend</w:t>
            </w:r>
            <w:r w:rsidRPr="00487BAA">
              <w:rPr>
                <w:sz w:val="20"/>
                <w:szCs w:val="20"/>
              </w:rPr>
              <w:t xml:space="preserve"> CharString operator. The operand bytes BD BD EF 8C are the encoded representation of the values 50 50 100 1. The operand byte 8B is the encoded representation of the value 0.</w:t>
            </w:r>
          </w:p>
        </w:tc>
      </w:tr>
      <w:tr w:rsidR="00D07523" w:rsidRPr="00CC6132" w14:paraId="027E68D2" w14:textId="77777777" w:rsidTr="00D07523">
        <w:tc>
          <w:tcPr>
            <w:tcW w:w="793" w:type="pct"/>
            <w:shd w:val="clear" w:color="auto" w:fill="auto"/>
          </w:tcPr>
          <w:p w14:paraId="313D6F70" w14:textId="5056A932" w:rsidR="00D07523" w:rsidRPr="00CC6132" w:rsidRDefault="00D07523" w:rsidP="00227CC0">
            <w:pPr>
              <w:spacing w:before="60" w:after="60" w:line="230" w:lineRule="atLeast"/>
              <w:rPr>
                <w:rFonts w:eastAsia="Times New Roman"/>
                <w:sz w:val="20"/>
                <w:szCs w:val="20"/>
              </w:rPr>
            </w:pPr>
            <w:r w:rsidRPr="00487BAA">
              <w:rPr>
                <w:sz w:val="20"/>
                <w:szCs w:val="20"/>
              </w:rPr>
              <w:t>F8 88 07</w:t>
            </w:r>
          </w:p>
        </w:tc>
        <w:tc>
          <w:tcPr>
            <w:tcW w:w="1453" w:type="pct"/>
            <w:shd w:val="clear" w:color="auto" w:fill="auto"/>
          </w:tcPr>
          <w:p w14:paraId="1CE8E51F" w14:textId="27A5C519" w:rsidR="00D07523" w:rsidRPr="00CC6132" w:rsidRDefault="00D07523"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vlineto</w:t>
            </w:r>
          </w:p>
        </w:tc>
        <w:tc>
          <w:tcPr>
            <w:tcW w:w="2754" w:type="pct"/>
            <w:shd w:val="clear" w:color="auto" w:fill="auto"/>
          </w:tcPr>
          <w:p w14:paraId="3A54F07D" w14:textId="77777777" w:rsidR="00061507" w:rsidRDefault="00D07523" w:rsidP="00227CC0">
            <w:pPr>
              <w:spacing w:before="60" w:after="60" w:line="230" w:lineRule="atLeast"/>
              <w:rPr>
                <w:b/>
                <w:bCs/>
                <w:sz w:val="20"/>
                <w:szCs w:val="20"/>
              </w:rPr>
            </w:pPr>
            <w:r w:rsidRPr="00487BAA">
              <w:rPr>
                <w:sz w:val="20"/>
                <w:szCs w:val="20"/>
              </w:rPr>
              <w:t xml:space="preserve">= 500 </w:t>
            </w:r>
            <w:r w:rsidRPr="00061507">
              <w:rPr>
                <w:bCs/>
                <w:i/>
                <w:sz w:val="20"/>
                <w:szCs w:val="20"/>
              </w:rPr>
              <w:t>vlineto</w:t>
            </w:r>
          </w:p>
          <w:p w14:paraId="2DAA8A0A" w14:textId="278527CF" w:rsidR="00D07523" w:rsidRPr="00CC6132" w:rsidRDefault="00D07523" w:rsidP="00227CC0">
            <w:pPr>
              <w:spacing w:before="60" w:after="60" w:line="230" w:lineRule="atLeast"/>
              <w:rPr>
                <w:rFonts w:eastAsia="Times New Roman"/>
                <w:sz w:val="20"/>
                <w:szCs w:val="20"/>
              </w:rPr>
            </w:pPr>
            <w:r w:rsidRPr="00487BAA">
              <w:rPr>
                <w:sz w:val="20"/>
                <w:szCs w:val="20"/>
              </w:rPr>
              <w:t xml:space="preserve">The byte 07 represents the </w:t>
            </w:r>
            <w:r w:rsidRPr="00061507">
              <w:rPr>
                <w:bCs/>
                <w:i/>
                <w:sz w:val="20"/>
                <w:szCs w:val="20"/>
              </w:rPr>
              <w:t>vlineto</w:t>
            </w:r>
            <w:r w:rsidRPr="00487BAA">
              <w:rPr>
                <w:sz w:val="20"/>
                <w:szCs w:val="20"/>
              </w:rPr>
              <w:t xml:space="preserve"> CharString operator. The operand bytes F8 88 are the encoded representation of the value 500.</w:t>
            </w:r>
          </w:p>
        </w:tc>
      </w:tr>
      <w:tr w:rsidR="00D07523" w:rsidRPr="00CC6132" w14:paraId="075908D5" w14:textId="77777777" w:rsidTr="00D07523">
        <w:tc>
          <w:tcPr>
            <w:tcW w:w="793" w:type="pct"/>
            <w:shd w:val="clear" w:color="auto" w:fill="auto"/>
          </w:tcPr>
          <w:p w14:paraId="6615D51A" w14:textId="61F35BD9" w:rsidR="00D07523" w:rsidRPr="00CC6132" w:rsidRDefault="00D07523" w:rsidP="00227CC0">
            <w:pPr>
              <w:spacing w:before="60" w:after="60" w:line="230" w:lineRule="atLeast"/>
              <w:rPr>
                <w:rFonts w:eastAsia="Times New Roman"/>
                <w:sz w:val="20"/>
                <w:szCs w:val="20"/>
              </w:rPr>
            </w:pPr>
            <w:r w:rsidRPr="00487BAA">
              <w:rPr>
                <w:sz w:val="20"/>
                <w:szCs w:val="20"/>
              </w:rPr>
              <w:t>FC 88 EF F7 5C 8C 10 06</w:t>
            </w:r>
          </w:p>
        </w:tc>
        <w:tc>
          <w:tcPr>
            <w:tcW w:w="1453" w:type="pct"/>
            <w:shd w:val="clear" w:color="auto" w:fill="auto"/>
          </w:tcPr>
          <w:p w14:paraId="6E9D417A" w14:textId="50178A85" w:rsidR="00D07523" w:rsidRPr="00CC6132" w:rsidRDefault="00D07523" w:rsidP="00227CC0">
            <w:pPr>
              <w:spacing w:before="60" w:after="60" w:line="230" w:lineRule="atLeast"/>
              <w:rPr>
                <w:rFonts w:eastAsia="Times New Roman"/>
                <w:sz w:val="20"/>
                <w:szCs w:val="20"/>
              </w:rPr>
            </w:pPr>
            <w:r w:rsidRPr="00487BAA">
              <w:rPr>
                <w:rStyle w:val="VerbatimChar"/>
                <w:sz w:val="20"/>
                <w:szCs w:val="20"/>
              </w:rPr>
              <w:t>[ num* ]</w:t>
            </w:r>
            <w:r w:rsidRPr="00487BAA">
              <w:rPr>
                <w:sz w:val="20"/>
                <w:szCs w:val="20"/>
              </w:rPr>
              <w:t xml:space="preserve"> </w:t>
            </w:r>
            <w:r w:rsidRPr="00487BAA">
              <w:rPr>
                <w:b/>
                <w:bCs/>
                <w:sz w:val="20"/>
                <w:szCs w:val="20"/>
              </w:rPr>
              <w:t>blend</w:t>
            </w:r>
            <w:r w:rsidRPr="00487BAA">
              <w:rPr>
                <w:sz w:val="20"/>
                <w:szCs w:val="20"/>
              </w:rPr>
              <w:t xml:space="preserve"> </w:t>
            </w:r>
            <w:r w:rsidRPr="00487BAA">
              <w:rPr>
                <w:b/>
                <w:bCs/>
                <w:sz w:val="20"/>
                <w:szCs w:val="20"/>
              </w:rPr>
              <w:t>hlineto</w:t>
            </w:r>
          </w:p>
        </w:tc>
        <w:tc>
          <w:tcPr>
            <w:tcW w:w="2754" w:type="pct"/>
            <w:shd w:val="clear" w:color="auto" w:fill="auto"/>
          </w:tcPr>
          <w:p w14:paraId="2D096601" w14:textId="77777777" w:rsidR="00061507" w:rsidRDefault="00D07523" w:rsidP="00227CC0">
            <w:pPr>
              <w:spacing w:before="60" w:after="60" w:line="230" w:lineRule="atLeast"/>
              <w:rPr>
                <w:sz w:val="20"/>
                <w:szCs w:val="20"/>
              </w:rPr>
            </w:pPr>
            <w:r w:rsidRPr="00487BAA">
              <w:rPr>
                <w:sz w:val="20"/>
                <w:szCs w:val="20"/>
              </w:rPr>
              <w:t xml:space="preserve">= -500 100 200 1 </w:t>
            </w:r>
            <w:r w:rsidRPr="00061507">
              <w:rPr>
                <w:bCs/>
                <w:i/>
                <w:sz w:val="20"/>
                <w:szCs w:val="20"/>
              </w:rPr>
              <w:t>blend</w:t>
            </w:r>
            <w:r w:rsidRPr="00487BAA">
              <w:rPr>
                <w:sz w:val="20"/>
                <w:szCs w:val="20"/>
              </w:rPr>
              <w:t xml:space="preserve"> </w:t>
            </w:r>
            <w:r w:rsidRPr="00061507">
              <w:rPr>
                <w:bCs/>
                <w:i/>
                <w:sz w:val="20"/>
                <w:szCs w:val="20"/>
              </w:rPr>
              <w:t>hlineto</w:t>
            </w:r>
            <w:r w:rsidRPr="00487BAA">
              <w:rPr>
                <w:sz w:val="20"/>
                <w:szCs w:val="20"/>
              </w:rPr>
              <w:t xml:space="preserve"> </w:t>
            </w:r>
          </w:p>
          <w:p w14:paraId="21E5C8E7" w14:textId="321D671C" w:rsidR="00D07523" w:rsidRPr="00CC6132" w:rsidRDefault="00D07523" w:rsidP="00227CC0">
            <w:pPr>
              <w:spacing w:before="60" w:after="60" w:line="230" w:lineRule="atLeast"/>
              <w:rPr>
                <w:rFonts w:eastAsia="Times New Roman"/>
                <w:sz w:val="20"/>
                <w:szCs w:val="20"/>
              </w:rPr>
            </w:pPr>
            <w:r w:rsidRPr="00487BAA">
              <w:rPr>
                <w:sz w:val="20"/>
                <w:szCs w:val="20"/>
              </w:rPr>
              <w:t xml:space="preserve">The byte 06 represents the </w:t>
            </w:r>
            <w:r w:rsidRPr="00061507">
              <w:rPr>
                <w:bCs/>
                <w:i/>
                <w:sz w:val="20"/>
                <w:szCs w:val="20"/>
              </w:rPr>
              <w:t>hlineto</w:t>
            </w:r>
            <w:r w:rsidRPr="00487BAA">
              <w:rPr>
                <w:sz w:val="20"/>
                <w:szCs w:val="20"/>
              </w:rPr>
              <w:t xml:space="preserve"> CharString operator. The byte 10 represents the </w:t>
            </w:r>
            <w:r w:rsidRPr="00061507">
              <w:rPr>
                <w:bCs/>
                <w:i/>
                <w:sz w:val="20"/>
                <w:szCs w:val="20"/>
              </w:rPr>
              <w:t>blend</w:t>
            </w:r>
            <w:r w:rsidRPr="00487BAA">
              <w:rPr>
                <w:sz w:val="20"/>
                <w:szCs w:val="20"/>
              </w:rPr>
              <w:t xml:space="preserve"> CharString operator. The operand bytes FC 88 EF F7 5C 8 C are the encoded representation of the values -500 100 200 1.</w:t>
            </w:r>
          </w:p>
        </w:tc>
      </w:tr>
    </w:tbl>
    <w:p w14:paraId="486B0CAB" w14:textId="39005180" w:rsidR="0018395B" w:rsidRPr="00D95D85" w:rsidRDefault="0018395B" w:rsidP="0018395B">
      <w:pPr>
        <w:spacing w:before="100" w:beforeAutospacing="1" w:after="100" w:afterAutospacing="1" w:line="276" w:lineRule="auto"/>
        <w:rPr>
          <w:lang w:eastAsia="ja-JP"/>
        </w:rPr>
      </w:pPr>
    </w:p>
    <w:p w14:paraId="5C436959" w14:textId="50F01C92" w:rsidR="0018395B" w:rsidRDefault="0018395B" w:rsidP="0018395B">
      <w:pPr>
        <w:spacing w:before="100" w:beforeAutospacing="1" w:after="100" w:afterAutospacing="1" w:line="276" w:lineRule="auto"/>
        <w:rPr>
          <w:lang w:val="en-GB" w:eastAsia="ja-JP"/>
        </w:rPr>
      </w:pPr>
    </w:p>
    <w:p w14:paraId="1D416712" w14:textId="71C93EF9" w:rsidR="00740EDC" w:rsidRPr="00993C6E" w:rsidRDefault="00740EDC" w:rsidP="00993C6E">
      <w:pPr>
        <w:pStyle w:val="NormalWeb"/>
        <w:rPr>
          <w:rFonts w:ascii="Arial" w:hAnsi="Arial" w:cs="Arial"/>
          <w:sz w:val="20"/>
          <w:szCs w:val="20"/>
          <w:lang w:val="en-GB"/>
        </w:rPr>
      </w:pPr>
    </w:p>
    <w:sectPr w:rsidR="00740EDC" w:rsidRPr="00993C6E" w:rsidSect="0013112F">
      <w:footerReference w:type="default" r:id="rId13"/>
      <w:pgSz w:w="11900" w:h="16840"/>
      <w:pgMar w:top="1440"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vladl" w:date="2022-01-25T19:50:00Z" w:initials="v">
    <w:p w14:paraId="530F7349" w14:textId="77777777" w:rsidR="00AA2FCF" w:rsidRDefault="00C65CB8">
      <w:pPr>
        <w:pStyle w:val="CommentText"/>
      </w:pPr>
      <w:r>
        <w:rPr>
          <w:rStyle w:val="CommentReference"/>
        </w:rPr>
        <w:annotationRef/>
      </w:r>
      <w:r w:rsidR="00AA2FCF">
        <w:t>Editor’s Note:</w:t>
      </w:r>
    </w:p>
    <w:p w14:paraId="543588D0" w14:textId="21B6ED8C" w:rsidR="00C65CB8" w:rsidRDefault="00C65CB8">
      <w:pPr>
        <w:pStyle w:val="CommentText"/>
      </w:pPr>
      <w:r>
        <w:t xml:space="preserve">References to Figures will </w:t>
      </w:r>
      <w:r w:rsidR="00AA2FCF">
        <w:t xml:space="preserve">need to </w:t>
      </w:r>
      <w:r>
        <w:t>be updated when this content is integrated with the rest of the clause 5. Figures are numbered consecutively within each clause, and their numbers will be affected by other amendments.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43588D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965BE" w14:textId="77777777" w:rsidR="00375863" w:rsidRDefault="00375863" w:rsidP="009E784A">
      <w:r>
        <w:separator/>
      </w:r>
    </w:p>
  </w:endnote>
  <w:endnote w:type="continuationSeparator" w:id="0">
    <w:p w14:paraId="3C8DDD59" w14:textId="77777777" w:rsidR="00375863" w:rsidRDefault="0037586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8021872"/>
      <w:docPartObj>
        <w:docPartGallery w:val="Page Numbers (Bottom of Page)"/>
        <w:docPartUnique/>
      </w:docPartObj>
    </w:sdtPr>
    <w:sdtEndPr>
      <w:rPr>
        <w:noProof/>
      </w:rPr>
    </w:sdtEndPr>
    <w:sdtContent>
      <w:p w14:paraId="2B981490" w14:textId="6F4AFC6A" w:rsidR="00C65CB8" w:rsidRDefault="00C65CB8">
        <w:pPr>
          <w:pStyle w:val="Footer"/>
          <w:jc w:val="center"/>
        </w:pPr>
        <w:r>
          <w:fldChar w:fldCharType="begin"/>
        </w:r>
        <w:r>
          <w:instrText xml:space="preserve"> PAGE   \* MERGEFORMAT </w:instrText>
        </w:r>
        <w:r>
          <w:fldChar w:fldCharType="separate"/>
        </w:r>
        <w:r w:rsidR="001B5C04">
          <w:rPr>
            <w:noProof/>
          </w:rPr>
          <w:t>3</w:t>
        </w:r>
        <w:r>
          <w:rPr>
            <w:noProof/>
          </w:rPr>
          <w:fldChar w:fldCharType="end"/>
        </w:r>
      </w:p>
    </w:sdtContent>
  </w:sdt>
  <w:p w14:paraId="0542206B" w14:textId="77777777" w:rsidR="00C65CB8" w:rsidRDefault="00C65CB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04304" w14:textId="77777777" w:rsidR="00375863" w:rsidRDefault="00375863" w:rsidP="009E784A">
      <w:r>
        <w:separator/>
      </w:r>
    </w:p>
  </w:footnote>
  <w:footnote w:type="continuationSeparator" w:id="0">
    <w:p w14:paraId="3EB4AEFF" w14:textId="77777777" w:rsidR="00375863" w:rsidRDefault="00375863" w:rsidP="009E784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A454B4C"/>
    <w:multiLevelType w:val="multilevel"/>
    <w:tmpl w:val="06B244D4"/>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15:restartNumberingAfterBreak="0">
    <w:nsid w:val="14907D49"/>
    <w:multiLevelType w:val="hybridMultilevel"/>
    <w:tmpl w:val="6102DD9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15:restartNumberingAfterBreak="0">
    <w:nsid w:val="19062690"/>
    <w:multiLevelType w:val="hybridMultilevel"/>
    <w:tmpl w:val="1FBE3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86795F"/>
    <w:multiLevelType w:val="hybridMultilevel"/>
    <w:tmpl w:val="044AC5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15:restartNumberingAfterBreak="0">
    <w:nsid w:val="2BFB75DF"/>
    <w:multiLevelType w:val="hybridMultilevel"/>
    <w:tmpl w:val="5DDE7A6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15:restartNumberingAfterBreak="0">
    <w:nsid w:val="2F273A7F"/>
    <w:multiLevelType w:val="hybridMultilevel"/>
    <w:tmpl w:val="B5948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41128D"/>
    <w:multiLevelType w:val="hybridMultilevel"/>
    <w:tmpl w:val="B84E31E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8" w15:restartNumberingAfterBreak="0">
    <w:nsid w:val="3628688A"/>
    <w:multiLevelType w:val="hybridMultilevel"/>
    <w:tmpl w:val="8506C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335E49"/>
    <w:multiLevelType w:val="hybridMultilevel"/>
    <w:tmpl w:val="DA988CE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0" w15:restartNumberingAfterBreak="0">
    <w:nsid w:val="3C3C7F26"/>
    <w:multiLevelType w:val="hybridMultilevel"/>
    <w:tmpl w:val="44C0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DA1C4B"/>
    <w:multiLevelType w:val="hybridMultilevel"/>
    <w:tmpl w:val="27A66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88097E"/>
    <w:multiLevelType w:val="hybridMultilevel"/>
    <w:tmpl w:val="D5F6EF7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470C613E"/>
    <w:multiLevelType w:val="hybridMultilevel"/>
    <w:tmpl w:val="ACEA2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A5755E"/>
    <w:multiLevelType w:val="hybridMultilevel"/>
    <w:tmpl w:val="BC5C8CD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5" w15:restartNumberingAfterBreak="0">
    <w:nsid w:val="50BF79FA"/>
    <w:multiLevelType w:val="hybridMultilevel"/>
    <w:tmpl w:val="94DE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AC2CD0"/>
    <w:multiLevelType w:val="hybridMultilevel"/>
    <w:tmpl w:val="B14C232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7" w15:restartNumberingAfterBreak="0">
    <w:nsid w:val="62A40020"/>
    <w:multiLevelType w:val="hybridMultilevel"/>
    <w:tmpl w:val="097A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0B64FAF"/>
    <w:multiLevelType w:val="hybridMultilevel"/>
    <w:tmpl w:val="7D08FD4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0" w15:restartNumberingAfterBreak="0">
    <w:nsid w:val="70D26A16"/>
    <w:multiLevelType w:val="hybridMultilevel"/>
    <w:tmpl w:val="381A8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315DCA"/>
    <w:multiLevelType w:val="multilevel"/>
    <w:tmpl w:val="D480AAE2"/>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22" w15:restartNumberingAfterBreak="0">
    <w:nsid w:val="72F20D7F"/>
    <w:multiLevelType w:val="hybridMultilevel"/>
    <w:tmpl w:val="DBE685B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77E852B2"/>
    <w:multiLevelType w:val="multilevel"/>
    <w:tmpl w:val="57549C20"/>
    <w:lvl w:ilvl="0">
      <w:start w:val="5"/>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095225"/>
    <w:multiLevelType w:val="hybridMultilevel"/>
    <w:tmpl w:val="4E66F38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5" w15:restartNumberingAfterBreak="0">
    <w:nsid w:val="7BE25CBA"/>
    <w:multiLevelType w:val="hybridMultilevel"/>
    <w:tmpl w:val="24AE687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6" w15:restartNumberingAfterBreak="0">
    <w:nsid w:val="7E4C7AAA"/>
    <w:multiLevelType w:val="hybridMultilevel"/>
    <w:tmpl w:val="5204C97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num w:numId="1">
    <w:abstractNumId w:val="18"/>
  </w:num>
  <w:num w:numId="2">
    <w:abstractNumId w:val="7"/>
  </w:num>
  <w:num w:numId="3">
    <w:abstractNumId w:val="23"/>
  </w:num>
  <w:num w:numId="4">
    <w:abstractNumId w:val="0"/>
  </w:num>
  <w:num w:numId="5">
    <w:abstractNumId w:val="8"/>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1"/>
  </w:num>
  <w:num w:numId="9">
    <w:abstractNumId w:val="17"/>
  </w:num>
  <w:num w:numId="10">
    <w:abstractNumId w:val="10"/>
  </w:num>
  <w:num w:numId="11">
    <w:abstractNumId w:val="26"/>
  </w:num>
  <w:num w:numId="12">
    <w:abstractNumId w:val="14"/>
  </w:num>
  <w:num w:numId="13">
    <w:abstractNumId w:val="9"/>
  </w:num>
  <w:num w:numId="14">
    <w:abstractNumId w:val="6"/>
  </w:num>
  <w:num w:numId="15">
    <w:abstractNumId w:val="19"/>
  </w:num>
  <w:num w:numId="16">
    <w:abstractNumId w:val="24"/>
  </w:num>
  <w:num w:numId="17">
    <w:abstractNumId w:val="16"/>
  </w:num>
  <w:num w:numId="18">
    <w:abstractNumId w:val="4"/>
  </w:num>
  <w:num w:numId="19">
    <w:abstractNumId w:val="25"/>
  </w:num>
  <w:num w:numId="20">
    <w:abstractNumId w:val="22"/>
  </w:num>
  <w:num w:numId="21">
    <w:abstractNumId w:val="3"/>
  </w:num>
  <w:num w:numId="22">
    <w:abstractNumId w:val="13"/>
  </w:num>
  <w:num w:numId="23">
    <w:abstractNumId w:val="2"/>
  </w:num>
  <w:num w:numId="24">
    <w:abstractNumId w:val="20"/>
  </w:num>
  <w:num w:numId="25">
    <w:abstractNumId w:val="12"/>
  </w:num>
  <w:num w:numId="26">
    <w:abstractNumId w:val="1"/>
  </w:num>
  <w:num w:numId="27">
    <w:abstractNumId w:val="1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adl">
    <w15:presenceInfo w15:providerId="Windows Live" w15:userId="f3d9a165f877c5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029AC"/>
    <w:rsid w:val="000316DD"/>
    <w:rsid w:val="00061507"/>
    <w:rsid w:val="00087F4F"/>
    <w:rsid w:val="000968DA"/>
    <w:rsid w:val="000A06AA"/>
    <w:rsid w:val="000B2D43"/>
    <w:rsid w:val="000B6DB2"/>
    <w:rsid w:val="000C78E6"/>
    <w:rsid w:val="0013112F"/>
    <w:rsid w:val="00164C22"/>
    <w:rsid w:val="0017051E"/>
    <w:rsid w:val="0018395B"/>
    <w:rsid w:val="0018563E"/>
    <w:rsid w:val="00195FF0"/>
    <w:rsid w:val="00196997"/>
    <w:rsid w:val="001A23E8"/>
    <w:rsid w:val="001B5C04"/>
    <w:rsid w:val="001C6B7E"/>
    <w:rsid w:val="001C7F18"/>
    <w:rsid w:val="001E18A9"/>
    <w:rsid w:val="00210D6F"/>
    <w:rsid w:val="00227CC0"/>
    <w:rsid w:val="00263789"/>
    <w:rsid w:val="002A52DF"/>
    <w:rsid w:val="002B03C5"/>
    <w:rsid w:val="002D1579"/>
    <w:rsid w:val="002E522C"/>
    <w:rsid w:val="002F4A73"/>
    <w:rsid w:val="0030449C"/>
    <w:rsid w:val="00310A37"/>
    <w:rsid w:val="003226C8"/>
    <w:rsid w:val="00323076"/>
    <w:rsid w:val="00323F8A"/>
    <w:rsid w:val="003610EB"/>
    <w:rsid w:val="00370F7A"/>
    <w:rsid w:val="00375863"/>
    <w:rsid w:val="00382765"/>
    <w:rsid w:val="00385C5D"/>
    <w:rsid w:val="003A181E"/>
    <w:rsid w:val="003A5DAC"/>
    <w:rsid w:val="003B0FC6"/>
    <w:rsid w:val="003E201F"/>
    <w:rsid w:val="003E615F"/>
    <w:rsid w:val="00401609"/>
    <w:rsid w:val="00416ADB"/>
    <w:rsid w:val="00466454"/>
    <w:rsid w:val="00475148"/>
    <w:rsid w:val="004A461E"/>
    <w:rsid w:val="004A4AC8"/>
    <w:rsid w:val="004C352E"/>
    <w:rsid w:val="004E45B6"/>
    <w:rsid w:val="004F4D5F"/>
    <w:rsid w:val="004F5473"/>
    <w:rsid w:val="00514045"/>
    <w:rsid w:val="00540DEA"/>
    <w:rsid w:val="005518DA"/>
    <w:rsid w:val="00560F89"/>
    <w:rsid w:val="005612C2"/>
    <w:rsid w:val="005809FA"/>
    <w:rsid w:val="005843C3"/>
    <w:rsid w:val="0058614F"/>
    <w:rsid w:val="00587125"/>
    <w:rsid w:val="005C2A51"/>
    <w:rsid w:val="00622C6C"/>
    <w:rsid w:val="006300DB"/>
    <w:rsid w:val="00630911"/>
    <w:rsid w:val="0063127E"/>
    <w:rsid w:val="00651912"/>
    <w:rsid w:val="00665A69"/>
    <w:rsid w:val="0066704A"/>
    <w:rsid w:val="006E5978"/>
    <w:rsid w:val="00740EDC"/>
    <w:rsid w:val="00742A42"/>
    <w:rsid w:val="00755E47"/>
    <w:rsid w:val="00776648"/>
    <w:rsid w:val="00790782"/>
    <w:rsid w:val="007C519F"/>
    <w:rsid w:val="007C660E"/>
    <w:rsid w:val="007E2B74"/>
    <w:rsid w:val="007F537F"/>
    <w:rsid w:val="00804D88"/>
    <w:rsid w:val="0080698F"/>
    <w:rsid w:val="00806B95"/>
    <w:rsid w:val="00821E4E"/>
    <w:rsid w:val="00832109"/>
    <w:rsid w:val="00837D6C"/>
    <w:rsid w:val="00840662"/>
    <w:rsid w:val="00881CCB"/>
    <w:rsid w:val="008856F5"/>
    <w:rsid w:val="008E7795"/>
    <w:rsid w:val="00904F69"/>
    <w:rsid w:val="009432AE"/>
    <w:rsid w:val="00954B0D"/>
    <w:rsid w:val="009636E0"/>
    <w:rsid w:val="00980E7B"/>
    <w:rsid w:val="00993C6E"/>
    <w:rsid w:val="009B09C2"/>
    <w:rsid w:val="009C464E"/>
    <w:rsid w:val="009C5AAC"/>
    <w:rsid w:val="009D5D9F"/>
    <w:rsid w:val="009E1391"/>
    <w:rsid w:val="009E75D6"/>
    <w:rsid w:val="009E784A"/>
    <w:rsid w:val="00A30D95"/>
    <w:rsid w:val="00AA2FCF"/>
    <w:rsid w:val="00AA7DBB"/>
    <w:rsid w:val="00AC173F"/>
    <w:rsid w:val="00AE2794"/>
    <w:rsid w:val="00AF79B2"/>
    <w:rsid w:val="00B1570B"/>
    <w:rsid w:val="00B24B5E"/>
    <w:rsid w:val="00B24CCE"/>
    <w:rsid w:val="00B50847"/>
    <w:rsid w:val="00B62642"/>
    <w:rsid w:val="00B86FC0"/>
    <w:rsid w:val="00BC336D"/>
    <w:rsid w:val="00BE329F"/>
    <w:rsid w:val="00BF656F"/>
    <w:rsid w:val="00C3151A"/>
    <w:rsid w:val="00C64446"/>
    <w:rsid w:val="00C65CB8"/>
    <w:rsid w:val="00C66F62"/>
    <w:rsid w:val="00C955C7"/>
    <w:rsid w:val="00CB798F"/>
    <w:rsid w:val="00CC1B24"/>
    <w:rsid w:val="00CC6132"/>
    <w:rsid w:val="00CD36BE"/>
    <w:rsid w:val="00CF1629"/>
    <w:rsid w:val="00CF2F3C"/>
    <w:rsid w:val="00CF755F"/>
    <w:rsid w:val="00D0193A"/>
    <w:rsid w:val="00D07523"/>
    <w:rsid w:val="00D10125"/>
    <w:rsid w:val="00D21490"/>
    <w:rsid w:val="00D27FC2"/>
    <w:rsid w:val="00D429BD"/>
    <w:rsid w:val="00D437AA"/>
    <w:rsid w:val="00D44BE5"/>
    <w:rsid w:val="00D56515"/>
    <w:rsid w:val="00D654FA"/>
    <w:rsid w:val="00D709E9"/>
    <w:rsid w:val="00D83475"/>
    <w:rsid w:val="00D95D85"/>
    <w:rsid w:val="00DA46FE"/>
    <w:rsid w:val="00E06739"/>
    <w:rsid w:val="00E36005"/>
    <w:rsid w:val="00E565AB"/>
    <w:rsid w:val="00E62940"/>
    <w:rsid w:val="00E6622C"/>
    <w:rsid w:val="00E676F5"/>
    <w:rsid w:val="00E843CE"/>
    <w:rsid w:val="00E9507F"/>
    <w:rsid w:val="00E965CC"/>
    <w:rsid w:val="00EA12EF"/>
    <w:rsid w:val="00EC4A8D"/>
    <w:rsid w:val="00ED591A"/>
    <w:rsid w:val="00EE6DE5"/>
    <w:rsid w:val="00EF2D59"/>
    <w:rsid w:val="00F03F9B"/>
    <w:rsid w:val="00F1183E"/>
    <w:rsid w:val="00F15BCB"/>
    <w:rsid w:val="00F21828"/>
    <w:rsid w:val="00F419DA"/>
    <w:rsid w:val="00F52313"/>
    <w:rsid w:val="00F56CBF"/>
    <w:rsid w:val="00F73309"/>
    <w:rsid w:val="00F93131"/>
    <w:rsid w:val="00F955A4"/>
    <w:rsid w:val="00FA5C48"/>
    <w:rsid w:val="00FB72A5"/>
    <w:rsid w:val="00FC771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qFormat/>
    <w:pPr>
      <w:ind w:left="104"/>
      <w:outlineLvl w:val="0"/>
    </w:pPr>
    <w:rPr>
      <w:b/>
      <w:bCs/>
      <w:sz w:val="24"/>
      <w:szCs w:val="24"/>
    </w:rPr>
  </w:style>
  <w:style w:type="paragraph" w:styleId="Heading2">
    <w:name w:val="heading 2"/>
    <w:basedOn w:val="Heading1"/>
    <w:next w:val="Normal"/>
    <w:link w:val="Heading2Char"/>
    <w:qFormat/>
    <w:rsid w:val="005809FA"/>
    <w:pPr>
      <w:keepNext/>
      <w:widowControl/>
      <w:tabs>
        <w:tab w:val="left" w:pos="540"/>
        <w:tab w:val="left" w:pos="700"/>
      </w:tabs>
      <w:suppressAutoHyphens/>
      <w:autoSpaceDE/>
      <w:autoSpaceDN/>
      <w:spacing w:before="60" w:after="240" w:line="250" w:lineRule="exact"/>
      <w:ind w:left="0"/>
      <w:outlineLvl w:val="1"/>
    </w:pPr>
    <w:rPr>
      <w:rFonts w:eastAsia="MS Mincho" w:cs="Times New Roman"/>
      <w:bCs w:val="0"/>
      <w:sz w:val="22"/>
      <w:szCs w:val="20"/>
      <w:lang w:val="en-GB" w:eastAsia="ja-JP"/>
    </w:rPr>
  </w:style>
  <w:style w:type="paragraph" w:styleId="Heading3">
    <w:name w:val="heading 3"/>
    <w:basedOn w:val="Normal"/>
    <w:next w:val="Normal"/>
    <w:link w:val="Heading3Char"/>
    <w:unhideWhenUsed/>
    <w:qFormat/>
    <w:rsid w:val="005809F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5809FA"/>
    <w:pPr>
      <w:keepLines w:val="0"/>
      <w:widowControl/>
      <w:tabs>
        <w:tab w:val="left" w:pos="940"/>
        <w:tab w:val="left" w:pos="1140"/>
        <w:tab w:val="left" w:pos="1360"/>
      </w:tabs>
      <w:suppressAutoHyphens/>
      <w:autoSpaceDE/>
      <w:autoSpaceDN/>
      <w:spacing w:before="60" w:after="240" w:line="230" w:lineRule="exact"/>
      <w:outlineLvl w:val="3"/>
    </w:pPr>
    <w:rPr>
      <w:rFonts w:ascii="Arial" w:eastAsia="MS Mincho" w:hAnsi="Arial" w:cs="Times New Roman"/>
      <w:b/>
      <w:color w:val="auto"/>
      <w:sz w:val="20"/>
      <w:szCs w:val="20"/>
      <w:lang w:val="en-GB" w:eastAsia="ja-JP"/>
    </w:rPr>
  </w:style>
  <w:style w:type="paragraph" w:styleId="Heading5">
    <w:name w:val="heading 5"/>
    <w:basedOn w:val="Heading4"/>
    <w:next w:val="Normal"/>
    <w:link w:val="Heading5Char"/>
    <w:qFormat/>
    <w:rsid w:val="005809FA"/>
    <w:pPr>
      <w:tabs>
        <w:tab w:val="clear" w:pos="940"/>
        <w:tab w:val="clear" w:pos="1140"/>
        <w:tab w:val="clear" w:pos="1360"/>
        <w:tab w:val="num" w:pos="1080"/>
      </w:tabs>
      <w:outlineLvl w:val="4"/>
    </w:pPr>
  </w:style>
  <w:style w:type="paragraph" w:styleId="Heading6">
    <w:name w:val="heading 6"/>
    <w:basedOn w:val="Heading5"/>
    <w:next w:val="Normal"/>
    <w:link w:val="Heading6Char"/>
    <w:qFormat/>
    <w:rsid w:val="005809FA"/>
    <w:pPr>
      <w:tabs>
        <w:tab w:val="clear" w:pos="1080"/>
        <w:tab w:val="num" w:pos="1440"/>
      </w:tabs>
      <w:outlineLvl w:val="5"/>
    </w:pPr>
  </w:style>
  <w:style w:type="paragraph" w:styleId="Heading7">
    <w:name w:val="heading 7"/>
    <w:basedOn w:val="Heading6"/>
    <w:next w:val="Normal"/>
    <w:link w:val="Heading7Char"/>
    <w:qFormat/>
    <w:rsid w:val="005809FA"/>
    <w:pPr>
      <w:outlineLvl w:val="6"/>
    </w:pPr>
  </w:style>
  <w:style w:type="paragraph" w:styleId="Heading8">
    <w:name w:val="heading 8"/>
    <w:basedOn w:val="Heading6"/>
    <w:next w:val="Normal"/>
    <w:link w:val="Heading8Char"/>
    <w:qFormat/>
    <w:rsid w:val="005809FA"/>
    <w:pPr>
      <w:tabs>
        <w:tab w:val="clear" w:pos="1440"/>
        <w:tab w:val="num" w:pos="1800"/>
      </w:tabs>
      <w:outlineLvl w:val="7"/>
    </w:pPr>
  </w:style>
  <w:style w:type="paragraph" w:styleId="Heading9">
    <w:name w:val="heading 9"/>
    <w:basedOn w:val="Heading6"/>
    <w:next w:val="Normal"/>
    <w:link w:val="Heading9Char"/>
    <w:qFormat/>
    <w:rsid w:val="005809FA"/>
    <w:pPr>
      <w:tabs>
        <w:tab w:val="clear" w:pos="1440"/>
        <w:tab w:val="num" w:pos="180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link w:val="NormalWebChar"/>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3Char">
    <w:name w:val="Heading 3 Char"/>
    <w:basedOn w:val="DefaultParagraphFont"/>
    <w:link w:val="Heading3"/>
    <w:uiPriority w:val="9"/>
    <w:semiHidden/>
    <w:rsid w:val="005809FA"/>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rsid w:val="005809FA"/>
    <w:rPr>
      <w:rFonts w:ascii="Arial" w:eastAsia="MS Mincho" w:hAnsi="Arial" w:cs="Times New Roman"/>
      <w:b/>
      <w:szCs w:val="20"/>
      <w:lang w:val="en-GB" w:eastAsia="ja-JP"/>
    </w:rPr>
  </w:style>
  <w:style w:type="character" w:customStyle="1" w:styleId="Heading4Char">
    <w:name w:val="Heading 4 Char"/>
    <w:basedOn w:val="DefaultParagraphFont"/>
    <w:link w:val="Heading4"/>
    <w:rsid w:val="005809FA"/>
    <w:rPr>
      <w:rFonts w:ascii="Arial" w:eastAsia="MS Mincho" w:hAnsi="Arial" w:cs="Times New Roman"/>
      <w:b/>
      <w:sz w:val="20"/>
      <w:szCs w:val="20"/>
      <w:lang w:val="en-GB" w:eastAsia="ja-JP"/>
    </w:rPr>
  </w:style>
  <w:style w:type="character" w:customStyle="1" w:styleId="Heading5Char">
    <w:name w:val="Heading 5 Char"/>
    <w:basedOn w:val="DefaultParagraphFont"/>
    <w:link w:val="Heading5"/>
    <w:rsid w:val="005809FA"/>
    <w:rPr>
      <w:rFonts w:ascii="Arial" w:eastAsia="MS Mincho" w:hAnsi="Arial" w:cs="Times New Roman"/>
      <w:b/>
      <w:sz w:val="20"/>
      <w:szCs w:val="20"/>
      <w:lang w:val="en-GB" w:eastAsia="ja-JP"/>
    </w:rPr>
  </w:style>
  <w:style w:type="character" w:customStyle="1" w:styleId="Heading6Char">
    <w:name w:val="Heading 6 Char"/>
    <w:basedOn w:val="DefaultParagraphFont"/>
    <w:link w:val="Heading6"/>
    <w:rsid w:val="005809FA"/>
    <w:rPr>
      <w:rFonts w:ascii="Arial" w:eastAsia="MS Mincho" w:hAnsi="Arial" w:cs="Times New Roman"/>
      <w:b/>
      <w:sz w:val="20"/>
      <w:szCs w:val="20"/>
      <w:lang w:val="en-GB" w:eastAsia="ja-JP"/>
    </w:rPr>
  </w:style>
  <w:style w:type="character" w:customStyle="1" w:styleId="Heading7Char">
    <w:name w:val="Heading 7 Char"/>
    <w:basedOn w:val="DefaultParagraphFont"/>
    <w:link w:val="Heading7"/>
    <w:rsid w:val="005809FA"/>
    <w:rPr>
      <w:rFonts w:ascii="Arial" w:eastAsia="MS Mincho" w:hAnsi="Arial" w:cs="Times New Roman"/>
      <w:b/>
      <w:sz w:val="20"/>
      <w:szCs w:val="20"/>
      <w:lang w:val="en-GB" w:eastAsia="ja-JP"/>
    </w:rPr>
  </w:style>
  <w:style w:type="character" w:customStyle="1" w:styleId="Heading8Char">
    <w:name w:val="Heading 8 Char"/>
    <w:basedOn w:val="DefaultParagraphFont"/>
    <w:link w:val="Heading8"/>
    <w:rsid w:val="005809FA"/>
    <w:rPr>
      <w:rFonts w:ascii="Arial" w:eastAsia="MS Mincho" w:hAnsi="Arial" w:cs="Times New Roman"/>
      <w:b/>
      <w:sz w:val="20"/>
      <w:szCs w:val="20"/>
      <w:lang w:val="en-GB" w:eastAsia="ja-JP"/>
    </w:rPr>
  </w:style>
  <w:style w:type="character" w:customStyle="1" w:styleId="Heading9Char">
    <w:name w:val="Heading 9 Char"/>
    <w:basedOn w:val="DefaultParagraphFont"/>
    <w:link w:val="Heading9"/>
    <w:rsid w:val="005809FA"/>
    <w:rPr>
      <w:rFonts w:ascii="Arial" w:eastAsia="MS Mincho" w:hAnsi="Arial" w:cs="Times New Roman"/>
      <w:b/>
      <w:sz w:val="20"/>
      <w:szCs w:val="20"/>
      <w:lang w:val="en-GB" w:eastAsia="ja-JP"/>
    </w:rPr>
  </w:style>
  <w:style w:type="paragraph" w:customStyle="1" w:styleId="FirstParagraph">
    <w:name w:val="First Paragraph"/>
    <w:basedOn w:val="BodyText"/>
    <w:next w:val="BodyText"/>
    <w:qFormat/>
    <w:rsid w:val="004A4AC8"/>
    <w:pPr>
      <w:widowControl/>
      <w:autoSpaceDE/>
      <w:autoSpaceDN/>
      <w:spacing w:before="180" w:after="180"/>
    </w:pPr>
    <w:rPr>
      <w:rFonts w:asciiTheme="minorHAnsi" w:eastAsiaTheme="minorHAnsi" w:hAnsiTheme="minorHAnsi" w:cstheme="minorBidi"/>
    </w:rPr>
  </w:style>
  <w:style w:type="character" w:styleId="FollowedHyperlink">
    <w:name w:val="FollowedHyperlink"/>
    <w:basedOn w:val="DefaultParagraphFont"/>
    <w:uiPriority w:val="99"/>
    <w:semiHidden/>
    <w:unhideWhenUsed/>
    <w:rsid w:val="004A4AC8"/>
    <w:rPr>
      <w:color w:val="800080" w:themeColor="followedHyperlink"/>
      <w:u w:val="single"/>
    </w:rPr>
  </w:style>
  <w:style w:type="character" w:customStyle="1" w:styleId="NormalWebChar">
    <w:name w:val="Normal (Web) Char"/>
    <w:link w:val="NormalWeb"/>
    <w:uiPriority w:val="99"/>
    <w:rsid w:val="00742A42"/>
    <w:rPr>
      <w:rFonts w:ascii="Calibri" w:eastAsia="Times New Roman" w:hAnsi="Calibri" w:cs="Times New Roman"/>
      <w:lang w:eastAsia="zh-TW"/>
    </w:rPr>
  </w:style>
  <w:style w:type="paragraph" w:customStyle="1" w:styleId="Compact">
    <w:name w:val="Compact"/>
    <w:basedOn w:val="BodyText"/>
    <w:qFormat/>
    <w:rsid w:val="007C660E"/>
    <w:pPr>
      <w:widowControl/>
      <w:autoSpaceDE/>
      <w:autoSpaceDN/>
      <w:spacing w:before="36" w:after="36"/>
    </w:pPr>
    <w:rPr>
      <w:rFonts w:asciiTheme="minorHAnsi" w:eastAsiaTheme="minorHAnsi" w:hAnsiTheme="minorHAnsi" w:cstheme="minorBidi"/>
    </w:rPr>
  </w:style>
  <w:style w:type="paragraph" w:styleId="BlockText">
    <w:name w:val="Block Text"/>
    <w:basedOn w:val="BodyText"/>
    <w:next w:val="BodyText"/>
    <w:uiPriority w:val="9"/>
    <w:unhideWhenUsed/>
    <w:qFormat/>
    <w:rsid w:val="007C660E"/>
    <w:pPr>
      <w:widowControl/>
      <w:autoSpaceDE/>
      <w:autoSpaceDN/>
      <w:spacing w:before="100" w:after="100"/>
      <w:ind w:left="480" w:right="480"/>
    </w:pPr>
    <w:rPr>
      <w:rFonts w:asciiTheme="minorHAnsi" w:eastAsiaTheme="minorHAnsi" w:hAnsiTheme="minorHAnsi" w:cstheme="minorBidi"/>
    </w:rPr>
  </w:style>
  <w:style w:type="character" w:customStyle="1" w:styleId="VerbatimChar">
    <w:name w:val="Verbatim Char"/>
    <w:basedOn w:val="DefaultParagraphFont"/>
    <w:link w:val="SourceCode"/>
    <w:rsid w:val="007C660E"/>
    <w:rPr>
      <w:rFonts w:ascii="Consolas" w:eastAsiaTheme="minorHAnsi" w:hAnsi="Consolas"/>
      <w:i/>
      <w:sz w:val="24"/>
      <w:szCs w:val="24"/>
    </w:rPr>
  </w:style>
  <w:style w:type="paragraph" w:customStyle="1" w:styleId="SourceCode">
    <w:name w:val="Source Code"/>
    <w:basedOn w:val="Normal"/>
    <w:link w:val="VerbatimChar"/>
    <w:rsid w:val="007C660E"/>
    <w:pPr>
      <w:widowControl/>
      <w:wordWrap w:val="0"/>
      <w:autoSpaceDE/>
      <w:autoSpaceDN/>
      <w:spacing w:after="200"/>
    </w:pPr>
    <w:rPr>
      <w:rFonts w:ascii="Consolas" w:eastAsiaTheme="minorHAnsi" w:hAnsi="Consolas" w:cstheme="minorBidi"/>
      <w:i/>
      <w:sz w:val="24"/>
      <w:szCs w:val="24"/>
    </w:rPr>
  </w:style>
  <w:style w:type="paragraph" w:styleId="BalloonText">
    <w:name w:val="Balloon Text"/>
    <w:basedOn w:val="Normal"/>
    <w:link w:val="BalloonTextChar"/>
    <w:uiPriority w:val="99"/>
    <w:semiHidden/>
    <w:unhideWhenUsed/>
    <w:rsid w:val="00B508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0847"/>
    <w:rPr>
      <w:rFonts w:ascii="Segoe UI" w:eastAsia="Arial" w:hAnsi="Segoe UI" w:cs="Segoe UI"/>
      <w:sz w:val="18"/>
      <w:szCs w:val="18"/>
    </w:rPr>
  </w:style>
  <w:style w:type="character" w:styleId="CommentReference">
    <w:name w:val="annotation reference"/>
    <w:basedOn w:val="DefaultParagraphFont"/>
    <w:uiPriority w:val="99"/>
    <w:semiHidden/>
    <w:unhideWhenUsed/>
    <w:rsid w:val="003E201F"/>
    <w:rPr>
      <w:sz w:val="16"/>
      <w:szCs w:val="16"/>
    </w:rPr>
  </w:style>
  <w:style w:type="paragraph" w:styleId="CommentText">
    <w:name w:val="annotation text"/>
    <w:basedOn w:val="Normal"/>
    <w:link w:val="CommentTextChar"/>
    <w:uiPriority w:val="99"/>
    <w:unhideWhenUsed/>
    <w:rsid w:val="003E201F"/>
    <w:rPr>
      <w:sz w:val="20"/>
      <w:szCs w:val="20"/>
    </w:rPr>
  </w:style>
  <w:style w:type="character" w:customStyle="1" w:styleId="CommentTextChar">
    <w:name w:val="Comment Text Char"/>
    <w:basedOn w:val="DefaultParagraphFont"/>
    <w:link w:val="CommentText"/>
    <w:uiPriority w:val="99"/>
    <w:rsid w:val="003E201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E201F"/>
    <w:rPr>
      <w:b/>
      <w:bCs/>
    </w:rPr>
  </w:style>
  <w:style w:type="character" w:customStyle="1" w:styleId="CommentSubjectChar">
    <w:name w:val="Comment Subject Char"/>
    <w:basedOn w:val="CommentTextChar"/>
    <w:link w:val="CommentSubject"/>
    <w:uiPriority w:val="99"/>
    <w:semiHidden/>
    <w:rsid w:val="003E201F"/>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15372</Words>
  <Characters>87627</Characters>
  <Application>Microsoft Office Word</Application>
  <DocSecurity>0</DocSecurity>
  <Lines>730</Lines>
  <Paragraphs>205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Open Font Format</vt:lpstr>
      <vt:lpstr/>
    </vt:vector>
  </TitlesOfParts>
  <Manager/>
  <Company/>
  <LinksUpToDate>false</LinksUpToDate>
  <CharactersWithSpaces>102794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Open Font Format</dc:title>
  <dc:subject/>
  <dc:creator>Youngkwon Lim</dc:creator>
  <cp:keywords/>
  <dc:description/>
  <cp:lastModifiedBy>vladl</cp:lastModifiedBy>
  <cp:revision>3</cp:revision>
  <dcterms:created xsi:type="dcterms:W3CDTF">2022-01-27T19:50:00Z</dcterms:created>
  <dcterms:modified xsi:type="dcterms:W3CDTF">2022-01-27T19:51:00Z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0492</vt:lpwstr>
  </property>
  <property fmtid="{D5CDD505-2E9C-101B-9397-08002B2CF9AE}" pid="3" name="MDMSNumber">
    <vt:lpwstr>21213</vt:lpwstr>
  </property>
</Properties>
</file>